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88" w:before="0" w:after="0"/>
        <w:outlineLvl w:val="2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ТАРАСОВСКИЙ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«ЗЕЛЕНОВСКОЕ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АДМИНИСТРАЦИЯ ЗЕЛЕНОВСКОГО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ПОСТАНОВЛЕНИЕ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100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27.12.202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                                                                                 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х. Зеленовка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320" w:before="0" w:after="0"/>
        <w:jc w:val="center"/>
        <w:rPr>
          <w:rFonts w:ascii="Times New Roman" w:hAnsi="Times New Roman" w:eastAsia="Times New Roman" w:cs="Times New Roman"/>
          <w:color w:val="FF0000"/>
          <w:spacing w:val="38"/>
          <w:sz w:val="16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FF0000"/>
          <w:spacing w:val="38"/>
          <w:sz w:val="16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муниципального задания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муниципальному учреждению культуры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Зеленовского сельского поселения на 2023 год</w:t>
      </w:r>
      <w:r>
        <w:rPr>
          <w:rFonts w:eastAsia="Times New Roman" w:cs="Times New Roman" w:ascii="Times New Roman" w:hAnsi="Times New Roman"/>
          <w:kern w:val="2"/>
          <w:sz w:val="28"/>
          <w:szCs w:val="28"/>
          <w:shd w:fill="FFFFFF" w:val="clear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shd w:fill="FFFFFF" w:val="clear"/>
          <w:lang w:eastAsia="ru-RU"/>
        </w:rPr>
        <w:t xml:space="preserve">и плановый период 2024 и 2025 годов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  <w:lang w:eastAsia="ru-RU"/>
        </w:rPr>
        <w:t>В соответствии со статьей 69.2 Бюджетного кодекса Российской Федерации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в целях создания стимулов для ориентации муниципальных учреждений Зеленовского сельского поселения на запросы потребителей бюджетных услуг, повышения их качества и зависимости финансирования от реальных результатов работы, администрация Зеленовского сельского поселения 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>1. Утвердить муниципальное задание муниципальному учреждению культуры Зеленовского сельского поселения Тарасовского района «Зеленовский сельский Дом культуры»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 2023 год</w:t>
      </w:r>
      <w:r>
        <w:rPr>
          <w:rFonts w:eastAsia="Times New Roman" w:cs="Times New Roman" w:ascii="Times New Roman" w:hAnsi="Times New Roman"/>
          <w:kern w:val="2"/>
          <w:sz w:val="28"/>
          <w:szCs w:val="28"/>
          <w:shd w:fill="FFFFFF" w:val="clear"/>
          <w:lang w:eastAsia="ru-RU"/>
        </w:rPr>
        <w:t xml:space="preserve"> и плановый период 2024 и 2025 годов,</w:t>
      </w: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  <w:t xml:space="preserve"> согласно приложению № 1.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4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2. Контроль за выполнением постановления оставляю за собой.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exact" w:line="220" w:before="0" w:after="0"/>
        <w:outlineLvl w:val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exact" w:line="220" w:before="0" w:after="0"/>
        <w:ind w:firstLine="708"/>
        <w:outlineLvl w:val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exact" w:line="220" w:before="0" w:after="0"/>
        <w:ind w:firstLine="708"/>
        <w:outlineLvl w:val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304" w:right="851" w:header="0" w:top="709" w:footer="0" w:bottom="89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Зеленовского сельского поселения                                   Т.И. Обухова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spacing w:lineRule="auto" w:line="240" w:before="0" w:after="0"/>
        <w:ind w:left="9356" w:hanging="0"/>
        <w:jc w:val="both"/>
        <w:rPr>
          <w:rFonts w:ascii="Times New Roman" w:hAnsi="Times New Roman"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ru-RU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Cs w:val="24"/>
          <w:lang w:eastAsia="ru-RU"/>
        </w:rPr>
        <w:t>Приложение № 1</w:t>
      </w:r>
    </w:p>
    <w:p>
      <w:pPr>
        <w:pStyle w:val="Normal"/>
        <w:numPr>
          <w:ilvl w:val="0"/>
          <w:numId w:val="0"/>
        </w:numPr>
        <w:spacing w:lineRule="atLeast" w:line="288" w:before="0" w:after="0"/>
        <w:outlineLvl w:val="2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3"/>
        <w:rPr>
          <w:rFonts w:ascii="Times New Roman" w:hAnsi="Times New Roman"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ru-RU"/>
        </w:rPr>
        <w:t>УТВЕРЖДАЮ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ru-RU"/>
        </w:rPr>
        <w:t>Руководитель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ru-RU"/>
        </w:rPr>
        <w:t xml:space="preserve">(уполномоченное лицо)  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ru-RU"/>
        </w:rPr>
        <w:t>Глава Администрации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ru-RU"/>
        </w:rPr>
        <w:t>Зеленовского сельского поселения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pacing w:val="-10"/>
          <w:kern w:val="2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Cs w:val="24"/>
          <w:lang w:eastAsia="ru-RU"/>
        </w:rPr>
        <w:t>_______________________ Т.И. Обухова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Cs w:val="24"/>
          <w:lang w:eastAsia="ru-RU"/>
        </w:rPr>
        <w:t xml:space="preserve">«27» </w:t>
      </w:r>
      <w:bookmarkStart w:id="0" w:name="_GoBack"/>
      <w:bookmarkEnd w:id="0"/>
      <w:r>
        <w:rPr>
          <w:rFonts w:eastAsia="Times New Roman" w:cs="Times New Roman" w:ascii="Times New Roman" w:hAnsi="Times New Roman"/>
          <w:szCs w:val="24"/>
          <w:lang w:eastAsia="ru-RU"/>
        </w:rPr>
        <w:t>декабря   2022  г.</w:t>
      </w:r>
    </w:p>
    <w:p>
      <w:pPr>
        <w:pStyle w:val="Normal"/>
        <w:widowControl w:val="false"/>
        <w:tabs>
          <w:tab w:val="clear" w:pos="708"/>
          <w:tab w:val="left" w:pos="11199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color w:val="FF0000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Cs w:val="24"/>
          <w:lang w:eastAsia="ru-RU"/>
        </w:rPr>
      </w:r>
      <w:bookmarkStart w:id="1" w:name="bookmark0"/>
      <w:bookmarkStart w:id="2" w:name="bookmark0"/>
      <w:bookmarkEnd w:id="2"/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vertAlign w:val="superscript"/>
          <w:lang w:eastAsia="ru-RU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23032E0B">
                <wp:simplePos x="0" y="0"/>
                <wp:positionH relativeFrom="column">
                  <wp:posOffset>6267450</wp:posOffset>
                </wp:positionH>
                <wp:positionV relativeFrom="paragraph">
                  <wp:posOffset>26035</wp:posOffset>
                </wp:positionV>
                <wp:extent cx="651510" cy="79375"/>
                <wp:effectExtent l="0" t="0" r="15875" b="16510"/>
                <wp:wrapNone/>
                <wp:docPr id="1" name="Надпись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80" cy="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8" fillcolor="white" stroked="t" style="position:absolute;margin-left:493.5pt;margin-top:2.05pt;width:51.2pt;height:6.15pt;mso-wrap-style:none;v-text-anchor:middle" wp14:anchorId="23032E0B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 xml:space="preserve">МУНИЦИПАЛЬНОЕ ЗАДАНИЕ № </w:t>
      </w:r>
      <w:r>
        <w:rPr>
          <w:rFonts w:eastAsia="Times New Roman" w:cs="Times New Roman" w:ascii="Times New Roman" w:hAnsi="Times New Roman"/>
          <w:kern w:val="2"/>
          <w:sz w:val="24"/>
          <w:szCs w:val="24"/>
          <w:vertAlign w:val="superscript"/>
          <w:lang w:eastAsia="ru-RU"/>
        </w:rPr>
        <w:t>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 xml:space="preserve">на 2023 год и плановый период 2024 и 2025 годов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4"/>
          <w:szCs w:val="24"/>
          <w:shd w:fill="FFFFFF" w:val="clear"/>
          <w:lang w:eastAsia="ru-RU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39930009">
                <wp:simplePos x="0" y="0"/>
                <wp:positionH relativeFrom="column">
                  <wp:posOffset>6762750</wp:posOffset>
                </wp:positionH>
                <wp:positionV relativeFrom="paragraph">
                  <wp:posOffset>9525</wp:posOffset>
                </wp:positionV>
                <wp:extent cx="2355215" cy="3764915"/>
                <wp:effectExtent l="0" t="0" r="7620" b="7620"/>
                <wp:wrapNone/>
                <wp:docPr id="3" name="Надпись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760" cy="37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402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528"/>
                              <w:gridCol w:w="1873"/>
                            </w:tblGrid>
                            <w:tr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52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20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" w:hRule="atLeast"/>
                              </w:trPr>
                              <w:tc>
                                <w:tcPr>
                                  <w:tcW w:w="1528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200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1528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200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01.01.2023 г.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1528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200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31.12.2023 г.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1528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200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603У2940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1528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200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90.04.3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1" w:hRule="atLeast"/>
                              </w:trPr>
                              <w:tc>
                                <w:tcPr>
                                  <w:tcW w:w="1528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200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90.04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" w:hRule="atLeast"/>
                              </w:trPr>
                              <w:tc>
                                <w:tcPr>
                                  <w:tcW w:w="1528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200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93.29.9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1" w:hRule="atLeast"/>
                              </w:trPr>
                              <w:tc>
                                <w:tcPr>
                                  <w:tcW w:w="152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200"/>
                                    <w:jc w:val="righ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24"/>
                                    <w:widowControl w:val="false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7" fillcolor="white" stroked="f" style="position:absolute;margin-left:532.5pt;margin-top:0.75pt;width:185.35pt;height:296.35pt;mso-wrap-style:none;v-text-anchor:middle" wp14:anchorId="39930009"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3402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528"/>
                        <w:gridCol w:w="1873"/>
                      </w:tblGrid>
                      <w:tr>
                        <w:trPr>
                          <w:trHeight w:val="178" w:hRule="atLeast"/>
                        </w:trPr>
                        <w:tc>
                          <w:tcPr>
                            <w:tcW w:w="1528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20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Коды</w:t>
                            </w:r>
                          </w:p>
                        </w:tc>
                      </w:tr>
                      <w:tr>
                        <w:trPr>
                          <w:trHeight w:val="34" w:hRule="atLeast"/>
                        </w:trPr>
                        <w:tc>
                          <w:tcPr>
                            <w:tcW w:w="1528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20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0506001</w:t>
                            </w: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1528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20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01.01.2023 г.</w:t>
                            </w: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1528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20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31.12.2023 г.</w:t>
                            </w:r>
                          </w:p>
                        </w:tc>
                      </w:tr>
                      <w:tr>
                        <w:trPr>
                          <w:trHeight w:val="565" w:hRule="atLeast"/>
                        </w:trPr>
                        <w:tc>
                          <w:tcPr>
                            <w:tcW w:w="1528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20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603У2940</w:t>
                            </w:r>
                          </w:p>
                        </w:tc>
                      </w:tr>
                      <w:tr>
                        <w:trPr>
                          <w:trHeight w:val="179" w:hRule="atLeast"/>
                        </w:trPr>
                        <w:tc>
                          <w:tcPr>
                            <w:tcW w:w="1528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20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90.04.3</w:t>
                            </w:r>
                          </w:p>
                        </w:tc>
                      </w:tr>
                      <w:tr>
                        <w:trPr>
                          <w:trHeight w:val="201" w:hRule="atLeast"/>
                        </w:trPr>
                        <w:tc>
                          <w:tcPr>
                            <w:tcW w:w="1528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20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90.04</w:t>
                            </w:r>
                          </w:p>
                        </w:tc>
                      </w:tr>
                      <w:tr>
                        <w:trPr>
                          <w:trHeight w:val="56" w:hRule="atLeast"/>
                        </w:trPr>
                        <w:tc>
                          <w:tcPr>
                            <w:tcW w:w="1528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20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93.29.9</w:t>
                            </w:r>
                          </w:p>
                        </w:tc>
                      </w:tr>
                      <w:tr>
                        <w:trPr>
                          <w:trHeight w:val="201" w:hRule="atLeast"/>
                        </w:trPr>
                        <w:tc>
                          <w:tcPr>
                            <w:tcW w:w="1528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20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7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24"/>
                              <w:widowControl w:val="fals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>от «01» января 2023 г.</w:t>
      </w:r>
    </w:p>
    <w:p>
      <w:pPr>
        <w:pStyle w:val="Normal"/>
        <w:tabs>
          <w:tab w:val="clear" w:pos="708"/>
          <w:tab w:val="right" w:pos="2698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>Наименование муниципального учреждения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 xml:space="preserve">Тарасовского района (обособленного подразделения)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shd w:fill="FFFFFF" w:val="clear"/>
          <w:lang w:eastAsia="ru-RU"/>
        </w:rPr>
        <w:t xml:space="preserve">муниципальное учреждение культуры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shd w:fill="FFFFFF" w:val="clear"/>
          <w:lang w:eastAsia="ru-RU"/>
        </w:rPr>
        <w:t>Зеленовского сельского поселения Тарасовского района «Зеленовский сельский Дом культуры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 xml:space="preserve">Виды деятельности муниципального учреждения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 xml:space="preserve">Тарасовского района (обособленного подразделения) 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u w:val="single"/>
          <w:shd w:fill="FFFFFF" w:val="clear"/>
          <w:lang w:eastAsia="ru-RU"/>
        </w:rPr>
        <w:t>Культура и кинематография</w:t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43650B4E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2492375" cy="1044575"/>
                <wp:effectExtent l="0" t="0" r="3810" b="3810"/>
                <wp:wrapNone/>
                <wp:docPr id="5" name="Надпись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920" cy="10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53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2"/>
                              <w:gridCol w:w="1067"/>
                            </w:tblGrid>
                            <w:tr>
                              <w:trPr>
                                <w:trHeight w:val="736" w:hRule="atLeast"/>
                              </w:trPr>
                              <w:tc>
                                <w:tcPr>
                                  <w:tcW w:w="246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41"/>
                                    <w:widowControl w:val="false"/>
                                    <w:suppressAutoHyphens w:val="true"/>
                                    <w:spacing w:before="0" w:after="0"/>
                                    <w:ind w:right="34" w:hanging="0"/>
                                    <w:jc w:val="right"/>
                                    <w:rPr>
                                      <w:rStyle w:val="CharStyle9Exact"/>
                                      <w:i w:val="false"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  <w:t>Код</w:t>
                                  </w:r>
                                </w:p>
                                <w:p>
                                  <w:pPr>
                                    <w:pStyle w:val="41"/>
                                    <w:widowControl w:val="false"/>
                                    <w:suppressAutoHyphens w:val="true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false"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  <w:t>по общероссийскому базовому перечню или региональному</w:t>
                                  </w:r>
                                </w:p>
                                <w:p>
                                  <w:pPr>
                                    <w:pStyle w:val="41"/>
                                    <w:widowControl w:val="false"/>
                                    <w:suppressAutoHyphens w:val="true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i w:val="false"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  <w:t>перечню</w:t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false"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ББ72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6" fillcolor="white" stroked="f" style="position:absolute;margin-left:531.95pt;margin-top:-0.55pt;width:196.15pt;height:82.15pt;mso-wrap-style:none;v-text-anchor:middle;mso-position-horizontal:right;mso-position-horizontal-relative:margin" wp14:anchorId="43650B4E"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353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2"/>
                        <w:gridCol w:w="1067"/>
                      </w:tblGrid>
                      <w:tr>
                        <w:trPr>
                          <w:trHeight w:val="736" w:hRule="atLeast"/>
                        </w:trPr>
                        <w:tc>
                          <w:tcPr>
                            <w:tcW w:w="2462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41"/>
                              <w:widowControl w:val="false"/>
                              <w:suppressAutoHyphens w:val="true"/>
                              <w:spacing w:before="0" w:after="0"/>
                              <w:ind w:right="34" w:hanging="0"/>
                              <w:jc w:val="right"/>
                              <w:rPr>
                                <w:rStyle w:val="CharStyle9Exact"/>
                                <w:i w:val="false"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  <w:t>Код</w:t>
                            </w:r>
                          </w:p>
                          <w:p>
                            <w:pPr>
                              <w:pStyle w:val="41"/>
                              <w:widowControl w:val="false"/>
                              <w:suppressAutoHyphens w:val="true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false"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  <w:t>по общероссийскому базовому перечню или региональному</w:t>
                            </w:r>
                          </w:p>
                          <w:p>
                            <w:pPr>
                              <w:pStyle w:val="41"/>
                              <w:widowControl w:val="false"/>
                              <w:suppressAutoHyphens w:val="true"/>
                              <w:spacing w:before="0" w:after="0"/>
                              <w:jc w:val="right"/>
                              <w:rPr>
                                <w:rStyle w:val="CharStyle9Exact"/>
                                <w:i w:val="false"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  <w:t>перечню</w:t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b w:val="false"/>
                                <w:b w:val="false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 w:val="false"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ББ72</w:t>
                            </w:r>
                          </w:p>
                        </w:tc>
                      </w:tr>
                    </w:tbl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 xml:space="preserve">ЧАСТЬ 1. Сведения об оказываемых муниципальных услугах 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vertAlign w:val="superscript"/>
          <w:lang w:eastAsia="ru-RU"/>
        </w:rPr>
        <w:t>2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 xml:space="preserve">РАЗДЕЛ 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val="en-US" w:eastAsia="ru-RU"/>
        </w:rPr>
        <w:t>I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>1. Наименование муниципальных услуги: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shd w:fill="FFFFFF" w:val="clear"/>
          <w:lang w:eastAsia="ru-RU"/>
        </w:rPr>
        <w:t xml:space="preserve"> Организация и проведение мероприятий.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>2. Категории потребителей муниципальной услуги:</w:t>
      </w: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 Физические лица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>3. Показатели, характеризующие объем и (или) качество муниципальной услуги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 xml:space="preserve">3.1. Показатели, характеризующие качество муниципальной услуги 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vertAlign w:val="superscript"/>
          <w:lang w:eastAsia="ru-RU"/>
        </w:rPr>
        <w:t>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17"/>
        <w:gridCol w:w="1144"/>
        <w:gridCol w:w="1078"/>
        <w:gridCol w:w="1048"/>
        <w:gridCol w:w="1106"/>
        <w:gridCol w:w="1117"/>
        <w:gridCol w:w="1186"/>
        <w:gridCol w:w="917"/>
        <w:gridCol w:w="1008"/>
        <w:gridCol w:w="956"/>
        <w:gridCol w:w="907"/>
        <w:gridCol w:w="927"/>
        <w:gridCol w:w="1043"/>
        <w:gridCol w:w="1215"/>
      </w:tblGrid>
      <w:tr>
        <w:trPr/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Уникальный номер реест</w:t>
              <w:softHyphen/>
              <w:t>ровой записи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Показатель,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характеризующий содержание муниципальной услуги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Показатель качества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Допустимые (возможные) отклонения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от установленных показателей качества муниципальной услуги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>
        <w:trPr>
          <w:trHeight w:val="890" w:hRule="atLeast"/>
        </w:trPr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327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2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Количество проведённых мероприятий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(наименование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показателя)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2023 год (очередной финансовый год)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2024 год (1-й год планового периода)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2025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(2-й год планового периода)</w:t>
            </w:r>
          </w:p>
        </w:tc>
        <w:tc>
          <w:tcPr>
            <w:tcW w:w="2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Виды мероприятий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 (наимено</w:t>
              <w:softHyphen/>
              <w:t>вание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показа</w:t>
              <w:softHyphen/>
              <w:t>теля)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(наимено</w:t>
              <w:softHyphen/>
              <w:t>вание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показа</w:t>
              <w:softHyphen/>
              <w:t>теля)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(наимено</w:t>
              <w:softHyphen/>
              <w:t>вание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показа</w:t>
              <w:softHyphen/>
              <w:t>теля)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Место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выполнения услуги (наимено</w:t>
              <w:softHyphen/>
              <w:t>вание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показа</w:t>
              <w:softHyphen/>
              <w:t>теля)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(наименование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показателя)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Наиме-нование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Код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 ОКЕИ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>
        <w:trPr>
          <w:trHeight w:val="669" w:hRule="atLeast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4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shd w:fill="FFFFFF" w:val="clear"/>
              </w:rPr>
              <w:t>900400О.99.0.ББ72АА00000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4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4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4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4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На территории РФ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24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Динамика количества мероприятий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240" w:after="20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240" w:after="20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  <w:lang w:eastAsia="ru-RU"/>
              </w:rPr>
            </w:r>
          </w:p>
        </w:tc>
      </w:tr>
      <w:tr>
        <w:trPr>
          <w:trHeight w:val="669" w:hRule="atLeast"/>
        </w:trPr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Динамика количества участников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  <w:lang w:eastAsia="ru-RU"/>
              </w:rPr>
            </w:r>
          </w:p>
        </w:tc>
      </w:tr>
      <w:tr>
        <w:trPr>
          <w:trHeight w:val="669" w:hRule="atLeast"/>
        </w:trPr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штука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796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3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3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  <w:lang w:eastAsia="ru-RU"/>
              </w:rPr>
            </w:r>
          </w:p>
        </w:tc>
      </w:tr>
      <w:tr>
        <w:trPr/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29715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29715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29715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highlight w:val="yellow"/>
                <w:lang w:eastAsia="ru-RU"/>
              </w:rPr>
            </w:r>
          </w:p>
        </w:tc>
      </w:tr>
      <w:tr>
        <w:trPr/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right="3039" w:hanging="0"/>
        <w:rPr>
          <w:rFonts w:ascii="Times New Roman" w:hAnsi="Times New Roman" w:eastAsia="Times New Roman" w:cs="Times New Roman"/>
          <w:kern w:val="2"/>
          <w:sz w:val="24"/>
          <w:szCs w:val="24"/>
          <w:shd w:fill="FFFFFF" w:val="clear"/>
          <w:lang w:eastAsia="ru-RU"/>
        </w:rPr>
      </w:pPr>
      <w:r>
        <w:br w:type="page"/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ru-RU"/>
        </w:rPr>
        <w:t xml:space="preserve">3.2. </w:t>
      </w: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 xml:space="preserve">Показатели, характеризующие объем муниципальной услуги </w:t>
      </w:r>
    </w:p>
    <w:p>
      <w:pPr>
        <w:pStyle w:val="Normal"/>
        <w:spacing w:lineRule="auto" w:line="240" w:before="0" w:after="0"/>
        <w:ind w:right="3039" w:hanging="0"/>
        <w:rPr>
          <w:rFonts w:ascii="Times New Roman" w:hAnsi="Times New Roman" w:eastAsia="Times New Roman" w:cs="Times New Roman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051"/>
        <w:gridCol w:w="953"/>
        <w:gridCol w:w="935"/>
        <w:gridCol w:w="762"/>
        <w:gridCol w:w="1057"/>
        <w:gridCol w:w="835"/>
        <w:gridCol w:w="1219"/>
        <w:gridCol w:w="785"/>
        <w:gridCol w:w="663"/>
        <w:gridCol w:w="782"/>
        <w:gridCol w:w="779"/>
        <w:gridCol w:w="904"/>
        <w:gridCol w:w="788"/>
        <w:gridCol w:w="910"/>
        <w:gridCol w:w="782"/>
        <w:gridCol w:w="751"/>
        <w:gridCol w:w="468"/>
      </w:tblGrid>
      <w:tr>
        <w:trPr/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Уникальный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номер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реестровой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2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Показатель,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характеризующий содержание муниципальной услуги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Размер платы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(цена, тариф)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>
        <w:trPr/>
        <w:tc>
          <w:tcPr>
            <w:tcW w:w="1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65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8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Количество участников мероприятий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(наименование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показателя)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2023 год (очередной финансовый год)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2024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(1-й год планового</w:t>
            </w:r>
            <w:r>
              <w:rPr>
                <w:rFonts w:eastAsia="Times New Roman" w:cs="Times New Roman" w:ascii="Times New Roman" w:hAnsi="Times New Roman"/>
                <w:bCs/>
                <w:spacing w:val="-20"/>
                <w:kern w:val="2"/>
                <w:sz w:val="24"/>
                <w:szCs w:val="24"/>
                <w:lang w:eastAsia="ru-RU"/>
              </w:rPr>
              <w:t xml:space="preserve"> периода)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2025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(2-й год планового</w:t>
            </w:r>
            <w:r>
              <w:rPr>
                <w:rFonts w:eastAsia="Times New Roman" w:cs="Times New Roman" w:ascii="Times New Roman" w:hAnsi="Times New Roman"/>
                <w:bCs/>
                <w:spacing w:val="-14"/>
                <w:kern w:val="2"/>
                <w:sz w:val="24"/>
                <w:szCs w:val="24"/>
                <w:lang w:eastAsia="ru-RU"/>
              </w:rPr>
              <w:t xml:space="preserve"> периода)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20__ год (очередной финансовый год)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20__ год (1-й год планового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периода)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20__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(2-й год </w:t>
            </w:r>
            <w:r>
              <w:rPr>
                <w:rFonts w:eastAsia="Times New Roman" w:cs="Times New Roman" w:ascii="Times New Roman" w:hAnsi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планового</w:t>
            </w:r>
            <w:r>
              <w:rPr>
                <w:rFonts w:eastAsia="Times New Roman" w:cs="Times New Roman" w:ascii="Times New Roman" w:hAnsi="Times New Roman"/>
                <w:bCs/>
                <w:spacing w:val="-16"/>
                <w:kern w:val="2"/>
                <w:sz w:val="24"/>
                <w:szCs w:val="24"/>
                <w:lang w:eastAsia="ru-RU"/>
              </w:rPr>
              <w:t xml:space="preserve"> периода)</w:t>
            </w:r>
          </w:p>
        </w:tc>
        <w:tc>
          <w:tcPr>
            <w:tcW w:w="12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Виды мероприятий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(наименование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показателя)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(наименование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показателя)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Место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выполнения услуги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(наименование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показателя)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(наименование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показателя)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2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Наиме-нова-ние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Код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spacing w:val="-26"/>
                <w:kern w:val="2"/>
                <w:sz w:val="24"/>
                <w:szCs w:val="24"/>
                <w:lang w:eastAsia="ru-RU"/>
              </w:rPr>
              <w:t>ОКЕИ</w:t>
            </w:r>
            <w:r>
              <w:rPr>
                <w:rFonts w:eastAsia="Times New Roman" w:cs="Times New Roman" w:ascii="Times New Roman" w:hAnsi="Times New Roman"/>
                <w:spacing w:val="-26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>
        <w:trPr/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17</w:t>
            </w:r>
          </w:p>
        </w:tc>
      </w:tr>
      <w:tr>
        <w:trPr>
          <w:trHeight w:val="754" w:hRule="atLeast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0"/>
                <w:shd w:fill="FFFFFF" w:val="clear"/>
              </w:rPr>
              <w:t>900400О.99.0.ББ72АА00000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На территории РФ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Человеко-день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</w:tr>
      <w:tr>
        <w:trPr>
          <w:trHeight w:val="754" w:hRule="atLeast"/>
        </w:trPr>
        <w:tc>
          <w:tcPr>
            <w:tcW w:w="1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792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29715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29715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29715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</w:tr>
      <w:tr>
        <w:trPr>
          <w:trHeight w:val="754" w:hRule="atLeast"/>
        </w:trPr>
        <w:tc>
          <w:tcPr>
            <w:tcW w:w="1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Единица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642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3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3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  <w:lang w:eastAsia="ru-RU"/>
              </w:rPr>
            </w:r>
          </w:p>
        </w:tc>
      </w:tr>
      <w:tr>
        <w:trPr/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15%.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>4. Нормативные правовые акты, устанавливающие размер платы (цену, тариф) либо порядок ее (его) установления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911"/>
        <w:gridCol w:w="3061"/>
        <w:gridCol w:w="973"/>
        <w:gridCol w:w="1361"/>
        <w:gridCol w:w="7264"/>
      </w:tblGrid>
      <w:tr>
        <w:trPr/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FFFFF" w:val="clear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Наименование</w:t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>5. Порядок оказания муниципальной услуги</w:t>
      </w:r>
    </w:p>
    <w:p>
      <w:pPr>
        <w:pStyle w:val="Normal"/>
        <w:widowControl w:val="false"/>
        <w:spacing w:lineRule="auto" w:line="240" w:before="240" w:after="200"/>
        <w:jc w:val="both"/>
        <w:rPr>
          <w:rFonts w:ascii="Times New Roman" w:hAnsi="Times New Roman" w:eastAsia="Times New Roman" w:cs="Times New Roman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 xml:space="preserve">5.1. Нормативные правовые акты, регулирующие порядок оказания муниципальной услуги </w:t>
      </w: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№184-ФЗ; Закон Верховного Совета РФ №3612-1 от 09.10.1992г. «Основы законодательства Российской Федерации о культуре»</w:t>
      </w: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 xml:space="preserve"> (наименование, номер и дата нормативного правового акта)</w:t>
      </w:r>
    </w:p>
    <w:p>
      <w:pPr>
        <w:pStyle w:val="Normal"/>
        <w:spacing w:lineRule="auto" w:line="240" w:before="240" w:after="0"/>
        <w:rPr>
          <w:rFonts w:ascii="Times New Roman" w:hAnsi="Times New Roman" w:eastAsia="Times New Roman" w:cs="Times New Roman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>5.2. Порядок информирования потенциальных потребителей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301"/>
        <w:gridCol w:w="6749"/>
        <w:gridCol w:w="4520"/>
      </w:tblGrid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1.Размещение информации на сайте   учреждения в сети Интернет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деятельности учреждения, в том числе перечень предоставляемых услуг, контактная информация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 Размещение информации в СМИ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ourier New"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 xml:space="preserve">РАЗДЕЛ 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val="en-US" w:eastAsia="ru-RU"/>
        </w:rPr>
        <w:t>II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43293C69">
                <wp:simplePos x="0" y="0"/>
                <wp:positionH relativeFrom="column">
                  <wp:posOffset>10036175</wp:posOffset>
                </wp:positionH>
                <wp:positionV relativeFrom="paragraph">
                  <wp:posOffset>3175</wp:posOffset>
                </wp:positionV>
                <wp:extent cx="2530475" cy="1250315"/>
                <wp:effectExtent l="0" t="0" r="3810" b="7620"/>
                <wp:wrapNone/>
                <wp:docPr id="7" name="Надпись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720" cy="124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287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103"/>
                              <w:gridCol w:w="1183"/>
                            </w:tblGrid>
                            <w:tr>
                              <w:trPr>
                                <w:trHeight w:val="1641" w:hRule="atLeast"/>
                              </w:trPr>
                              <w:tc>
                                <w:tcPr>
                                  <w:tcW w:w="2103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41"/>
                                    <w:widowControl w:val="false"/>
                                    <w:suppressAutoHyphens w:val="true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i w:val="false"/>
                                      <w:i w:val="false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i w:val="false"/>
                                      <w:color w:val="auto"/>
                                      <w:sz w:val="24"/>
                                      <w:szCs w:val="24"/>
                                    </w:rPr>
                                    <w:t>Код по</w:t>
                                  </w:r>
                                </w:p>
                                <w:p>
                                  <w:pPr>
                                    <w:pStyle w:val="41"/>
                                    <w:widowControl w:val="false"/>
                                    <w:suppressAutoHyphens w:val="true"/>
                                    <w:spacing w:before="0" w:after="0"/>
                                    <w:jc w:val="right"/>
                                    <w:rPr>
                                      <w:rFonts w:ascii="Times New Roman" w:hAnsi="Times New Roman"/>
                                      <w:b w:val="false"/>
                                      <w:b w:val="false"/>
                                      <w:i w:val="false"/>
                                      <w:i w:val="false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i w:val="false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highlight w:val="yellow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highlight w:val="yellow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highlight w:val="yellow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highlight w:val="yellow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highlight w:val="yellow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ББ78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5" fillcolor="white" stroked="f" style="position:absolute;margin-left:790.25pt;margin-top:0.25pt;width:199.15pt;height:98.35pt;mso-wrap-style:square;v-text-anchor:top" wp14:anchorId="43293C69"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3287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103"/>
                        <w:gridCol w:w="1183"/>
                      </w:tblGrid>
                      <w:tr>
                        <w:trPr>
                          <w:trHeight w:val="1641" w:hRule="atLeast"/>
                        </w:trPr>
                        <w:tc>
                          <w:tcPr>
                            <w:tcW w:w="2103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41"/>
                              <w:widowControl w:val="false"/>
                              <w:suppressAutoHyphens w:val="true"/>
                              <w:spacing w:before="0" w:after="0"/>
                              <w:jc w:val="right"/>
                              <w:rPr>
                                <w:rStyle w:val="CharStyle9Exact"/>
                                <w:i w:val="false"/>
                                <w:i w:val="false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i w:val="false"/>
                                <w:color w:val="auto"/>
                                <w:sz w:val="24"/>
                                <w:szCs w:val="24"/>
                              </w:rPr>
                              <w:t>Код по</w:t>
                            </w:r>
                          </w:p>
                          <w:p>
                            <w:pPr>
                              <w:pStyle w:val="41"/>
                              <w:widowControl w:val="false"/>
                              <w:suppressAutoHyphens w:val="true"/>
                              <w:spacing w:before="0" w:after="0"/>
                              <w:jc w:val="right"/>
                              <w:rPr>
                                <w:rFonts w:ascii="Times New Roman" w:hAnsi="Times New Roman"/>
                                <w:b w:val="false"/>
                                <w:b w:val="false"/>
                                <w:i w:val="false"/>
                                <w:i w:val="false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i w:val="false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highlight w:val="yellow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highlight w:val="yellow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ББ78</w:t>
                            </w:r>
                          </w:p>
                        </w:tc>
                      </w:tr>
                    </w:tbl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4FA67841">
                <wp:simplePos x="0" y="0"/>
                <wp:positionH relativeFrom="margin">
                  <wp:posOffset>6689090</wp:posOffset>
                </wp:positionH>
                <wp:positionV relativeFrom="paragraph">
                  <wp:posOffset>52070</wp:posOffset>
                </wp:positionV>
                <wp:extent cx="2492375" cy="1090295"/>
                <wp:effectExtent l="0" t="0" r="3810" b="0"/>
                <wp:wrapNone/>
                <wp:docPr id="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920" cy="10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53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2"/>
                              <w:gridCol w:w="1067"/>
                            </w:tblGrid>
                            <w:tr>
                              <w:trPr>
                                <w:trHeight w:val="736" w:hRule="atLeast"/>
                              </w:trPr>
                              <w:tc>
                                <w:tcPr>
                                  <w:tcW w:w="246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41"/>
                                    <w:widowControl w:val="false"/>
                                    <w:suppressAutoHyphens w:val="true"/>
                                    <w:spacing w:before="0" w:after="0"/>
                                    <w:ind w:right="34" w:hanging="0"/>
                                    <w:jc w:val="right"/>
                                    <w:rPr>
                                      <w:rStyle w:val="CharStyle9Exact"/>
                                      <w:i w:val="false"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  <w:t>Код</w:t>
                                  </w:r>
                                </w:p>
                                <w:p>
                                  <w:pPr>
                                    <w:pStyle w:val="41"/>
                                    <w:widowControl w:val="false"/>
                                    <w:suppressAutoHyphens w:val="true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false"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  <w:t>по общероссийскому базовому перечню или региональному</w:t>
                                  </w:r>
                                </w:p>
                                <w:p>
                                  <w:pPr>
                                    <w:pStyle w:val="41"/>
                                    <w:widowControl w:val="false"/>
                                    <w:suppressAutoHyphens w:val="true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i w:val="false"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  <w:t>перечню</w:t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false"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ББ77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526.7pt;margin-top:4.1pt;width:196.15pt;height:85.75pt;mso-wrap-style:none;v-text-anchor:middle;mso-position-horizontal-relative:margin" wp14:anchorId="4FA67841"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353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2"/>
                        <w:gridCol w:w="1067"/>
                      </w:tblGrid>
                      <w:tr>
                        <w:trPr>
                          <w:trHeight w:val="736" w:hRule="atLeast"/>
                        </w:trPr>
                        <w:tc>
                          <w:tcPr>
                            <w:tcW w:w="2462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41"/>
                              <w:widowControl w:val="false"/>
                              <w:suppressAutoHyphens w:val="true"/>
                              <w:spacing w:before="0" w:after="0"/>
                              <w:ind w:right="34" w:hanging="0"/>
                              <w:jc w:val="right"/>
                              <w:rPr>
                                <w:rStyle w:val="CharStyle9Exact"/>
                                <w:i w:val="false"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  <w:t>Код</w:t>
                            </w:r>
                          </w:p>
                          <w:p>
                            <w:pPr>
                              <w:pStyle w:val="41"/>
                              <w:widowControl w:val="false"/>
                              <w:suppressAutoHyphens w:val="true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false"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  <w:t>по общероссийскому базовому перечню или региональному</w:t>
                            </w:r>
                          </w:p>
                          <w:p>
                            <w:pPr>
                              <w:pStyle w:val="41"/>
                              <w:widowControl w:val="false"/>
                              <w:suppressAutoHyphens w:val="true"/>
                              <w:spacing w:before="0" w:after="0"/>
                              <w:jc w:val="right"/>
                              <w:rPr>
                                <w:rStyle w:val="CharStyle9Exact"/>
                                <w:i w:val="false"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  <w:t>перечню</w:t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b w:val="false"/>
                                <w:b w:val="false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 w:val="false"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ББ77</w:t>
                            </w:r>
                          </w:p>
                        </w:tc>
                      </w:tr>
                    </w:tbl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 xml:space="preserve">1. Наименование работы (услуги):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shd w:fill="FFFFFF" w:val="clear"/>
          <w:lang w:eastAsia="ru-RU"/>
        </w:rPr>
        <w:t>Организация деятельности клубных формирований и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shd w:fill="FFFFFF" w:val="clear"/>
          <w:lang w:eastAsia="ru-RU"/>
        </w:rPr>
        <w:t>формирований самодеятельного народного творчества.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>Категории потребителей муниципальной услуги:</w:t>
      </w: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 Физические лица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>3. Показатели, характеризующие объем и (или) качество муниципальной услуги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 xml:space="preserve">3.1. Показатели, характеризующие качество муниципальной услуги 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vertAlign w:val="superscript"/>
          <w:lang w:eastAsia="ru-RU"/>
        </w:rPr>
        <w:t>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kern w:val="2"/>
          <w:sz w:val="24"/>
          <w:szCs w:val="24"/>
          <w:shd w:fill="FFFFFF" w:val="clear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24"/>
          <w:szCs w:val="24"/>
          <w:shd w:fill="FFFFFF" w:val="clear"/>
          <w:vertAlign w:val="superscript"/>
          <w:lang w:eastAsia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098"/>
        <w:gridCol w:w="1206"/>
        <w:gridCol w:w="1122"/>
        <w:gridCol w:w="1151"/>
        <w:gridCol w:w="1153"/>
        <w:gridCol w:w="650"/>
        <w:gridCol w:w="1557"/>
        <w:gridCol w:w="1033"/>
        <w:gridCol w:w="972"/>
        <w:gridCol w:w="994"/>
        <w:gridCol w:w="913"/>
        <w:gridCol w:w="1048"/>
        <w:gridCol w:w="794"/>
        <w:gridCol w:w="878"/>
      </w:tblGrid>
      <w:tr>
        <w:trPr/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муниципальной услуги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муниципальной услуги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 (по справочникам)</w:t>
            </w:r>
          </w:p>
        </w:tc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Значение показателя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качества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>
        <w:trPr>
          <w:trHeight w:val="1052" w:hRule="atLeast"/>
        </w:trPr>
        <w:tc>
          <w:tcPr>
            <w:tcW w:w="1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347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8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Количество клубных формирований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показателя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2023 год (очередной финансовый год)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2024 год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2025 год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(2-й год планового периода)</w:t>
            </w:r>
          </w:p>
        </w:tc>
        <w:tc>
          <w:tcPr>
            <w:tcW w:w="16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Формы обслуживания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 (наименование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200"/>
              <w:outlineLvl w:val="3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16"/>
                <w:kern w:val="2"/>
                <w:sz w:val="24"/>
                <w:szCs w:val="24"/>
                <w:lang w:eastAsia="ru-RU"/>
              </w:rPr>
              <w:t>показателя)</w:t>
            </w:r>
            <w:r>
              <w:rPr>
                <w:rFonts w:eastAsia="Times New Roman" w:cs="Times New Roman" w:ascii="Times New Roman" w:hAnsi="Times New Roman"/>
                <w:spacing w:val="-16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_________</w:t>
              <w:br/>
              <w:t>_________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 (наименование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200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  <w:shd w:fill="FFFFFF" w:val="clear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pacing w:val="-16"/>
                <w:kern w:val="2"/>
                <w:sz w:val="24"/>
                <w:szCs w:val="24"/>
                <w:lang w:eastAsia="ru-RU"/>
              </w:rPr>
              <w:t>показателя)</w:t>
            </w:r>
            <w:r>
              <w:rPr>
                <w:rFonts w:eastAsia="Times New Roman" w:cs="Times New Roman" w:ascii="Times New Roman" w:hAnsi="Times New Roman"/>
                <w:spacing w:val="-16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(наименование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spacing w:val="-16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16"/>
                <w:kern w:val="2"/>
                <w:sz w:val="24"/>
                <w:szCs w:val="24"/>
                <w:lang w:eastAsia="ru-RU"/>
              </w:rPr>
              <w:t>показателя)</w:t>
            </w:r>
            <w:r>
              <w:rPr>
                <w:rFonts w:eastAsia="Times New Roman" w:cs="Times New Roman" w:ascii="Times New Roman" w:hAnsi="Times New Roman"/>
                <w:spacing w:val="-16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Способы обслуживания (наименование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16"/>
                <w:kern w:val="2"/>
                <w:sz w:val="24"/>
                <w:szCs w:val="24"/>
                <w:lang w:eastAsia="ru-RU"/>
              </w:rPr>
              <w:t>показателя)</w:t>
            </w:r>
            <w:r>
              <w:rPr>
                <w:rFonts w:eastAsia="Times New Roman" w:cs="Times New Roman" w:ascii="Times New Roman" w:hAnsi="Times New Roman"/>
                <w:spacing w:val="-16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(наименование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spacing w:val="-12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12"/>
                <w:kern w:val="2"/>
                <w:sz w:val="24"/>
                <w:szCs w:val="24"/>
                <w:lang w:eastAsia="ru-RU"/>
              </w:rPr>
              <w:t>показателя)</w:t>
            </w:r>
            <w:r>
              <w:rPr>
                <w:rFonts w:eastAsia="Times New Roman" w:cs="Times New Roman" w:ascii="Times New Roman" w:hAnsi="Times New Roman"/>
                <w:spacing w:val="-12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Наиме-но-вание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Код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 ОКЕИ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>
        <w:trPr>
          <w:trHeight w:val="306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>
        <w:trPr>
          <w:trHeight w:val="850" w:hRule="atLeast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949916О.99.0.ББ77АА00000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С учетом всех форм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24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jc w:val="center"/>
              <w:rPr>
                <w:rFonts w:ascii="Times New Roman" w:hAnsi="Times New Roman" w:eastAsia="Calibri" w:cs="Times New Roman"/>
                <w:bCs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Cs w:val="24"/>
              </w:rPr>
              <w:t>33,3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33,3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jc w:val="center"/>
              <w:rPr>
                <w:rFonts w:ascii="Times New Roman" w:hAnsi="Times New Roman" w:eastAsia="Times New Roman" w:cs="Times New Roman"/>
                <w:bCs/>
                <w:kern w:val="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Cs w:val="24"/>
                <w:lang w:eastAsia="ru-RU"/>
              </w:rPr>
              <w:t>15%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</w:tr>
      <w:tr>
        <w:trPr>
          <w:trHeight w:val="964" w:hRule="atLeast"/>
        </w:trPr>
        <w:tc>
          <w:tcPr>
            <w:tcW w:w="1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клубных формирований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jc w:val="center"/>
              <w:rPr>
                <w:rFonts w:ascii="Times New Roman" w:hAnsi="Times New Roman" w:eastAsia="Calibri" w:cs="Times New Roman"/>
                <w:bCs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24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24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Cs w:val="24"/>
                <w:lang w:eastAsia="ru-RU"/>
              </w:rPr>
              <w:t>15%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</w:tr>
      <w:tr>
        <w:trPr>
          <w:trHeight w:val="401" w:hRule="atLeast"/>
        </w:trPr>
        <w:tc>
          <w:tcPr>
            <w:tcW w:w="1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lang w:eastAsia="ru-RU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</w:tr>
      <w:tr>
        <w:trPr>
          <w:trHeight w:val="458" w:hRule="atLeast"/>
        </w:trPr>
        <w:tc>
          <w:tcPr>
            <w:tcW w:w="1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lang w:eastAsia="ru-RU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</w:tr>
      <w:tr>
        <w:trPr>
          <w:trHeight w:val="422" w:hRule="atLeast"/>
        </w:trPr>
        <w:tc>
          <w:tcPr>
            <w:tcW w:w="1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Cs w:val="24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</w:tr>
      <w:tr>
        <w:trPr>
          <w:trHeight w:val="290" w:hRule="atLeast"/>
        </w:trPr>
        <w:tc>
          <w:tcPr>
            <w:tcW w:w="1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/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</w:tr>
      <w:tr>
        <w:trPr>
          <w:trHeight w:val="63" w:hRule="atLeast"/>
        </w:trPr>
        <w:tc>
          <w:tcPr>
            <w:tcW w:w="1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>3.2. Показатели, характеризующие объем муниципальной услуги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96"/>
        <w:gridCol w:w="865"/>
        <w:gridCol w:w="778"/>
        <w:gridCol w:w="662"/>
        <w:gridCol w:w="794"/>
        <w:gridCol w:w="783"/>
        <w:gridCol w:w="1053"/>
        <w:gridCol w:w="795"/>
        <w:gridCol w:w="660"/>
        <w:gridCol w:w="794"/>
        <w:gridCol w:w="927"/>
        <w:gridCol w:w="796"/>
        <w:gridCol w:w="1027"/>
        <w:gridCol w:w="562"/>
        <w:gridCol w:w="794"/>
        <w:gridCol w:w="796"/>
        <w:gridCol w:w="661"/>
        <w:gridCol w:w="823"/>
      </w:tblGrid>
      <w:tr>
        <w:trPr/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Показатель,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характеризующий содержание муниципальной услуги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Значение показателя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объема муниципальной услуги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Размер платы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(цена, тариф)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30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5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Число участников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показа-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теля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Единица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2023 год (очередной финансовый год)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2024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(1-й год планового</w:t>
            </w:r>
            <w:r>
              <w:rPr>
                <w:rFonts w:eastAsia="Times New Roman" w:cs="Times New Roman" w:ascii="Times New Roman" w:hAnsi="Times New Roman"/>
                <w:bCs/>
                <w:spacing w:val="-12"/>
                <w:kern w:val="2"/>
                <w:sz w:val="24"/>
                <w:szCs w:val="24"/>
                <w:lang w:eastAsia="ru-RU"/>
              </w:rPr>
              <w:t xml:space="preserve"> периода)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2025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(2-й год планового</w:t>
            </w:r>
            <w:r>
              <w:rPr>
                <w:rFonts w:eastAsia="Times New Roman" w:cs="Times New Roman" w:ascii="Times New Roman" w:hAnsi="Times New Roman"/>
                <w:bCs/>
                <w:spacing w:val="-24"/>
                <w:kern w:val="2"/>
                <w:sz w:val="24"/>
                <w:szCs w:val="24"/>
                <w:lang w:eastAsia="ru-RU"/>
              </w:rPr>
              <w:t xml:space="preserve"> периода)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20__ год (очередной финансовый год)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20__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(1-й год планового</w:t>
            </w:r>
            <w:r>
              <w:rPr>
                <w:rFonts w:eastAsia="Times New Roman" w:cs="Times New Roman" w:ascii="Times New Roman" w:hAnsi="Times New Roman"/>
                <w:bCs/>
                <w:spacing w:val="-14"/>
                <w:kern w:val="2"/>
                <w:sz w:val="24"/>
                <w:szCs w:val="24"/>
                <w:lang w:eastAsia="ru-RU"/>
              </w:rPr>
              <w:t xml:space="preserve"> периода)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20__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(2-й год планового</w:t>
            </w:r>
            <w:r>
              <w:rPr>
                <w:rFonts w:eastAsia="Times New Roman" w:cs="Times New Roman" w:ascii="Times New Roman" w:hAnsi="Times New Roman"/>
                <w:bCs/>
                <w:spacing w:val="-16"/>
                <w:kern w:val="2"/>
                <w:sz w:val="24"/>
                <w:szCs w:val="24"/>
                <w:lang w:eastAsia="ru-RU"/>
              </w:rPr>
              <w:t xml:space="preserve"> периода)</w:t>
            </w:r>
          </w:p>
        </w:tc>
        <w:tc>
          <w:tcPr>
            <w:tcW w:w="14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/>
              <w:jc w:val="center"/>
              <w:outlineLvl w:val="3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Формы обслуживания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200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  <w:shd w:fill="FFFFFF" w:val="clear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shd w:fill="FFFFFF" w:val="clear"/>
                <w:vertAlign w:val="superscript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(наименование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показа-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теля)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(наименование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показателя)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Способы обслуживания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spacing w:val="-2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(наименование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показателя)</w:t>
            </w: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0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Наиме-нова-ние</w:t>
            </w: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Код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eastAsia="Times New Roman" w:cs="Times New Roman" w:ascii="Times New Roman" w:hAnsi="Times New Roman"/>
                <w:spacing w:val="-16"/>
                <w:kern w:val="2"/>
                <w:sz w:val="24"/>
                <w:szCs w:val="24"/>
                <w:lang w:eastAsia="ru-RU"/>
              </w:rPr>
              <w:t>ОКЕИ</w:t>
            </w:r>
            <w:r>
              <w:rPr>
                <w:rFonts w:eastAsia="Times New Roman" w:cs="Times New Roman" w:ascii="Times New Roman" w:hAnsi="Times New Roman"/>
                <w:spacing w:val="-16"/>
                <w:kern w:val="2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>
        <w:trPr/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18</w:t>
            </w:r>
          </w:p>
        </w:tc>
      </w:tr>
      <w:tr>
        <w:trPr>
          <w:trHeight w:val="927" w:hRule="atLeast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949916О.99.0.ББ77АА00000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60"/>
              <w:jc w:val="center"/>
              <w:outlineLvl w:val="3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С учетом всех форм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посещений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Человек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</w:tr>
      <w:tr>
        <w:trPr>
          <w:trHeight w:val="457" w:hRule="atLeast"/>
        </w:trPr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highlight w:val="yellow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highlight w:val="yellow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highlight w:val="yellow"/>
              </w:rPr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15%.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>4. Нормативные правовые акты, устанавливающие размер платы (цену, тариф) либо порядок ее (его) установления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911"/>
        <w:gridCol w:w="3061"/>
        <w:gridCol w:w="973"/>
        <w:gridCol w:w="1361"/>
        <w:gridCol w:w="7264"/>
      </w:tblGrid>
      <w:tr>
        <w:trPr/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shd w:fill="FFFFFF" w:val="clear"/>
                <w:lang w:eastAsia="ru-RU"/>
              </w:rPr>
              <w:t>Нормативный правовой акт</w:t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Наименование</w:t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>5. Порядок оказания муниципальной услуги</w:t>
      </w:r>
    </w:p>
    <w:p>
      <w:pPr>
        <w:pStyle w:val="Normal"/>
        <w:widowControl w:val="false"/>
        <w:spacing w:lineRule="auto" w:line="240" w:before="240" w:after="200"/>
        <w:jc w:val="both"/>
        <w:rPr>
          <w:rFonts w:ascii="Times New Roman" w:hAnsi="Times New Roman" w:eastAsia="Times New Roman" w:cs="Times New Roman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 xml:space="preserve">5.1. Нормативные правовые акты, регулирующие порядок оказания муниципальной услуги </w:t>
      </w: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№184-ФЗ; Закон Верховного Совета РФ №3612-1 от 09.10.1992г. «Основы законодательства Российской Федерации о культуре»</w:t>
      </w: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 xml:space="preserve"> (наименование, номер и дата нормативного правового акта)</w:t>
      </w:r>
    </w:p>
    <w:p>
      <w:pPr>
        <w:pStyle w:val="Normal"/>
        <w:spacing w:lineRule="auto" w:line="240" w:before="240" w:after="0"/>
        <w:rPr>
          <w:rFonts w:ascii="Times New Roman" w:hAnsi="Times New Roman" w:eastAsia="Times New Roman" w:cs="Times New Roman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>5.2. Порядок информирования потенциальных потребителей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301"/>
        <w:gridCol w:w="6749"/>
        <w:gridCol w:w="4520"/>
      </w:tblGrid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1.Размещение информации на сайте   учреждения в сети Интернет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деятельности учреждения, в том числе перечень предоставляемых услуг, контактная информация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>
        <w:trPr/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2. Размещение информации в СМИ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ourier New" w:cs="Times New Roman"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ru-RU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22F47702">
                <wp:simplePos x="0" y="0"/>
                <wp:positionH relativeFrom="column">
                  <wp:posOffset>10410190</wp:posOffset>
                </wp:positionH>
                <wp:positionV relativeFrom="paragraph">
                  <wp:posOffset>9525</wp:posOffset>
                </wp:positionV>
                <wp:extent cx="2505710" cy="1118870"/>
                <wp:effectExtent l="0" t="0" r="9525" b="5715"/>
                <wp:wrapNone/>
                <wp:docPr id="11" name="Надпись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240" cy="11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936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517"/>
                              <w:gridCol w:w="1418"/>
                            </w:tblGrid>
                            <w:tr>
                              <w:trPr>
                                <w:trHeight w:val="1537" w:hRule="atLeast"/>
                              </w:trPr>
                              <w:tc>
                                <w:tcPr>
                                  <w:tcW w:w="2517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41"/>
                                    <w:widowControl w:val="false"/>
                                    <w:suppressAutoHyphens w:val="true"/>
                                    <w:spacing w:before="0" w:after="0"/>
                                    <w:jc w:val="right"/>
                                    <w:rPr>
                                      <w:rFonts w:ascii="Times New Roman" w:hAnsi="Times New Roman"/>
                                      <w:b w:val="false"/>
                                      <w:b w:val="false"/>
                                      <w:i w:val="false"/>
                                      <w:i w:val="false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false"/>
                                      <w:color w:val="auto"/>
                                      <w:sz w:val="28"/>
                                      <w:szCs w:val="28"/>
                                    </w:rPr>
                                    <w:t>Код по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b w:val="false"/>
                                      <w:b w:val="false"/>
                                      <w:sz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false"/>
                                      <w:sz w:val="2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2" fillcolor="white" stroked="f" style="position:absolute;margin-left:819.7pt;margin-top:0.75pt;width:197.2pt;height:88pt;mso-wrap-style:square;v-text-anchor:top" wp14:anchorId="22F47702"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3936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517"/>
                        <w:gridCol w:w="1418"/>
                      </w:tblGrid>
                      <w:tr>
                        <w:trPr>
                          <w:trHeight w:val="1537" w:hRule="atLeast"/>
                        </w:trPr>
                        <w:tc>
                          <w:tcPr>
                            <w:tcW w:w="2517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41"/>
                              <w:widowControl w:val="false"/>
                              <w:suppressAutoHyphens w:val="true"/>
                              <w:spacing w:before="0" w:after="0"/>
                              <w:jc w:val="right"/>
                              <w:rPr>
                                <w:rFonts w:ascii="Times New Roman" w:hAnsi="Times New Roman"/>
                                <w:b w:val="false"/>
                                <w:b w:val="false"/>
                                <w:i w:val="false"/>
                                <w:i w:val="false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false"/>
                                <w:color w:val="auto"/>
                                <w:sz w:val="28"/>
                                <w:szCs w:val="28"/>
                              </w:rPr>
                              <w:t>Код по 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b w:val="false"/>
                                <w:b w:val="false"/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b w:val="false"/>
                                <w:sz w:val="20"/>
                                <w:lang w:eastAsia="ru-RU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 xml:space="preserve">ЧАСТЬ 2. Сведения о выполняемых работах 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vertAlign w:val="superscript"/>
          <w:lang w:eastAsia="ru-RU"/>
        </w:rPr>
        <w:t>8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Cs/>
          <w:color w:val="000000"/>
          <w:kern w:val="2"/>
          <w:sz w:val="24"/>
          <w:szCs w:val="24"/>
          <w:shd w:fill="FFFFFF" w:val="clear"/>
          <w:lang w:eastAsia="ru-RU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 wp14:anchorId="13636E06">
                <wp:simplePos x="0" y="0"/>
                <wp:positionH relativeFrom="margin">
                  <wp:posOffset>6875780</wp:posOffset>
                </wp:positionH>
                <wp:positionV relativeFrom="paragraph">
                  <wp:posOffset>4445</wp:posOffset>
                </wp:positionV>
                <wp:extent cx="2492375" cy="1090295"/>
                <wp:effectExtent l="0" t="0" r="3810" b="0"/>
                <wp:wrapNone/>
                <wp:docPr id="13" name="Надпись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920" cy="10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53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462"/>
                              <w:gridCol w:w="1067"/>
                            </w:tblGrid>
                            <w:tr>
                              <w:trPr>
                                <w:trHeight w:val="736" w:hRule="atLeast"/>
                              </w:trPr>
                              <w:tc>
                                <w:tcPr>
                                  <w:tcW w:w="246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41"/>
                                    <w:widowControl w:val="false"/>
                                    <w:suppressAutoHyphens w:val="true"/>
                                    <w:spacing w:before="0" w:after="0"/>
                                    <w:ind w:right="34" w:hanging="0"/>
                                    <w:jc w:val="right"/>
                                    <w:rPr>
                                      <w:rStyle w:val="CharStyle9Exact"/>
                                      <w:i w:val="false"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  <w:t>Код</w:t>
                                  </w:r>
                                </w:p>
                                <w:p>
                                  <w:pPr>
                                    <w:pStyle w:val="41"/>
                                    <w:widowControl w:val="false"/>
                                    <w:suppressAutoHyphens w:val="true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false"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b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  <w:t>региональному</w:t>
                                  </w:r>
                                </w:p>
                                <w:p>
                                  <w:pPr>
                                    <w:pStyle w:val="41"/>
                                    <w:widowControl w:val="false"/>
                                    <w:suppressAutoHyphens w:val="true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i w:val="false"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i w:val="false"/>
                                      <w:color w:val="000000"/>
                                      <w:sz w:val="24"/>
                                      <w:szCs w:val="28"/>
                                    </w:rPr>
                                    <w:t>перечню</w:t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b w:val="false"/>
                                      <w:b w:val="false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false"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jc w:val="center"/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3" fillcolor="white" stroked="f" style="position:absolute;margin-left:541.4pt;margin-top:0.35pt;width:196.15pt;height:85.75pt;mso-wrap-style:none;v-text-anchor:middle;mso-position-horizontal-relative:margin" wp14:anchorId="13636E06"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353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462"/>
                        <w:gridCol w:w="1067"/>
                      </w:tblGrid>
                      <w:tr>
                        <w:trPr>
                          <w:trHeight w:val="736" w:hRule="atLeast"/>
                        </w:trPr>
                        <w:tc>
                          <w:tcPr>
                            <w:tcW w:w="2462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41"/>
                              <w:widowControl w:val="false"/>
                              <w:suppressAutoHyphens w:val="true"/>
                              <w:spacing w:before="0" w:after="0"/>
                              <w:ind w:right="34" w:hanging="0"/>
                              <w:jc w:val="right"/>
                              <w:rPr>
                                <w:rStyle w:val="CharStyle9Exact"/>
                                <w:i w:val="false"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  <w:t>Код</w:t>
                            </w:r>
                          </w:p>
                          <w:p>
                            <w:pPr>
                              <w:pStyle w:val="41"/>
                              <w:widowControl w:val="false"/>
                              <w:suppressAutoHyphens w:val="true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false"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b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  <w:t>региональному</w:t>
                            </w:r>
                          </w:p>
                          <w:p>
                            <w:pPr>
                              <w:pStyle w:val="41"/>
                              <w:widowControl w:val="false"/>
                              <w:suppressAutoHyphens w:val="true"/>
                              <w:spacing w:before="0" w:after="0"/>
                              <w:jc w:val="right"/>
                              <w:rPr>
                                <w:rStyle w:val="CharStyle9Exact"/>
                                <w:i w:val="false"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i w:val="false"/>
                                <w:color w:val="000000"/>
                                <w:sz w:val="24"/>
                                <w:szCs w:val="28"/>
                              </w:rPr>
                              <w:t>перечню</w:t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b w:val="false"/>
                                <w:b w:val="false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 w:val="false"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06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jc w:val="center"/>
                              <w:rPr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shd w:fill="FFFFFF" w:val="clear"/>
          <w:lang w:eastAsia="ru-RU"/>
        </w:rPr>
        <w:t>Раздел 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shd w:fill="FFFFFF" w:val="clear"/>
          <w:lang w:eastAsia="ru-RU"/>
        </w:rPr>
        <w:t>1. Наименование работы 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000000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4"/>
          <w:szCs w:val="24"/>
          <w:shd w:fill="FFFFFF" w:val="clear"/>
          <w:lang w:eastAsia="ru-RU"/>
        </w:rPr>
        <w:t>2. Категории потребителей работы 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/>
        </w:rPr>
        <w:t xml:space="preserve">___________________________________________________________________________________________________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shd w:fill="FFFFFF" w:val="clear"/>
          <w:lang w:eastAsia="ru-RU"/>
        </w:rPr>
        <w:t>3. Показатели, характеризующие объем и (или) качество работы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shd w:fill="FFFFFF" w:val="clear"/>
          <w:lang w:eastAsia="ru-RU"/>
        </w:rPr>
        <w:t xml:space="preserve">3.1. Показатели, характеризующие качество работы </w:t>
      </w:r>
      <w:hyperlink w:anchor="P907">
        <w:r>
          <w:rPr>
            <w:rFonts w:eastAsia="Times New Roman" w:cs="Times New Roman" w:ascii="Times New Roman" w:hAnsi="Times New Roman"/>
            <w:color w:val="000000"/>
            <w:kern w:val="2"/>
            <w:sz w:val="24"/>
            <w:szCs w:val="24"/>
            <w:shd w:fill="FFFFFF" w:val="clear"/>
            <w:vertAlign w:val="superscript"/>
            <w:lang w:val="en-US" w:eastAsia="ru-RU"/>
          </w:rPr>
          <w:t>3</w:t>
        </w:r>
      </w:hyperlink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4950" w:type="pct"/>
        <w:jc w:val="left"/>
        <w:tblInd w:w="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firstRow="1" w:noVBand="1" w:lastRow="0" w:firstColumn="1" w:lastColumn="0" w:noHBand="0" w:val="04a0"/>
      </w:tblPr>
      <w:tblGrid>
        <w:gridCol w:w="898"/>
        <w:gridCol w:w="1034"/>
        <w:gridCol w:w="1026"/>
        <w:gridCol w:w="1069"/>
        <w:gridCol w:w="1061"/>
        <w:gridCol w:w="1039"/>
        <w:gridCol w:w="1018"/>
        <w:gridCol w:w="855"/>
        <w:gridCol w:w="860"/>
        <w:gridCol w:w="981"/>
        <w:gridCol w:w="930"/>
        <w:gridCol w:w="933"/>
        <w:gridCol w:w="1410"/>
        <w:gridCol w:w="1309"/>
      </w:tblGrid>
      <w:tr>
        <w:trPr/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Уникаль</w:t>
              <w:softHyphen/>
              <w:t>ный номер реестро</w:t>
              <w:softHyphen/>
              <w:t>вой записи</w:t>
            </w:r>
          </w:p>
        </w:tc>
        <w:tc>
          <w:tcPr>
            <w:tcW w:w="3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Значение показателя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качества работы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  <w:hyperlink w:anchor="P910">
              <w:r>
                <w:rPr>
                  <w:rFonts w:eastAsia="Times New Roman" w:cs="Times New Roman" w:ascii="Times New Roman" w:hAnsi="Times New Roman"/>
                  <w:color w:val="000000"/>
                  <w:kern w:val="2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</w:p>
        </w:tc>
      </w:tr>
      <w:tr>
        <w:trPr>
          <w:trHeight w:val="347" w:hRule="atLeast"/>
        </w:trPr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312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(наименова</w:t>
              <w:softHyphen/>
              <w:t xml:space="preserve">ние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</w:t>
              <w:softHyphen/>
              <w:t>зателя)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20 __ год (очередной финансо</w:t>
              <w:softHyphen/>
              <w:t>вый год)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20 __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20 __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(2-й год планового периода)</w:t>
            </w:r>
          </w:p>
        </w:tc>
        <w:tc>
          <w:tcPr>
            <w:tcW w:w="27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</w:tr>
      <w:tr>
        <w:trPr>
          <w:trHeight w:val="322" w:hRule="atLeast"/>
        </w:trPr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312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1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наиме</w:t>
              <w:softHyphen/>
              <w:t>нование</w:t>
            </w:r>
            <w:hyperlink w:anchor="P908">
              <w:r>
                <w:rPr>
                  <w:rFonts w:eastAsia="Times New Roman" w:cs="Times New Roman" w:ascii="Times New Roman" w:hAnsi="Times New Roman"/>
                  <w:color w:val="000000"/>
                  <w:kern w:val="2"/>
                  <w:sz w:val="24"/>
                  <w:szCs w:val="24"/>
                  <w:vertAlign w:val="superscript"/>
                  <w:lang w:val="en-US" w:eastAsia="ru-RU"/>
                </w:rPr>
                <w:t>4</w:t>
              </w:r>
            </w:hyperlink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код по </w:t>
            </w:r>
            <w:hyperlink r:id="rId2">
              <w:r>
                <w:rPr>
                  <w:rFonts w:eastAsia="Times New Roman" w:cs="Times New Roman" w:ascii="Times New Roman" w:hAnsi="Times New Roman"/>
                  <w:color w:val="000000"/>
                  <w:kern w:val="2"/>
                  <w:sz w:val="24"/>
                  <w:szCs w:val="24"/>
                  <w:lang w:eastAsia="ru-RU"/>
                </w:rPr>
                <w:t>ОКЕИ</w:t>
              </w:r>
            </w:hyperlink>
            <w:hyperlink w:anchor="P909">
              <w:r>
                <w:rPr>
                  <w:rFonts w:eastAsia="Times New Roman" w:cs="Times New Roman" w:ascii="Times New Roman" w:hAnsi="Times New Roman"/>
                  <w:color w:val="000000"/>
                  <w:kern w:val="2"/>
                  <w:sz w:val="24"/>
                  <w:szCs w:val="24"/>
                  <w:vertAlign w:val="superscript"/>
                  <w:lang w:val="en-US" w:eastAsia="ru-RU"/>
                </w:rPr>
                <w:t>5</w:t>
              </w:r>
            </w:hyperlink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в про</w:t>
              <w:softHyphen/>
              <w:t>центах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>
        <w:trPr>
          <w:trHeight w:val="1518" w:hRule="atLeast"/>
        </w:trPr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(наименова</w:t>
              <w:softHyphen/>
              <w:t>ние пока</w:t>
              <w:softHyphen/>
              <w:t>зателя)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(наименова</w:t>
              <w:softHyphen/>
              <w:t>ние пока</w:t>
              <w:softHyphen/>
              <w:t>зателя)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(наименова</w:t>
              <w:softHyphen/>
              <w:t xml:space="preserve">ние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</w:t>
              <w:softHyphen/>
              <w:t>зателя)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(наименова</w:t>
              <w:softHyphen/>
              <w:t>ние пока</w:t>
              <w:softHyphen/>
              <w:t>зателя)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(наименова</w:t>
              <w:softHyphen/>
              <w:t>ние пока</w:t>
              <w:softHyphen/>
              <w:t>зателя)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>
        <w:trPr/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shd w:fill="FFFFFF" w:val="clear"/>
          <w:lang w:eastAsia="ru-RU"/>
        </w:rPr>
        <w:t>3.2. Показатели, характеризующие объем работы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firstRow="1" w:noVBand="1" w:lastRow="0" w:firstColumn="1" w:lastColumn="0" w:noHBand="0" w:val="04a0"/>
      </w:tblPr>
      <w:tblGrid>
        <w:gridCol w:w="792"/>
        <w:gridCol w:w="860"/>
        <w:gridCol w:w="934"/>
        <w:gridCol w:w="839"/>
        <w:gridCol w:w="937"/>
        <w:gridCol w:w="887"/>
        <w:gridCol w:w="873"/>
        <w:gridCol w:w="798"/>
        <w:gridCol w:w="679"/>
        <w:gridCol w:w="711"/>
        <w:gridCol w:w="864"/>
        <w:gridCol w:w="733"/>
        <w:gridCol w:w="733"/>
        <w:gridCol w:w="864"/>
        <w:gridCol w:w="733"/>
        <w:gridCol w:w="733"/>
        <w:gridCol w:w="804"/>
        <w:gridCol w:w="792"/>
      </w:tblGrid>
      <w:tr>
        <w:trPr/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Уникаль</w:t>
              <w:softHyphen/>
              <w:t>ный номер реестро</w:t>
              <w:softHyphen/>
              <w:t>вой записи</w:t>
            </w:r>
          </w:p>
        </w:tc>
        <w:tc>
          <w:tcPr>
            <w:tcW w:w="26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Значение показателя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объема работы</w:t>
            </w:r>
          </w:p>
        </w:tc>
        <w:tc>
          <w:tcPr>
            <w:tcW w:w="2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Размер платы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(цена, тариф) </w:t>
            </w:r>
            <w:hyperlink w:anchor="P911">
              <w:r>
                <w:rPr>
                  <w:rFonts w:eastAsia="Times New Roman" w:cs="Times New Roman" w:ascii="Times New Roman" w:hAnsi="Times New Roman"/>
                  <w:color w:val="000000"/>
                  <w:kern w:val="2"/>
                  <w:sz w:val="24"/>
                  <w:szCs w:val="24"/>
                  <w:vertAlign w:val="superscript"/>
                  <w:lang w:val="en-US" w:eastAsia="ru-RU"/>
                </w:rPr>
                <w:t>7</w:t>
              </w:r>
            </w:hyperlink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Допустимые (воз</w:t>
              <w:softHyphen/>
              <w:t>можные) отклоне</w:t>
              <w:softHyphen/>
              <w:t>ния от установлен</w:t>
              <w:softHyphen/>
              <w:t xml:space="preserve">ных показателей объема работы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>
        <w:trPr>
          <w:trHeight w:val="520" w:hRule="atLeast"/>
        </w:trPr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263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8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наименова-</w:t>
            </w: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ние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</w:t>
              <w:softHyphen/>
              <w:t>зателя)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единица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описа</w:t>
              <w:softHyphen/>
              <w:t>ние работы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20 __ год (очередной финансо</w:t>
              <w:softHyphen/>
              <w:t>вый год)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20 __ год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(1-й год плано-вого периода)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20 __ год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(2-й год плано-вого периода)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20 __ год (очередной финансо</w:t>
              <w:softHyphen/>
              <w:t>вый год)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20 __ год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(1-й год плано-вого периода)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20 __ год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(2-й год плано-вого периода)</w:t>
            </w:r>
          </w:p>
        </w:tc>
        <w:tc>
          <w:tcPr>
            <w:tcW w:w="15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</w:tr>
      <w:tr>
        <w:trPr>
          <w:trHeight w:val="322" w:hRule="atLeast"/>
        </w:trPr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12"/>
                <w:kern w:val="2"/>
                <w:sz w:val="24"/>
                <w:szCs w:val="24"/>
                <w:lang w:eastAsia="ru-RU"/>
              </w:rPr>
              <w:t>наименова-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ние пока</w:t>
              <w:softHyphen/>
              <w:t>зателя)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(наименова</w:t>
              <w:softHyphen/>
              <w:t>ние пока</w:t>
              <w:softHyphen/>
              <w:t>зателя)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(наименова</w:t>
              <w:softHyphen/>
              <w:t xml:space="preserve">ние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</w:t>
              <w:softHyphen/>
              <w:t>зателя)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(наименова</w:t>
              <w:softHyphen/>
              <w:t>ние пока</w:t>
              <w:softHyphen/>
              <w:t>зателя)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kern w:val="2"/>
                <w:sz w:val="24"/>
                <w:szCs w:val="24"/>
                <w:lang w:eastAsia="ru-RU"/>
              </w:rPr>
              <w:t>наименова-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ние пока</w:t>
              <w:softHyphen/>
              <w:t>зателя)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14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r>
          </w:p>
        </w:tc>
        <w:tc>
          <w:tcPr>
            <w:tcW w:w="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r>
          </w:p>
        </w:tc>
        <w:tc>
          <w:tcPr>
            <w:tcW w:w="15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3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pacing w:val="-6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kern w:val="2"/>
                <w:sz w:val="24"/>
                <w:szCs w:val="24"/>
                <w:lang w:eastAsia="ru-RU"/>
              </w:rPr>
              <w:t>наиме-нование</w:t>
            </w:r>
            <w:hyperlink w:anchor="P908">
              <w:r>
                <w:rPr>
                  <w:rFonts w:eastAsia="Times New Roman" w:cs="Times New Roman" w:ascii="Times New Roman" w:hAnsi="Times New Roman"/>
                  <w:color w:val="000000"/>
                  <w:spacing w:val="-6"/>
                  <w:kern w:val="2"/>
                  <w:sz w:val="24"/>
                  <w:szCs w:val="24"/>
                  <w:vertAlign w:val="superscript"/>
                  <w:lang w:val="en-US" w:eastAsia="ru-RU"/>
                </w:rPr>
                <w:t>4</w:t>
              </w:r>
            </w:hyperlink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pacing w:val="-6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6"/>
                <w:kern w:val="2"/>
                <w:sz w:val="24"/>
                <w:szCs w:val="24"/>
                <w:lang w:eastAsia="ru-RU"/>
              </w:rPr>
              <w:t xml:space="preserve">код по </w:t>
            </w:r>
            <w:hyperlink r:id="rId3">
              <w:r>
                <w:rPr>
                  <w:rFonts w:eastAsia="Times New Roman" w:cs="Times New Roman" w:ascii="Times New Roman" w:hAnsi="Times New Roman"/>
                  <w:color w:val="000000"/>
                  <w:spacing w:val="-6"/>
                  <w:kern w:val="2"/>
                  <w:sz w:val="24"/>
                  <w:szCs w:val="24"/>
                  <w:lang w:eastAsia="ru-RU"/>
                </w:rPr>
                <w:t>ОКЕИ</w:t>
              </w:r>
            </w:hyperlink>
            <w:hyperlink w:anchor="P909">
              <w:r>
                <w:rPr>
                  <w:rFonts w:eastAsia="Times New Roman" w:cs="Times New Roman" w:ascii="Times New Roman" w:hAnsi="Times New Roman"/>
                  <w:color w:val="000000"/>
                  <w:spacing w:val="-6"/>
                  <w:kern w:val="2"/>
                  <w:sz w:val="24"/>
                  <w:szCs w:val="24"/>
                  <w:vertAlign w:val="superscript"/>
                  <w:lang w:val="en-US" w:eastAsia="ru-RU"/>
                </w:rPr>
                <w:t>5</w:t>
              </w:r>
            </w:hyperlink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в про</w:t>
              <w:softHyphen/>
              <w:t>центах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в абсо</w:t>
              <w:softHyphen/>
              <w:t>лютных вели</w:t>
              <w:softHyphen/>
              <w:t>чинах</w:t>
            </w:r>
          </w:p>
        </w:tc>
      </w:tr>
      <w:tr>
        <w:trPr/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18</w:t>
            </w:r>
          </w:p>
        </w:tc>
      </w:tr>
      <w:tr>
        <w:trPr/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993" w:footer="0" w:bottom="1135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 xml:space="preserve">ЧАСТЬ 3. Прочие сведения о муниципальном задании 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vertAlign w:val="superscript"/>
          <w:lang w:eastAsia="ru-RU"/>
        </w:rPr>
        <w:t>9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shd w:fill="FFFFFF" w:val="clear"/>
          <w:lang w:eastAsia="ru-RU"/>
        </w:rPr>
        <w:t xml:space="preserve">: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 xml:space="preserve">- реорганизация учреждения,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>ликвидация учреждения, исключение муниципальной услуги (работы) из перечня муниципальных услуг (работ),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>- иные основания, предусмотренные нормативными актами Российской Федерации.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 xml:space="preserve">2. Иная информация, необходимая для выполнения 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 xml:space="preserve">(контроля за выполнением) муниципального задания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FFFFFF" w:val="clear"/>
          <w:lang w:eastAsia="ru-RU"/>
        </w:rPr>
        <w:t>ОТСУТСТВУЕТ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>3. Порядок контроля за выполнением муниципального задания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4179"/>
        <w:gridCol w:w="4181"/>
        <w:gridCol w:w="6210"/>
      </w:tblGrid>
      <w:tr>
        <w:trPr/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Главные распорядители средств бюджета Тарасовского района, осуществляющие контроль за выполнением муниципального задания</w:t>
            </w:r>
          </w:p>
        </w:tc>
      </w:tr>
      <w:tr>
        <w:trPr/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Плановые проверки исполнения муниципального задания на предоставление муниципальных услуг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Зеленовского сельского поселения</w:t>
            </w:r>
          </w:p>
        </w:tc>
      </w:tr>
      <w:tr>
        <w:trPr/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Проведение мониторинга и контроля исполнения муниципальных заданий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 предоставление муниципальных услуг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Зеленовского сельского поселения</w:t>
            </w:r>
          </w:p>
        </w:tc>
      </w:tr>
      <w:tr>
        <w:trPr/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Плановые проверки правильности ведения книги обращений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Зеленовского сельского поселения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sz w:val="24"/>
          <w:szCs w:val="24"/>
          <w:u w:val="single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>4. Требования к отчетности о выполнении муниципального задания: Форма</w:t>
      </w:r>
      <w:r>
        <w:rPr>
          <w:rFonts w:eastAsia="Times New Roman" w:cs="Times New Roman" w:ascii="Times New Roman" w:hAnsi="Times New Roman"/>
          <w:bCs/>
          <w:sz w:val="24"/>
          <w:szCs w:val="24"/>
          <w:u w:val="single"/>
          <w:shd w:fill="FFFFFF" w:val="clear"/>
          <w:lang w:eastAsia="ru-RU"/>
        </w:rPr>
        <w:t xml:space="preserve"> отчёта о выполнении муниципального задания согласно Приложения №2 к Положению о формировании муниципального задания на оказание муниципальных услуг (выполнение работ) в отношении муниципальных учреждений Тарасовского района и финансовом обеспечении выполнения муниципального задания.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 xml:space="preserve">4.1. Периодичность представления отчетов о выполнении муниципального задания </w:t>
      </w:r>
      <w:r>
        <w:rPr>
          <w:rFonts w:eastAsia="Times New Roman" w:cs="Times New Roman" w:ascii="Times New Roman" w:hAnsi="Times New Roman"/>
          <w:bCs/>
          <w:sz w:val="24"/>
          <w:szCs w:val="24"/>
          <w:u w:val="single"/>
          <w:shd w:fill="FFFFFF" w:val="clear"/>
          <w:lang w:eastAsia="ru-RU"/>
        </w:rPr>
        <w:t>квартальная (до 10 числа следующего месяца, за отчетным периодом), годовая (до 30 декабря отчетного года).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u w:val="single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 xml:space="preserve">4.2. Сроки представления отчетов о выполнении муниципального задания: </w:t>
      </w:r>
      <w:r>
        <w:rPr>
          <w:rFonts w:eastAsia="Times New Roman" w:cs="Times New Roman" w:ascii="Times New Roman" w:hAnsi="Times New Roman"/>
          <w:bCs/>
          <w:sz w:val="24"/>
          <w:szCs w:val="24"/>
          <w:u w:val="single"/>
          <w:shd w:fill="FFFFFF" w:val="clear"/>
          <w:lang w:eastAsia="ru-RU"/>
        </w:rPr>
        <w:t xml:space="preserve">отчеты об исполнении муниципального задания должны быть представлены на бумажном носителе, подписанные директором и заверенные печатью учреждения. 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>4.2.1. Сроки представления предварительного отчета о выполнении муниципального задания до 5 декабря отчётного года.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>4.3. Иные требования к отчетности о выполнении муниципального задания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>. -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vertAlign w:val="superscript"/>
          <w:lang w:eastAsia="ru-RU"/>
        </w:rPr>
        <w:t>10</w:t>
      </w:r>
      <w:r>
        <w:rPr>
          <w:rFonts w:eastAsia="Times New Roman" w:cs="Times New Roman" w:ascii="Times New Roman" w:hAnsi="Times New Roman"/>
          <w:bCs/>
          <w:sz w:val="24"/>
          <w:szCs w:val="24"/>
          <w:shd w:fill="FFFFFF" w:val="clear"/>
          <w:lang w:eastAsia="ru-RU"/>
        </w:rPr>
        <w:t>.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shd w:fill="FFFFFF" w:val="clear"/>
          <w:lang w:eastAsia="ru-RU"/>
        </w:rPr>
        <w:t xml:space="preserve"> -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vertAlign w:val="superscript"/>
          <w:lang w:eastAsia="ru-RU"/>
        </w:rPr>
        <w:t xml:space="preserve">1 </w:t>
      </w: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</w:t>
        <w:br/>
        <w:t>на бумажном носителе – присваивается последовательно в соответствии со сквозной нумерацией.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vertAlign w:val="superscript"/>
          <w:lang w:eastAsia="ru-RU"/>
        </w:rPr>
        <w:t>2  </w:t>
      </w: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 xml:space="preserve">Формируется при установлении муниципального задания на оказание муниципальной(ых) услуги (услуг) </w:t>
        <w:br/>
        <w:t xml:space="preserve">и содержит требования к оказанию муниципальной(ых) услуги (услуг) раздельно по каждой из муниципальных услуг </w:t>
        <w:br/>
        <w:t>с указанием порядкового номера раздела.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vertAlign w:val="superscript"/>
          <w:lang w:eastAsia="ru-RU"/>
        </w:rPr>
        <w:t>3</w:t>
      </w: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Тарасовского района, в ведении которого находятся муниципальные казенные учреждения, и единицы их измерения.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vertAlign w:val="superscript"/>
          <w:lang w:eastAsia="ru-RU"/>
        </w:rPr>
        <w:t>4</w:t>
      </w: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>Заполняется в соответствии с общероссийскими базовыми (отраслевыми) перечнями или региональным перечнем.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vertAlign w:val="superscript"/>
          <w:lang w:eastAsia="ru-RU"/>
        </w:rPr>
        <w:t>5</w:t>
      </w: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vertAlign w:val="superscript"/>
          <w:lang w:eastAsia="ru-RU"/>
        </w:rPr>
        <w:t>6</w:t>
      </w: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vertAlign w:val="superscript"/>
          <w:lang w:eastAsia="ru-RU"/>
        </w:rPr>
        <w:t>7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Заполняется в случае, если оказание услуг (выполнение работ) осуществляется на платной основе в соответствии </w:t>
        <w:br/>
        <w:t xml:space="preserve">с законодательством Российской Федерации и Ростовской области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</w:t>
        <w:br/>
        <w:t>не формируется.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vertAlign w:val="superscript"/>
          <w:lang w:eastAsia="ru-RU"/>
        </w:rPr>
        <w:t xml:space="preserve">8 </w:t>
      </w: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 xml:space="preserve">Формируется при установлении муниципального задания на оказание муниципальной(ых) работы (работ) </w:t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vertAlign w:val="superscript"/>
          <w:lang w:eastAsia="ru-RU"/>
        </w:rPr>
        <w:t>9</w:t>
      </w: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 xml:space="preserve"> Заполняется в целом по муниципальному заданию.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vertAlign w:val="superscript"/>
          <w:lang w:eastAsia="ru-RU"/>
        </w:rPr>
        <w:t>10</w:t>
      </w: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 xml:space="preserve">В числе иных показателей может быть указано допустимое (возможное) отклонение от выполнения муниципального задания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(части муниципального задания)</w:t>
      </w: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 xml:space="preserve">, в пределах которого оно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(его часть) </w:t>
      </w: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 xml:space="preserve">считается выполненным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(выполненной)</w:t>
      </w: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 xml:space="preserve">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Тарасовского района, </w:t>
        <w:br/>
        <w:t xml:space="preserve"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</w:t>
        <w:br/>
        <w:t>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</w:t>
      </w:r>
      <w:r>
        <w:rPr>
          <w:rFonts w:eastAsia="Times New Roman" w:cs="Times New Roman" w:ascii="Times New Roman" w:hAnsi="Times New Roman"/>
          <w:kern w:val="2"/>
          <w:sz w:val="24"/>
          <w:szCs w:val="24"/>
          <w:shd w:fill="FFFFFF" w:val="clear"/>
          <w:lang w:eastAsia="ru-RU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3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shd w:fill="FFFFFF" w:val="clear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 w:eastAsia="Times New Roman" w:cs="Times New Roman"/>
          <w:bCs/>
          <w:color w:val="000000"/>
          <w:kern w:val="2"/>
          <w:sz w:val="28"/>
          <w:szCs w:val="28"/>
          <w:shd w:fill="FFFFFF" w:val="clear"/>
          <w:lang w:eastAsia="ru-RU"/>
        </w:rPr>
      </w:pPr>
      <w:r>
        <w:rPr/>
      </w:r>
    </w:p>
    <w:sectPr>
      <w:footerReference w:type="default" r:id="rId4"/>
      <w:type w:val="nextPage"/>
      <w:pgSz w:orient="landscape" w:w="16838" w:h="11906"/>
      <w:pgMar w:left="1134" w:right="1134" w:header="0" w:top="709" w:footer="697" w:bottom="75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70815"/>
              <wp:effectExtent l="0" t="0" r="0" b="0"/>
              <wp:wrapSquare wrapText="bothSides"/>
              <wp:docPr id="15" name="Врезка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ind w:right="360" w:hanging="0"/>
                            <w:rPr>
                              <w:lang w:val="en-US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3.45pt;mso-wrap-distance-left:0pt;mso-wrap-distance-right:0pt;mso-wrap-distance-top:0pt;mso-wrap-distance-bottom:0pt;margin-top:0.05pt;mso-position-vertical-relative:text;margin-left:709.3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ind w:right="360" w:hanging="0"/>
                      <w:rPr>
                        <w:lang w:val="en-US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Style8" w:customStyle="1">
    <w:name w:val="Char Style 8"/>
    <w:link w:val="Style7"/>
    <w:uiPriority w:val="99"/>
    <w:qFormat/>
    <w:locked/>
    <w:rsid w:val="00852e07"/>
    <w:rPr>
      <w:b/>
      <w:sz w:val="10"/>
      <w:shd w:fill="FFFFFF" w:val="clear"/>
    </w:rPr>
  </w:style>
  <w:style w:type="character" w:styleId="CharStyle9Exact" w:customStyle="1">
    <w:name w:val="Char Style 9 Exact"/>
    <w:uiPriority w:val="99"/>
    <w:qFormat/>
    <w:rsid w:val="00852e07"/>
    <w:rPr>
      <w:b/>
      <w:spacing w:val="-2"/>
      <w:sz w:val="9"/>
      <w:u w:val="non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24c3e"/>
    <w:rPr>
      <w:rFonts w:ascii="Tahoma" w:hAnsi="Tahoma" w:cs="Tahoma"/>
      <w:sz w:val="16"/>
      <w:szCs w:val="16"/>
    </w:rPr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491754"/>
    <w:rPr/>
  </w:style>
  <w:style w:type="character" w:styleId="Pagenumber">
    <w:name w:val="page number"/>
    <w:basedOn w:val="DefaultParagraphFont"/>
    <w:qFormat/>
    <w:rsid w:val="00491754"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41" w:customStyle="1">
    <w:name w:val="Заголовок 41"/>
    <w:basedOn w:val="Normal"/>
    <w:next w:val="Normal"/>
    <w:uiPriority w:val="9"/>
    <w:semiHidden/>
    <w:unhideWhenUsed/>
    <w:qFormat/>
    <w:rsid w:val="00852e07"/>
    <w:pPr>
      <w:keepNext w:val="true"/>
      <w:keepLines/>
      <w:spacing w:lineRule="auto" w:line="240"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  <w:sz w:val="20"/>
      <w:szCs w:val="20"/>
      <w:lang w:eastAsia="ru-RU"/>
    </w:rPr>
  </w:style>
  <w:style w:type="paragraph" w:styleId="Style71" w:customStyle="1">
    <w:name w:val="Style 7"/>
    <w:basedOn w:val="Normal"/>
    <w:link w:val="CharStyle8"/>
    <w:uiPriority w:val="99"/>
    <w:qFormat/>
    <w:rsid w:val="00852e07"/>
    <w:pPr>
      <w:widowControl w:val="false"/>
      <w:shd w:val="clear" w:color="auto" w:fill="FFFFFF"/>
      <w:spacing w:lineRule="exact" w:line="149" w:before="60" w:after="60"/>
    </w:pPr>
    <w:rPr>
      <w:b/>
      <w:sz w:val="10"/>
    </w:rPr>
  </w:style>
  <w:style w:type="paragraph" w:styleId="ListParagraph">
    <w:name w:val="List Paragraph"/>
    <w:basedOn w:val="Normal"/>
    <w:uiPriority w:val="34"/>
    <w:qFormat/>
    <w:rsid w:val="00a03b4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f24c3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link w:val="a7"/>
    <w:uiPriority w:val="99"/>
    <w:semiHidden/>
    <w:unhideWhenUsed/>
    <w:rsid w:val="0049175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350d2e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66B4CE4B22C2FD6DC07D5AD81AC0E0F40813D3FE0AC67E5D50EEC3597CD6F8203AC77FE52AA0C42E230969F00p8G5P" TargetMode="External"/><Relationship Id="rId3" Type="http://schemas.openxmlformats.org/officeDocument/2006/relationships/hyperlink" Target="consultantplus://offline/ref=066B4CE4B22C2FD6DC07D5AD81AC0E0F40813D3FE0AC67E5D50EEC3597CD6F8203AC77FE52AA0C42E230969F00p8G5P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LibreOffice/7.0.3.1$Windows_X86_64 LibreOffice_project/d7547858d014d4cf69878db179d326fc3483e082</Application>
  <Pages>15</Pages>
  <Words>2199</Words>
  <Characters>16244</Characters>
  <CharactersWithSpaces>18097</CharactersWithSpaces>
  <Paragraphs>604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2019-01-08T11:12:00Z</dcterms:created>
  <dc:creator>Татьяна</dc:creator>
  <dc:description/>
  <dc:language>ru-RU</dc:language>
  <cp:lastModifiedBy/>
  <cp:lastPrinted>2022-12-29T08:50:50Z</cp:lastPrinted>
  <dcterms:modified xsi:type="dcterms:W3CDTF">2022-12-29T08:51:31Z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