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3E" w:rsidRPr="0067323E" w:rsidRDefault="0067323E" w:rsidP="0067323E">
      <w:pPr>
        <w:autoSpaceDN w:val="0"/>
        <w:spacing w:after="5" w:line="259" w:lineRule="auto"/>
        <w:ind w:firstLine="68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РОССИЙСКАЯ ФЕДЕРАЦИЯ</w:t>
      </w:r>
    </w:p>
    <w:p w:rsidR="0067323E" w:rsidRPr="0067323E" w:rsidRDefault="0067323E" w:rsidP="0067323E">
      <w:pPr>
        <w:autoSpaceDN w:val="0"/>
        <w:spacing w:after="5" w:line="259" w:lineRule="auto"/>
        <w:ind w:firstLine="68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РОСТОВСКАЯ ОБЛАСТЬ</w:t>
      </w:r>
    </w:p>
    <w:p w:rsidR="0067323E" w:rsidRPr="0067323E" w:rsidRDefault="0067323E" w:rsidP="0067323E">
      <w:pPr>
        <w:autoSpaceDN w:val="0"/>
        <w:spacing w:after="5" w:line="259" w:lineRule="auto"/>
        <w:ind w:firstLine="68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67323E" w:rsidRPr="0067323E" w:rsidRDefault="0067323E" w:rsidP="0067323E">
      <w:pPr>
        <w:autoSpaceDN w:val="0"/>
        <w:spacing w:after="5" w:line="259" w:lineRule="auto"/>
        <w:ind w:firstLine="68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«ЗЕЛЕНОВСКОЕ СЕЛЬСКОЕ ПОСЕЛЕНИЕ»</w:t>
      </w:r>
    </w:p>
    <w:p w:rsidR="0067323E" w:rsidRPr="0067323E" w:rsidRDefault="0067323E" w:rsidP="0067323E">
      <w:pPr>
        <w:autoSpaceDN w:val="0"/>
        <w:spacing w:after="5" w:line="259" w:lineRule="auto"/>
        <w:ind w:firstLine="68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73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 ЗЕЛЕНОВСКОГО СЕЛЬСКОГО ПОСЕЛЕНИЯ</w:t>
      </w:r>
    </w:p>
    <w:p w:rsidR="0067323E" w:rsidRPr="0067323E" w:rsidRDefault="0067323E" w:rsidP="006732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323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6213E5" w:rsidRPr="0067323E" w:rsidRDefault="0067323E" w:rsidP="006732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6213E5" w:rsidRPr="0067323E">
        <w:rPr>
          <w:rFonts w:ascii="Times New Roman" w:hAnsi="Times New Roman"/>
          <w:sz w:val="28"/>
          <w:szCs w:val="28"/>
        </w:rPr>
        <w:t>ПОСТАНОВЛЕНИЕ</w:t>
      </w:r>
    </w:p>
    <w:p w:rsidR="006213E5" w:rsidRPr="0067323E" w:rsidRDefault="006213E5" w:rsidP="006213E5">
      <w:pPr>
        <w:pStyle w:val="1"/>
        <w:jc w:val="center"/>
        <w:rPr>
          <w:b w:val="0"/>
          <w:sz w:val="28"/>
          <w:szCs w:val="28"/>
          <w:lang w:val="ru-RU"/>
        </w:rPr>
      </w:pPr>
      <w:r w:rsidRPr="0067323E">
        <w:rPr>
          <w:b w:val="0"/>
          <w:sz w:val="28"/>
          <w:szCs w:val="28"/>
          <w:lang w:val="ru-RU"/>
        </w:rPr>
        <w:t>№</w:t>
      </w:r>
      <w:r w:rsidR="00AC7D14" w:rsidRPr="0067323E">
        <w:rPr>
          <w:b w:val="0"/>
          <w:sz w:val="28"/>
          <w:szCs w:val="28"/>
          <w:lang w:val="ru-RU"/>
        </w:rPr>
        <w:t>10</w:t>
      </w:r>
    </w:p>
    <w:tbl>
      <w:tblPr>
        <w:tblW w:w="17226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01"/>
        <w:gridCol w:w="6662"/>
        <w:gridCol w:w="7663"/>
      </w:tblGrid>
      <w:tr w:rsidR="006213E5" w:rsidRPr="00815B56" w:rsidTr="00EA6639">
        <w:tc>
          <w:tcPr>
            <w:tcW w:w="2901" w:type="dxa"/>
          </w:tcPr>
          <w:p w:rsidR="006213E5" w:rsidRPr="00815B56" w:rsidRDefault="006213E5" w:rsidP="00EA66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213E5" w:rsidRPr="00815B56" w:rsidRDefault="006213E5" w:rsidP="00EA66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«09»</w:t>
            </w:r>
            <w:r w:rsidRPr="00815B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 2024</w:t>
            </w:r>
            <w:r w:rsidRPr="00815B5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6662" w:type="dxa"/>
          </w:tcPr>
          <w:p w:rsidR="006213E5" w:rsidRPr="00815B56" w:rsidRDefault="006213E5" w:rsidP="00EA6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13E5" w:rsidRPr="00815B56" w:rsidRDefault="006213E5" w:rsidP="00EA6639">
            <w:pPr>
              <w:rPr>
                <w:rFonts w:ascii="Times New Roman" w:hAnsi="Times New Roman"/>
                <w:sz w:val="28"/>
                <w:szCs w:val="28"/>
              </w:rPr>
            </w:pPr>
            <w:r w:rsidRPr="00815B5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5B56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х. Зеленовка</w:t>
            </w:r>
          </w:p>
        </w:tc>
        <w:tc>
          <w:tcPr>
            <w:tcW w:w="7663" w:type="dxa"/>
            <w:hideMark/>
          </w:tcPr>
          <w:p w:rsidR="006213E5" w:rsidRPr="00815B56" w:rsidRDefault="006213E5" w:rsidP="00EA6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5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6213E5" w:rsidRPr="00815B56" w:rsidRDefault="006213E5" w:rsidP="00EA66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5B56">
              <w:rPr>
                <w:rFonts w:ascii="Times New Roman" w:hAnsi="Times New Roman"/>
                <w:sz w:val="28"/>
                <w:szCs w:val="28"/>
              </w:rPr>
              <w:t>п. Тарасовский</w:t>
            </w:r>
          </w:p>
        </w:tc>
      </w:tr>
    </w:tbl>
    <w:p w:rsidR="006213E5" w:rsidRPr="00815B56" w:rsidRDefault="006213E5" w:rsidP="006213E5">
      <w:pPr>
        <w:pStyle w:val="a5"/>
        <w:rPr>
          <w:rFonts w:cs="Times New Roman"/>
          <w:lang w:val="ru-RU"/>
        </w:rPr>
      </w:pPr>
    </w:p>
    <w:p w:rsidR="006213E5" w:rsidRPr="00431C65" w:rsidRDefault="006213E5" w:rsidP="006213E5">
      <w:pPr>
        <w:pStyle w:val="a4"/>
        <w:rPr>
          <w:rFonts w:ascii="Times New Roman" w:hAnsi="Times New Roman"/>
          <w:sz w:val="28"/>
          <w:szCs w:val="28"/>
        </w:rPr>
      </w:pPr>
      <w:r w:rsidRPr="00431C65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:rsidR="006213E5" w:rsidRPr="00E079C3" w:rsidRDefault="006213E5" w:rsidP="006213E5">
      <w:pPr>
        <w:pStyle w:val="a4"/>
        <w:rPr>
          <w:rFonts w:ascii="Times New Roman" w:hAnsi="Times New Roman"/>
          <w:sz w:val="28"/>
          <w:szCs w:val="28"/>
        </w:rPr>
      </w:pPr>
      <w:r w:rsidRPr="00431C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30.12.2021</w:t>
      </w:r>
      <w:r w:rsidRPr="00431C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119</w:t>
      </w:r>
      <w:r w:rsidR="004750C2" w:rsidRPr="004750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4750C2" w:rsidRPr="00431C65">
        <w:rPr>
          <w:rFonts w:ascii="Times New Roman" w:hAnsi="Times New Roman"/>
          <w:sz w:val="28"/>
          <w:szCs w:val="28"/>
        </w:rPr>
        <w:t xml:space="preserve">Об утверждении </w:t>
      </w:r>
      <w:r w:rsidR="004750C2" w:rsidRPr="0010739A">
        <w:rPr>
          <w:rFonts w:ascii="Times New Roman" w:hAnsi="Times New Roman"/>
          <w:sz w:val="28"/>
          <w:szCs w:val="28"/>
        </w:rPr>
        <w:t>Поряд</w:t>
      </w:r>
      <w:r w:rsidR="004750C2">
        <w:rPr>
          <w:rFonts w:ascii="Times New Roman" w:hAnsi="Times New Roman"/>
          <w:sz w:val="28"/>
          <w:szCs w:val="28"/>
        </w:rPr>
        <w:t xml:space="preserve">ка </w:t>
      </w:r>
      <w:r w:rsidR="004750C2" w:rsidRPr="004A783B">
        <w:rPr>
          <w:rFonts w:ascii="Times New Roman" w:hAnsi="Times New Roman"/>
          <w:sz w:val="28"/>
          <w:szCs w:val="28"/>
        </w:rPr>
        <w:t xml:space="preserve">санкционирования расходов муниципальных бюджетных учреждений </w:t>
      </w:r>
      <w:proofErr w:type="spellStart"/>
      <w:r w:rsidR="004750C2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4750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50C2" w:rsidRPr="004A783B">
        <w:rPr>
          <w:rFonts w:ascii="Times New Roman" w:hAnsi="Times New Roman"/>
          <w:sz w:val="28"/>
          <w:szCs w:val="28"/>
        </w:rPr>
        <w:t xml:space="preserve"> </w:t>
      </w:r>
      <w:bookmarkEnd w:id="0"/>
      <w:r w:rsidR="004750C2" w:rsidRPr="004A783B">
        <w:rPr>
          <w:rFonts w:ascii="Times New Roman" w:hAnsi="Times New Roman"/>
          <w:sz w:val="28"/>
          <w:szCs w:val="28"/>
        </w:rPr>
        <w:t xml:space="preserve">и муниципальных автономных учреждений </w:t>
      </w:r>
      <w:proofErr w:type="spellStart"/>
      <w:r w:rsidR="004750C2">
        <w:rPr>
          <w:rFonts w:ascii="Times New Roman" w:hAnsi="Times New Roman"/>
          <w:sz w:val="28"/>
          <w:szCs w:val="28"/>
        </w:rPr>
        <w:t>Зеленовского</w:t>
      </w:r>
      <w:proofErr w:type="spellEnd"/>
      <w:r w:rsidR="004750C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50C2" w:rsidRPr="004A783B">
        <w:rPr>
          <w:rFonts w:ascii="Times New Roman" w:hAnsi="Times New Roman"/>
          <w:sz w:val="28"/>
          <w:szCs w:val="28"/>
        </w:rPr>
        <w:t>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78¹ и статьей 782 Бюджетного кодекса Российской Федерации</w:t>
      </w:r>
      <w:r w:rsidR="004750C2" w:rsidRPr="00431C65">
        <w:rPr>
          <w:rFonts w:ascii="Times New Roman" w:hAnsi="Times New Roman"/>
          <w:sz w:val="28"/>
          <w:szCs w:val="28"/>
        </w:rPr>
        <w:t>»</w:t>
      </w:r>
    </w:p>
    <w:p w:rsidR="006213E5" w:rsidRPr="00815B56" w:rsidRDefault="006213E5" w:rsidP="006213E5">
      <w:pPr>
        <w:pStyle w:val="a5"/>
        <w:rPr>
          <w:rFonts w:cs="Times New Roman"/>
          <w:lang w:val="ru-RU"/>
        </w:rPr>
      </w:pPr>
    </w:p>
    <w:p w:rsidR="006213E5" w:rsidRPr="00815B56" w:rsidRDefault="006213E5" w:rsidP="006213E5">
      <w:pPr>
        <w:pStyle w:val="a5"/>
        <w:rPr>
          <w:rFonts w:cs="Times New Roman"/>
          <w:lang w:val="ru-RU"/>
        </w:rPr>
      </w:pPr>
    </w:p>
    <w:p w:rsidR="006213E5" w:rsidRDefault="006213E5" w:rsidP="00621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исполнения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21419C">
        <w:rPr>
          <w:rFonts w:ascii="Times New Roman" w:hAnsi="Times New Roman"/>
          <w:b/>
          <w:spacing w:val="40"/>
          <w:sz w:val="28"/>
          <w:szCs w:val="28"/>
        </w:rPr>
        <w:t>постановля</w:t>
      </w:r>
      <w:r w:rsidRPr="00815B56">
        <w:rPr>
          <w:rFonts w:ascii="Times New Roman" w:hAnsi="Times New Roman"/>
          <w:b/>
          <w:spacing w:val="40"/>
          <w:sz w:val="28"/>
          <w:szCs w:val="28"/>
        </w:rPr>
        <w:t>ю:</w:t>
      </w:r>
    </w:p>
    <w:p w:rsidR="006213E5" w:rsidRPr="00815B56" w:rsidRDefault="006213E5" w:rsidP="00621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pacing w:val="40"/>
          <w:sz w:val="28"/>
          <w:szCs w:val="28"/>
        </w:rPr>
      </w:pPr>
    </w:p>
    <w:p w:rsidR="006213E5" w:rsidRPr="00431C65" w:rsidRDefault="006213E5" w:rsidP="006213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15B56">
        <w:rPr>
          <w:rFonts w:ascii="Times New Roman" w:hAnsi="Times New Roman"/>
          <w:b/>
          <w:spacing w:val="40"/>
          <w:sz w:val="28"/>
          <w:szCs w:val="28"/>
        </w:rPr>
        <w:t xml:space="preserve">    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  </w:t>
      </w:r>
      <w:r w:rsidRPr="00815B56">
        <w:rPr>
          <w:rFonts w:ascii="Times New Roman" w:hAnsi="Times New Roman"/>
          <w:sz w:val="28"/>
          <w:szCs w:val="28"/>
        </w:rPr>
        <w:t>1</w:t>
      </w:r>
      <w:r w:rsidRPr="00431C65">
        <w:t xml:space="preserve"> </w:t>
      </w:r>
      <w:r w:rsidRPr="00431C65">
        <w:rPr>
          <w:rFonts w:ascii="Times New Roman" w:hAnsi="Times New Roman"/>
          <w:sz w:val="28"/>
          <w:szCs w:val="28"/>
        </w:rPr>
        <w:t xml:space="preserve">Внести изменение в </w:t>
      </w:r>
      <w:bookmarkStart w:id="1" w:name="_Hlk93912278"/>
      <w:r w:rsidR="00623BAF">
        <w:rPr>
          <w:rFonts w:ascii="Times New Roman" w:hAnsi="Times New Roman"/>
          <w:sz w:val="28"/>
          <w:szCs w:val="28"/>
        </w:rPr>
        <w:t xml:space="preserve">постановление </w:t>
      </w:r>
      <w:r w:rsidRPr="00431C6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30.12.2021</w:t>
      </w:r>
      <w:r w:rsidRPr="00431C6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119</w:t>
      </w:r>
      <w:r w:rsidRPr="00431C65">
        <w:rPr>
          <w:rFonts w:ascii="Times New Roman" w:hAnsi="Times New Roman"/>
          <w:sz w:val="28"/>
          <w:szCs w:val="28"/>
        </w:rPr>
        <w:t xml:space="preserve"> «Об утверждении </w:t>
      </w:r>
      <w:r w:rsidRPr="0010739A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ка </w:t>
      </w:r>
      <w:r w:rsidRPr="004A783B">
        <w:rPr>
          <w:rFonts w:ascii="Times New Roman" w:hAnsi="Times New Roman"/>
          <w:sz w:val="28"/>
          <w:szCs w:val="28"/>
        </w:rPr>
        <w:t xml:space="preserve">санкционирования расходов муниципальных бюджетных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783B">
        <w:rPr>
          <w:rFonts w:ascii="Times New Roman" w:hAnsi="Times New Roman"/>
          <w:sz w:val="28"/>
          <w:szCs w:val="28"/>
        </w:rPr>
        <w:t xml:space="preserve"> и муниципальных автономных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A783B">
        <w:rPr>
          <w:rFonts w:ascii="Times New Roman" w:hAnsi="Times New Roman"/>
          <w:sz w:val="28"/>
          <w:szCs w:val="28"/>
        </w:rPr>
        <w:t>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78¹ и статьей 782 Бюджетного кодекса Российской Федерации</w:t>
      </w:r>
      <w:r w:rsidRPr="00431C65">
        <w:rPr>
          <w:rFonts w:ascii="Times New Roman" w:hAnsi="Times New Roman"/>
          <w:sz w:val="28"/>
          <w:szCs w:val="28"/>
        </w:rPr>
        <w:t>»</w:t>
      </w:r>
      <w:bookmarkEnd w:id="1"/>
      <w:r>
        <w:rPr>
          <w:rFonts w:ascii="Times New Roman" w:hAnsi="Times New Roman"/>
          <w:sz w:val="28"/>
          <w:szCs w:val="28"/>
        </w:rPr>
        <w:t xml:space="preserve"> изложив в новой редакции приложение</w:t>
      </w:r>
      <w:r w:rsidRPr="00431C65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21419C">
        <w:rPr>
          <w:rFonts w:ascii="Times New Roman" w:hAnsi="Times New Roman"/>
          <w:sz w:val="28"/>
          <w:szCs w:val="28"/>
        </w:rPr>
        <w:t>постановлению</w:t>
      </w:r>
      <w:r w:rsidRPr="00431C65">
        <w:rPr>
          <w:rFonts w:ascii="Times New Roman" w:hAnsi="Times New Roman"/>
          <w:sz w:val="28"/>
          <w:szCs w:val="28"/>
        </w:rPr>
        <w:t>.</w:t>
      </w:r>
    </w:p>
    <w:p w:rsidR="006213E5" w:rsidRPr="00623BAF" w:rsidRDefault="00623BAF" w:rsidP="00623BA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="006213E5" w:rsidRPr="00431C65">
        <w:rPr>
          <w:rFonts w:ascii="Times New Roman" w:hAnsi="Times New Roman"/>
          <w:sz w:val="28"/>
          <w:szCs w:val="28"/>
        </w:rPr>
        <w:t xml:space="preserve">. Настоящий </w:t>
      </w:r>
      <w:r w:rsidR="0021419C">
        <w:rPr>
          <w:rFonts w:ascii="Times New Roman" w:hAnsi="Times New Roman"/>
          <w:sz w:val="28"/>
          <w:szCs w:val="28"/>
        </w:rPr>
        <w:t>постановление</w:t>
      </w:r>
      <w:r w:rsidR="006213E5" w:rsidRPr="00431C65">
        <w:rPr>
          <w:rFonts w:ascii="Times New Roman" w:hAnsi="Times New Roman"/>
          <w:sz w:val="28"/>
          <w:szCs w:val="28"/>
        </w:rPr>
        <w:t xml:space="preserve"> вступает в силу со дня подписания и распространяется на правоотношения, возникшие с 1 января 202</w:t>
      </w:r>
      <w:r w:rsidR="006213E5">
        <w:rPr>
          <w:rFonts w:ascii="Times New Roman" w:hAnsi="Times New Roman"/>
          <w:sz w:val="28"/>
          <w:szCs w:val="28"/>
        </w:rPr>
        <w:t>4</w:t>
      </w:r>
      <w:r w:rsidR="006213E5" w:rsidRPr="00431C65">
        <w:rPr>
          <w:rFonts w:ascii="Times New Roman" w:hAnsi="Times New Roman"/>
          <w:sz w:val="28"/>
          <w:szCs w:val="28"/>
        </w:rPr>
        <w:t xml:space="preserve"> года.</w:t>
      </w:r>
    </w:p>
    <w:p w:rsidR="000E3B37" w:rsidRPr="000E3B37" w:rsidRDefault="000E3B37" w:rsidP="000E3B37">
      <w:pPr>
        <w:spacing w:after="5" w:line="259" w:lineRule="auto"/>
        <w:ind w:left="21" w:right="57" w:firstLine="68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0E3B37">
        <w:rPr>
          <w:rFonts w:ascii="Times New Roman" w:eastAsia="Times New Roman" w:hAnsi="Times New Roman"/>
          <w:color w:val="000000"/>
          <w:sz w:val="28"/>
          <w:lang w:eastAsia="ru-RU"/>
        </w:rPr>
        <w:t>3. Контроль за исполнением настоящего приказа оставляю за собой.</w:t>
      </w:r>
    </w:p>
    <w:p w:rsidR="000E3B37" w:rsidRPr="000E3B37" w:rsidRDefault="000E3B37" w:rsidP="000E3B37">
      <w:pPr>
        <w:spacing w:after="0" w:line="240" w:lineRule="auto"/>
        <w:ind w:left="720" w:right="5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6213E5" w:rsidRDefault="006213E5" w:rsidP="006213E5">
      <w:pPr>
        <w:tabs>
          <w:tab w:val="left" w:pos="0"/>
          <w:tab w:val="left" w:pos="567"/>
        </w:tabs>
        <w:ind w:firstLine="709"/>
        <w:contextualSpacing/>
        <w:rPr>
          <w:sz w:val="28"/>
          <w:szCs w:val="28"/>
        </w:rPr>
      </w:pPr>
    </w:p>
    <w:p w:rsidR="006213E5" w:rsidRDefault="006213E5" w:rsidP="006213E5">
      <w:pPr>
        <w:tabs>
          <w:tab w:val="left" w:pos="0"/>
          <w:tab w:val="left" w:pos="567"/>
        </w:tabs>
        <w:ind w:firstLine="709"/>
        <w:contextualSpacing/>
        <w:rPr>
          <w:sz w:val="28"/>
          <w:szCs w:val="28"/>
        </w:rPr>
      </w:pPr>
    </w:p>
    <w:p w:rsidR="006213E5" w:rsidRDefault="006213E5" w:rsidP="006213E5">
      <w:pPr>
        <w:tabs>
          <w:tab w:val="left" w:pos="0"/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6213E5" w:rsidRPr="0024535E" w:rsidRDefault="006213E5" w:rsidP="006213E5">
      <w:pPr>
        <w:tabs>
          <w:tab w:val="left" w:pos="0"/>
          <w:tab w:val="left" w:pos="567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сельского поселения                                                                              Т.И. Обухова</w:t>
      </w:r>
    </w:p>
    <w:p w:rsidR="006213E5" w:rsidRDefault="006213E5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14" w:rsidRDefault="00AC7D14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14" w:rsidRDefault="00AC7D14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14" w:rsidRDefault="00AC7D14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14" w:rsidRDefault="00AC7D14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14" w:rsidRDefault="00AC7D14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D14" w:rsidRDefault="00AC7D14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B37" w:rsidRDefault="000E3B37" w:rsidP="000E3B37">
      <w:pPr>
        <w:spacing w:after="0" w:line="270" w:lineRule="exact"/>
        <w:ind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213E5"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="006213E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0E3B37" w:rsidRDefault="000E3B37" w:rsidP="000E3B37">
      <w:pPr>
        <w:spacing w:after="0" w:line="270" w:lineRule="exact"/>
        <w:ind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B37" w:rsidRDefault="006213E5" w:rsidP="000E3B37">
      <w:pPr>
        <w:spacing w:after="0" w:line="270" w:lineRule="exact"/>
        <w:ind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13E5" w:rsidRPr="00FE6E3C" w:rsidRDefault="006213E5" w:rsidP="000E3B37">
      <w:pPr>
        <w:spacing w:after="0" w:line="270" w:lineRule="exact"/>
        <w:ind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6213E5" w:rsidRPr="00FE6E3C" w:rsidRDefault="006213E5" w:rsidP="006213E5">
      <w:pPr>
        <w:spacing w:after="0" w:line="270" w:lineRule="exact"/>
        <w:ind w:left="6680" w:right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13E5" w:rsidRPr="00FE6E3C" w:rsidRDefault="006213E5" w:rsidP="006213E5">
      <w:pPr>
        <w:spacing w:after="0" w:line="270" w:lineRule="exact"/>
        <w:ind w:left="6521" w:right="20" w:hanging="1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09.02.2024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A034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13E5" w:rsidRDefault="006213E5" w:rsidP="006213E5">
      <w:pPr>
        <w:spacing w:after="0" w:line="31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3E5" w:rsidRPr="00FE6E3C" w:rsidRDefault="006213E5" w:rsidP="006213E5">
      <w:pPr>
        <w:spacing w:after="0" w:line="31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</w:p>
    <w:p w:rsidR="006213E5" w:rsidRPr="00FE6E3C" w:rsidRDefault="006213E5" w:rsidP="006213E5">
      <w:pPr>
        <w:spacing w:after="0" w:line="31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санкционирования расходов муниципальных бюджетных учреждений</w:t>
      </w:r>
    </w:p>
    <w:p w:rsidR="006213E5" w:rsidRPr="00FE6E3C" w:rsidRDefault="006213E5" w:rsidP="006213E5">
      <w:pPr>
        <w:spacing w:after="0" w:line="31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автономных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FE6E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статьей 78</w:t>
      </w:r>
      <w:r w:rsidRPr="00FE6E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:rsidR="006213E5" w:rsidRPr="00FE6E3C" w:rsidRDefault="006213E5" w:rsidP="006213E5">
      <w:pPr>
        <w:spacing w:after="0" w:line="313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13E5" w:rsidRPr="00FE6E3C" w:rsidRDefault="006213E5" w:rsidP="006213E5">
      <w:pPr>
        <w:numPr>
          <w:ilvl w:val="0"/>
          <w:numId w:val="1"/>
        </w:numPr>
        <w:tabs>
          <w:tab w:val="left" w:pos="934"/>
        </w:tabs>
        <w:spacing w:after="0" w:line="317" w:lineRule="exact"/>
        <w:ind w:left="20" w:right="20"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разработан в соответствии с частью 16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</w:t>
      </w:r>
      <w:r w:rsidRPr="00FE6E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10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 Федерального закона от 03.11.2006 № 174-ФЗ «Об автономных учреждениях» и устанавливает порядок санкционирования оплаты денежных обязательств муниципальных бюджетных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автономных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учреждения), лицевые счета которым открыты в территориальном отделе УФК по Ростовской области,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FE6E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статьей 78</w:t>
      </w:r>
      <w:r w:rsidRPr="00FE6E3C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предоставленные учреждениям в соответствии с решением 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цели, не связанные с возмещением нормативных затрат в связи с оказанием ими в соответствии с муниципальным заданием муниципальных услуг (выполнением работ) (далее - целевые субсидии).</w:t>
      </w:r>
    </w:p>
    <w:p w:rsidR="006213E5" w:rsidRPr="00FE6E3C" w:rsidRDefault="006213E5" w:rsidP="006213E5">
      <w:pPr>
        <w:numPr>
          <w:ilvl w:val="0"/>
          <w:numId w:val="1"/>
        </w:numPr>
        <w:tabs>
          <w:tab w:val="left" w:pos="949"/>
        </w:tabs>
        <w:spacing w:after="0" w:line="317" w:lineRule="exact"/>
        <w:ind w:left="20" w:right="20"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Операции с целевыми средствами, предоставленными учреждению, учитываются на отдельном лицевом счете (далее - отдельный лицевой счет), открытом учреждению в Управлении Федерального казначейства по Ростовской области в порядке, установленном Федеральным казначейством.</w:t>
      </w:r>
    </w:p>
    <w:p w:rsidR="006213E5" w:rsidRPr="00FE6E3C" w:rsidRDefault="006213E5" w:rsidP="006213E5">
      <w:pPr>
        <w:numPr>
          <w:ilvl w:val="0"/>
          <w:numId w:val="1"/>
        </w:numPr>
        <w:tabs>
          <w:tab w:val="left" w:pos="999"/>
        </w:tabs>
        <w:spacing w:after="0" w:line="240" w:lineRule="auto"/>
        <w:ind w:left="23" w:right="23" w:firstLine="5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Главный распорядитель средств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осуществляющий функции и полномочия учредителя в отношении учреждения (далее - учредитель), ежегодно не позднее 5 рабочих дней с момента принятия решения 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в </w:t>
      </w:r>
      <w:r w:rsidR="00AD37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Финансовый отдел) Перечень целевых субсидий и субсидий на осуществление капитальных вложений на очередной финансовый год (далее - Перечень) по форме согласно приложению № 1 к настоящему Порядку, в котором отражаются целевые средства, предоставляемые учреждениям в соответствующем финансовом году.</w:t>
      </w:r>
    </w:p>
    <w:p w:rsidR="006213E5" w:rsidRPr="00FE6E3C" w:rsidRDefault="006213E5" w:rsidP="006213E5">
      <w:pPr>
        <w:spacing w:after="0" w:line="310" w:lineRule="exact"/>
        <w:ind w:left="20" w:right="20" w:firstLine="5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в Перечень включены целевые средства, которым в текущем финансовом году были присвоены аналитические коды, необходимые для учета операций с целевыми средствами (далее - коды субсидии), учредитель указывает в Перечне по этим средствам коды субсидии в соответствии с </w:t>
      </w:r>
      <w:r w:rsidR="0021419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214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3E5" w:rsidRPr="00FE6E3C" w:rsidRDefault="006213E5" w:rsidP="006213E5">
      <w:pPr>
        <w:spacing w:after="0" w:line="313" w:lineRule="exact"/>
        <w:ind w:left="20" w:right="20"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4. Сектор бюджетного планирования и финансирования в срок не позднее 2 рабочих дней с момента поступления Перечня осуществляет проверку Перечня:</w:t>
      </w:r>
    </w:p>
    <w:p w:rsidR="006213E5" w:rsidRPr="00FE6E3C" w:rsidRDefault="006213E5" w:rsidP="006213E5">
      <w:pPr>
        <w:spacing w:after="0" w:line="313" w:lineRule="exact"/>
        <w:ind w:left="20" w:right="2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форме, установленной пунктом 3 настоящего Порядка; 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наличие в сводной бюджетной росписи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ассигнований, предусмотренных учредителю как главному распорядителю средств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, по кодам классификации расходов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, указанным учредителем в Перечне;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соответствие наименования целевых средств наименованию, указанному в нормативном правовом акте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, устанавливающем порядок предоставления целевых средств;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указания в Перечне кода субсидии - на соответствие его и остальных показателей по этому коду Сводному перечню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текущий финансовый год, утвержденному </w:t>
      </w:r>
      <w:r w:rsidR="0021419C">
        <w:rPr>
          <w:rFonts w:ascii="Times New Roman" w:eastAsia="Times New Roman" w:hAnsi="Times New Roman"/>
          <w:sz w:val="28"/>
          <w:szCs w:val="28"/>
          <w:lang w:eastAsia="ru-RU"/>
        </w:rPr>
        <w:t>постановлению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5. Перечень, не прошедший проверку на соответствие требованиям, установленным пунктами 3 и 4 настоящего Порядка, возвращается учредителю с уведомлением о причине отказа.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Перечень, прошедший проверку, находится на хранении в секторе бюджетного планирования и финансирования.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Сектор бюджетного планирования и финансирования в срок не позднее 2 рабочих дней с момента поступления Перечней формирует Сводный перечень целевых субсидий и субсидий на осуществление капитальных вложений на соответствующий финансовый год (далее — Сводный перечень) по форме согласно приложению № 2 к настоящему Порядку.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Сектор бюджетного планирования и финансирования в срок не позднее 2 рабочих дней с момента формирования Сводного перечня:</w:t>
      </w:r>
    </w:p>
    <w:p w:rsidR="006213E5" w:rsidRPr="00FE6E3C" w:rsidRDefault="006213E5" w:rsidP="006213E5">
      <w:pPr>
        <w:spacing w:after="0" w:line="313" w:lineRule="exact"/>
        <w:ind w:left="20" w:right="2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присвоение целевым средствам кодов субсидии;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подготавливает проект </w:t>
      </w:r>
      <w:r w:rsidR="0021419C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Сводного перечня и направляет его на согласование и подписание заведующему финансовым отделом.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Утвержденный сводный перечень сектор бюджетного планирования и финансирования направляет главным распорядителям по системе «Дело» и в территориальный отдел Управления Федерального казначейства по Ростовской области (далее –</w:t>
      </w:r>
      <w:r w:rsidR="004161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Отдел) в электронном виде в соответствии с утвержденным регламентом.</w:t>
      </w:r>
    </w:p>
    <w:p w:rsidR="006213E5" w:rsidRPr="00FE6E3C" w:rsidRDefault="006213E5" w:rsidP="006213E5">
      <w:pPr>
        <w:numPr>
          <w:ilvl w:val="1"/>
          <w:numId w:val="1"/>
        </w:numPr>
        <w:tabs>
          <w:tab w:val="left" w:pos="841"/>
        </w:tabs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Перечень в течение финансового года осуществляется в случаях: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в решение 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части расходов на предоставление учреждениям целевых субсидий и бюджетных инвестиций;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получения безвозмездных поступлений от других бюджетов бюджетной системы Российской Федерации, от государственных (муниципальных) организаций сверх объемов, утвержденных решением о бюджете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внесения изменений в сводную бюджетную роспись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внесения в течение финансового года изменений в Перечень учредитель представляет в сектор бюджетного планирования и финансирования мотивированное обращение с обоснованием необходимости внесения изменений в Перечень (за исключением случаев внесения изменений в Перечень, установленных абзацами вторым и третьим настоящего пункта), и изменения в Перечень по форме, аналогичной указанной в пункте 3 настоящего Порядка.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Сектор бюджетного планирования и финансирования в срок не позднее 2 рабочих дней с момента поступления документов: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проверку изменений в Перечень в порядке, аналогичном установленному пунктом 4 настоящего Порядка;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служебной записки с обоснованием необходимости внесения изменений в Перечень и направляет её на согласование заведующему финансовым отделом.</w:t>
      </w:r>
    </w:p>
    <w:p w:rsidR="006213E5" w:rsidRPr="00FE6E3C" w:rsidRDefault="006213E5" w:rsidP="006213E5">
      <w:pPr>
        <w:spacing w:after="0" w:line="313" w:lineRule="exact"/>
        <w:ind w:left="20" w:right="2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согласования служебной записки с заведующим финансовым отделом, сектор бюджетного планирования и финансирования осуществляет подготовку проекта о внесении изменений в Сводный перечень, направляет проект </w:t>
      </w:r>
      <w:r w:rsidR="0021419C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подписание, а также уведомление учредителей и Управления Федерального казначейства по Ростовской области о внесении изменений в Сводный перечень в порядке, аналогичном установленному пунктом 5 настоящего Порядка.</w:t>
      </w:r>
    </w:p>
    <w:p w:rsidR="006213E5" w:rsidRDefault="006213E5" w:rsidP="006213E5">
      <w:pPr>
        <w:numPr>
          <w:ilvl w:val="1"/>
          <w:numId w:val="1"/>
        </w:num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Для санкционирования целевых расходов учреждение направляет в Отдел платежные документы</w:t>
      </w: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AC7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использованием </w:t>
      </w:r>
      <w:r w:rsidRPr="00AC7D14">
        <w:rPr>
          <w:rStyle w:val="js-doc-mark"/>
          <w:rFonts w:ascii="Times New Roman" w:hAnsi="Times New Roman"/>
          <w:color w:val="000000"/>
          <w:sz w:val="28"/>
          <w:szCs w:val="28"/>
        </w:rPr>
        <w:t>единой</w:t>
      </w:r>
      <w:r w:rsidRPr="00AC7D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информационной системы в сфере закупок (далее - единая информационная система, при совместном использовании - информационные системы)</w:t>
      </w: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Порядком казначейского обслуживания, утвержденным </w:t>
      </w:r>
      <w:r w:rsidR="00555B8B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="000E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от 14.05.2020 № 21н «О порядке казначейского обслуживания» (далее –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казначейского обслуживания) и порядком обеспечения наличными денежными средствами, утвержденным </w:t>
      </w:r>
      <w:r w:rsidR="00555B8B">
        <w:rPr>
          <w:rFonts w:ascii="Times New Roman" w:eastAsia="Times New Roman" w:hAnsi="Times New Roman"/>
          <w:sz w:val="28"/>
          <w:szCs w:val="28"/>
          <w:lang w:eastAsia="ru-RU"/>
        </w:rPr>
        <w:t>Приказом</w:t>
      </w:r>
      <w:r w:rsidR="000E3B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от 15.05.2020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платежей" (далее- Правила обеспечения наличными денежными средствами), (далее - платежный документ). </w:t>
      </w:r>
    </w:p>
    <w:p w:rsidR="006213E5" w:rsidRPr="00BA2E21" w:rsidRDefault="006213E5" w:rsidP="006213E5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E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Платежные документы, принимаются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A2E21">
        <w:rPr>
          <w:rFonts w:ascii="Times New Roman" w:eastAsia="Times New Roman" w:hAnsi="Times New Roman"/>
          <w:sz w:val="28"/>
          <w:szCs w:val="28"/>
          <w:lang w:eastAsia="ru-RU"/>
        </w:rPr>
        <w:t>тделом до 13-00 часов местного времени, поступившие после 13-00 часов текущего рабочего дня, считаются предоставленными на следующий рабочий день.</w:t>
      </w:r>
    </w:p>
    <w:p w:rsidR="006213E5" w:rsidRPr="00BA2E21" w:rsidRDefault="006213E5" w:rsidP="006213E5">
      <w:pPr>
        <w:shd w:val="clear" w:color="auto" w:fill="FFFFFF"/>
        <w:spacing w:after="0" w:line="317" w:lineRule="exac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E21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Платежные документы, поступившие до 13-00 часов местного времени подлежат исполнению в срок не позднее второго рабочего дня, следующего за днем предоставления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BA2E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санкционировании целевых расходов, связанных с поставкой товаров, выполнением работ, оказанием услуг, учреждение направляет в Отдел вместе с платежным документом копии указанных в нем договора (контракта), а также иных документов, подтверждающих факт поставки товаров, выполнения работ, оказания услуг, в соответствии с Порядком исполнения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(далее - документ-основание). 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</w:t>
      </w: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учреждения или иного уполномоченного лица учреждения. 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>В случае если в соответствии с законодательством Российской Федерации документы-основания ранее были размещены в ГИИС "Электронный бюджет" или в единой информационной системе в сфере закупок, представление указанных документов-оснований в Отдел не требуется.</w:t>
      </w:r>
      <w:bookmarkStart w:id="2" w:name="l620"/>
      <w:bookmarkEnd w:id="2"/>
      <w:r w:rsidRPr="005A611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технической возможности копии документов оснований предоставляются на бумажном носителе, заверенные подписью руководителя или иного уполномоченного им лица.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8. При санкционировании целевых расходов Отдел проверяет платежные документы и документы-основания по следующим направлениям: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платежных документов Порядку казначейского обслуживания (Правилам обеспечения наличными денежными средствами);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в платежном документе кодов бюджетной классификации, по которым необходимо произвести кассовую выплату, кода субсидии и их соответствие кодам бюджетной классификации и коду субсидии, указанным в Сводном перечне по соответствующему коду субсидии;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реквизитов (наименование, номер, дата, реквизиты получателя платежа) документа-основания реквизитам, указанным в платежном документе;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5)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превышение суммы, указанной в платежном документе, над суммой остатка соответствующей целевой субсидии, учтенной на отдельном лицевом счете;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7) </w:t>
      </w:r>
      <w:r w:rsidRPr="00FE6E3C">
        <w:rPr>
          <w:rFonts w:ascii="Times New Roman" w:eastAsia="Times New Roman" w:hAnsi="Times New Roman"/>
          <w:sz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E6E3C">
        <w:rPr>
          <w:rFonts w:ascii="Times New Roman" w:eastAsia="Times New Roman" w:hAnsi="Times New Roman"/>
          <w:sz w:val="28"/>
          <w:lang w:eastAsia="ru-RU"/>
        </w:rPr>
        <w:t xml:space="preserve">превышение размера авансового платежа, в заявке БУ/АУ, над размером авансового платежа, предусмотренного правовым актом Администрации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lang w:eastAsia="ru-RU"/>
        </w:rPr>
        <w:t xml:space="preserve"> о мерах по 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исполнения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13E5" w:rsidRPr="00FE6E3C" w:rsidRDefault="006213E5" w:rsidP="006213E5">
      <w:pPr>
        <w:spacing w:after="4" w:line="244" w:lineRule="auto"/>
        <w:ind w:left="79" w:right="115" w:firstLine="53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8) </w:t>
      </w:r>
      <w:r w:rsidRPr="00FE6E3C">
        <w:rPr>
          <w:rFonts w:ascii="Times New Roman" w:eastAsia="Times New Roman" w:hAnsi="Times New Roman"/>
          <w:color w:val="000000"/>
          <w:sz w:val="28"/>
          <w:lang w:eastAsia="ru-RU"/>
        </w:rPr>
        <w:t>не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FE6E3C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превышение размера авансового платежа, указанного в заявке БУ/АУ, над размером авансового платежа, предусмотренного контрактом (договором), с учетом ранее осуществленных авансовых платежей (при наличии); </w:t>
      </w:r>
    </w:p>
    <w:p w:rsidR="006213E5" w:rsidRPr="00FE6E3C" w:rsidRDefault="006213E5" w:rsidP="006213E5">
      <w:pPr>
        <w:spacing w:after="4" w:line="244" w:lineRule="auto"/>
        <w:ind w:left="79" w:right="115" w:firstLine="537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9) </w:t>
      </w:r>
      <w:r w:rsidRPr="00FE6E3C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соответствие данных для осуществления налоговых и иных обязательных платежей в бюджеты бюджетной системы Российской Федерации в поле («Идентификатор платежа» требованиям бюджетного законодательства Российской Федерации (при наличии); </w:t>
      </w:r>
    </w:p>
    <w:p w:rsidR="006213E5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10) </w:t>
      </w:r>
      <w:r w:rsidRPr="00FE6E3C">
        <w:rPr>
          <w:rFonts w:ascii="Times New Roman" w:eastAsia="Times New Roman" w:hAnsi="Times New Roman"/>
          <w:sz w:val="28"/>
          <w:lang w:eastAsia="ru-RU"/>
        </w:rPr>
        <w:t>соответствие наименования, ИНН, КПП, банковских реквизитов, указанных в заявке БУ/АУ, наименованию, ИНН, КПП, банковским реквизитам, указанным в подтверждающих документах (при наличии).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8.1. При санкционировании целевых расходов, возникающих при оплате контрактов, подлежащих включению в соответствии со </w:t>
      </w:r>
      <w:hyperlink r:id="rId7" w:anchor="l1915" w:tgtFrame="_blank" w:history="1">
        <w:r w:rsidRPr="00AC7D14">
          <w:rPr>
            <w:rStyle w:val="a3"/>
            <w:sz w:val="28"/>
            <w:lang w:eastAsia="ru-RU"/>
          </w:rPr>
          <w:t>статьей 103</w:t>
        </w:r>
      </w:hyperlink>
      <w:r w:rsidRPr="00AC7D14">
        <w:rPr>
          <w:rFonts w:ascii="Times New Roman" w:eastAsia="Times New Roman" w:hAnsi="Times New Roman"/>
          <w:sz w:val="28"/>
          <w:lang w:eastAsia="ru-RU"/>
        </w:rPr>
        <w:t> 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в реестр контрактов, заключенных заказчиками (далее - реестр контрактов), Отдел дополнительно осуществляет проверку по следующим направлениям:</w:t>
      </w:r>
      <w:bookmarkStart w:id="3" w:name="l691"/>
      <w:bookmarkEnd w:id="3"/>
      <w:r w:rsidRPr="00AC7D14">
        <w:rPr>
          <w:rFonts w:ascii="Times New Roman" w:eastAsia="Times New Roman" w:hAnsi="Times New Roman"/>
          <w:sz w:val="28"/>
          <w:lang w:eastAsia="ru-RU"/>
        </w:rPr>
        <w:t> 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1) наличие информации о контракте в реестре контрактов;</w:t>
      </w:r>
      <w:bookmarkStart w:id="4" w:name="l699"/>
      <w:bookmarkEnd w:id="4"/>
      <w:r w:rsidRPr="00AC7D14">
        <w:rPr>
          <w:rFonts w:ascii="Times New Roman" w:eastAsia="Times New Roman" w:hAnsi="Times New Roman"/>
          <w:sz w:val="28"/>
          <w:lang w:eastAsia="ru-RU"/>
        </w:rPr>
        <w:t> </w:t>
      </w:r>
      <w:bookmarkStart w:id="5" w:name="l692"/>
      <w:bookmarkEnd w:id="5"/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2) наличие в платежном документе указания кода вида реестра - "02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3) соответствие уникального номера реестровой записи, идентификатора информации об этапе исполнения контракта, в случае если контрактом предусмотрена выплата аванса, указанных в платежном документе, уникальному номеру реестровой записи, идентификатору информации об этапе исполнения контракта, указанных в реестре контрактов; </w:t>
      </w:r>
      <w:bookmarkStart w:id="6" w:name="l700"/>
      <w:bookmarkEnd w:id="6"/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4) соответствие уникального номера реестровой записи, идентификатора информации о документе о приемке, указанных в платежном документе, уникальному номеру реестровой записи, идентификатору информации о документе о приемке, указанных в реестре контрактов;</w:t>
      </w:r>
      <w:bookmarkStart w:id="7" w:name="l693"/>
      <w:bookmarkEnd w:id="7"/>
      <w:r w:rsidRPr="00AC7D14">
        <w:rPr>
          <w:rFonts w:ascii="Times New Roman" w:eastAsia="Times New Roman" w:hAnsi="Times New Roman"/>
          <w:sz w:val="28"/>
          <w:lang w:eastAsia="ru-RU"/>
        </w:rPr>
        <w:t> 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5) не превышение суммы в платежном документе над суммой, указанной в этапе исполнения контракта, информация о котором размещена в реестре контрактов, если контрактом предусмотрена выплата аванса; </w:t>
      </w:r>
      <w:bookmarkStart w:id="8" w:name="l701"/>
      <w:bookmarkEnd w:id="8"/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6) не превышение суммы в платежном документе над суммой, указанной в документе о приемке, информация о котором размещена в реестре контрактов.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lastRenderedPageBreak/>
        <w:t>8.2. При санкционировании целевых расходов в соответствии с платежными документами, сформированными с использованием единой информационной системы: 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проверка по направлениям, указанным в подпунктах 1 и 4 пункта 8 и пункте 8.1 настоящего Порядка, осуществляется автоматически с использованием единой информационной системы;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AC7D14">
        <w:rPr>
          <w:rFonts w:ascii="Times New Roman" w:eastAsia="Times New Roman" w:hAnsi="Times New Roman"/>
          <w:sz w:val="28"/>
          <w:lang w:eastAsia="ru-RU"/>
        </w:rPr>
        <w:t>проверка по остальным направлениям, проводится Отделом с использованием информационных систем.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 xml:space="preserve">9. Отдел при положительном результате проверки, предусмотренной пунктами 7 и 8 настоящего Порядка, не позднее рабочего дня, следующего за днем представления учреждением в Отдел платежного документа, осуществляет санкционирование оплаты целевых расходов и принимает к исполнению платежные документы. </w:t>
      </w:r>
    </w:p>
    <w:p w:rsidR="006213E5" w:rsidRPr="00AC7D14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>В случае несоблюдения требований, установленных пунктами 7 и 8 настоящего Порядка, Отдел в срок, установленный абзацем пер</w:t>
      </w:r>
      <w:r w:rsidRPr="00FE6E3C">
        <w:rPr>
          <w:rFonts w:ascii="Times New Roman" w:eastAsia="Times New Roman" w:hAnsi="Times New Roman"/>
          <w:sz w:val="28"/>
          <w:szCs w:val="28"/>
          <w:lang w:eastAsia="ru-RU"/>
        </w:rPr>
        <w:t xml:space="preserve">вым настоящего пункта, направляет учреждению Протокол в электронном виде, в котором указывается причина отказа в санкционировании целевых расходов в случае, если платежный документ представлялся учреждением в электронном виде, или возвращает учреждению платежный документ на бумажном носителе с указанием в прилагаемом </w:t>
      </w: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Протоколе причины возврата. </w:t>
      </w:r>
    </w:p>
    <w:p w:rsidR="006213E5" w:rsidRPr="00FE6E3C" w:rsidRDefault="006213E5" w:rsidP="006213E5">
      <w:pPr>
        <w:shd w:val="clear" w:color="auto" w:fill="FFFFFF"/>
        <w:spacing w:after="0" w:line="317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D14">
        <w:rPr>
          <w:rFonts w:ascii="Times New Roman" w:eastAsia="Times New Roman" w:hAnsi="Times New Roman"/>
          <w:sz w:val="28"/>
          <w:szCs w:val="28"/>
          <w:lang w:eastAsia="ru-RU"/>
        </w:rPr>
        <w:t>В случае формирования платежного документа с использованием единой информационной системы, Уведомление, содержащее информацию, позволяющую идентифицировать платежный документ, не принятый к исполнению, а также содержащее дату и причину отказа в санкционировании целевых расходов, Отдел направляет учреждению с использованием единой информационной системы.</w:t>
      </w:r>
    </w:p>
    <w:p w:rsidR="006213E5" w:rsidRPr="00431C65" w:rsidRDefault="006213E5" w:rsidP="006213E5">
      <w:pPr>
        <w:tabs>
          <w:tab w:val="left" w:pos="1150"/>
        </w:tabs>
        <w:spacing w:after="0" w:line="313" w:lineRule="exact"/>
        <w:ind w:firstLine="851"/>
        <w:jc w:val="both"/>
        <w:rPr>
          <w:rFonts w:ascii="Times New Roman" w:hAnsi="Times New Roman"/>
        </w:rPr>
      </w:pPr>
    </w:p>
    <w:p w:rsidR="006213E5" w:rsidRDefault="006213E5" w:rsidP="006213E5">
      <w:pPr>
        <w:spacing w:after="0"/>
      </w:pPr>
    </w:p>
    <w:p w:rsidR="007137A8" w:rsidRDefault="007137A8"/>
    <w:sectPr w:rsidR="007137A8" w:rsidSect="00FE2D99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F1" w:rsidRDefault="006C3FF1">
      <w:pPr>
        <w:spacing w:after="0" w:line="240" w:lineRule="auto"/>
      </w:pPr>
      <w:r>
        <w:separator/>
      </w:r>
    </w:p>
  </w:endnote>
  <w:endnote w:type="continuationSeparator" w:id="0">
    <w:p w:rsidR="006C3FF1" w:rsidRDefault="006C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F1" w:rsidRDefault="006C3FF1">
      <w:pPr>
        <w:spacing w:after="0" w:line="240" w:lineRule="auto"/>
      </w:pPr>
      <w:r>
        <w:separator/>
      </w:r>
    </w:p>
  </w:footnote>
  <w:footnote w:type="continuationSeparator" w:id="0">
    <w:p w:rsidR="006C3FF1" w:rsidRDefault="006C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D6" w:rsidRDefault="006213E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750C2" w:rsidRPr="004750C2">
      <w:rPr>
        <w:noProof/>
        <w:lang w:val="ru-RU"/>
      </w:rPr>
      <w:t>2</w:t>
    </w:r>
    <w:r>
      <w:fldChar w:fldCharType="end"/>
    </w:r>
  </w:p>
  <w:p w:rsidR="00F45E10" w:rsidRDefault="006C3F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72717"/>
    <w:multiLevelType w:val="multilevel"/>
    <w:tmpl w:val="ABC4E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E5"/>
    <w:rsid w:val="000E3B37"/>
    <w:rsid w:val="00113E55"/>
    <w:rsid w:val="00212971"/>
    <w:rsid w:val="0021419C"/>
    <w:rsid w:val="002E7D51"/>
    <w:rsid w:val="0041615F"/>
    <w:rsid w:val="004750C2"/>
    <w:rsid w:val="00555B8B"/>
    <w:rsid w:val="006213E5"/>
    <w:rsid w:val="00623BAF"/>
    <w:rsid w:val="0067323E"/>
    <w:rsid w:val="006C3FF1"/>
    <w:rsid w:val="007137A8"/>
    <w:rsid w:val="007846B0"/>
    <w:rsid w:val="009C31BB"/>
    <w:rsid w:val="00A30874"/>
    <w:rsid w:val="00A745D9"/>
    <w:rsid w:val="00AC7D14"/>
    <w:rsid w:val="00AD3780"/>
    <w:rsid w:val="00CA034B"/>
    <w:rsid w:val="00D67CDC"/>
    <w:rsid w:val="00D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34CF6-7A3B-4194-A231-EA2660E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E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21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3E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unhideWhenUsed/>
    <w:rsid w:val="006213E5"/>
    <w:rPr>
      <w:color w:val="0000FF"/>
      <w:u w:val="single"/>
    </w:rPr>
  </w:style>
  <w:style w:type="paragraph" w:styleId="a4">
    <w:name w:val="No Spacing"/>
    <w:uiPriority w:val="1"/>
    <w:qFormat/>
    <w:rsid w:val="006213E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semiHidden/>
    <w:rsid w:val="006213E5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6">
    <w:name w:val="Основной текст Знак"/>
    <w:basedOn w:val="a0"/>
    <w:link w:val="a5"/>
    <w:semiHidden/>
    <w:rsid w:val="006213E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header"/>
    <w:basedOn w:val="a"/>
    <w:link w:val="a8"/>
    <w:uiPriority w:val="99"/>
    <w:unhideWhenUsed/>
    <w:rsid w:val="00621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6213E5"/>
    <w:rPr>
      <w:rFonts w:ascii="Calibri" w:eastAsia="Calibri" w:hAnsi="Calibri" w:cs="Times New Roman"/>
      <w:lang w:val="x-none"/>
    </w:rPr>
  </w:style>
  <w:style w:type="character" w:customStyle="1" w:styleId="js-doc-mark">
    <w:name w:val="js-doc-mark"/>
    <w:basedOn w:val="a0"/>
    <w:rsid w:val="006213E5"/>
  </w:style>
  <w:style w:type="paragraph" w:styleId="a9">
    <w:name w:val="Balloon Text"/>
    <w:basedOn w:val="a"/>
    <w:link w:val="aa"/>
    <w:uiPriority w:val="99"/>
    <w:semiHidden/>
    <w:unhideWhenUsed/>
    <w:rsid w:val="00AC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D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37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2024-02-12T12:42:00Z</cp:lastPrinted>
  <dcterms:created xsi:type="dcterms:W3CDTF">2024-02-09T08:46:00Z</dcterms:created>
  <dcterms:modified xsi:type="dcterms:W3CDTF">2024-02-19T13:26:00Z</dcterms:modified>
</cp:coreProperties>
</file>