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CE" w:rsidRPr="0083504F" w:rsidRDefault="00B94BCE" w:rsidP="00B94BCE">
      <w:pPr>
        <w:autoSpaceDN w:val="0"/>
        <w:jc w:val="center"/>
        <w:rPr>
          <w:sz w:val="28"/>
          <w:szCs w:val="28"/>
        </w:rPr>
      </w:pPr>
      <w:r w:rsidRPr="0083504F">
        <w:rPr>
          <w:sz w:val="28"/>
          <w:szCs w:val="28"/>
        </w:rPr>
        <w:t>РОССИЙСКАЯ ФЕДЕРАЦИЯ</w:t>
      </w:r>
    </w:p>
    <w:p w:rsidR="00B94BCE" w:rsidRPr="0083504F" w:rsidRDefault="00B94BCE" w:rsidP="00B94BCE">
      <w:pPr>
        <w:autoSpaceDN w:val="0"/>
        <w:jc w:val="center"/>
        <w:rPr>
          <w:sz w:val="28"/>
          <w:szCs w:val="28"/>
        </w:rPr>
      </w:pPr>
      <w:r w:rsidRPr="0083504F">
        <w:rPr>
          <w:sz w:val="28"/>
          <w:szCs w:val="28"/>
        </w:rPr>
        <w:t>РОСТОВСКАЯ ОБЛАСТЬ</w:t>
      </w:r>
    </w:p>
    <w:p w:rsidR="00B94BCE" w:rsidRPr="0083504F" w:rsidRDefault="00B94BCE" w:rsidP="00B94BCE">
      <w:pPr>
        <w:autoSpaceDN w:val="0"/>
        <w:jc w:val="center"/>
        <w:rPr>
          <w:sz w:val="28"/>
          <w:szCs w:val="28"/>
        </w:rPr>
      </w:pPr>
      <w:r w:rsidRPr="0083504F">
        <w:rPr>
          <w:sz w:val="28"/>
          <w:szCs w:val="28"/>
        </w:rPr>
        <w:t>МУНИЦИПАЛЬНОЕ ОБРАЗОВАНИЕ</w:t>
      </w:r>
    </w:p>
    <w:p w:rsidR="00B94BCE" w:rsidRPr="0083504F" w:rsidRDefault="00B94BCE" w:rsidP="00B94BCE">
      <w:pPr>
        <w:autoSpaceDN w:val="0"/>
        <w:jc w:val="center"/>
        <w:rPr>
          <w:sz w:val="28"/>
          <w:szCs w:val="28"/>
        </w:rPr>
      </w:pPr>
      <w:r w:rsidRPr="0083504F">
        <w:rPr>
          <w:sz w:val="28"/>
          <w:szCs w:val="28"/>
        </w:rPr>
        <w:t>«</w:t>
      </w:r>
      <w:r w:rsidR="00D762A7">
        <w:rPr>
          <w:sz w:val="28"/>
          <w:szCs w:val="28"/>
        </w:rPr>
        <w:t>ЗЕЛЕНОВСКОЕ</w:t>
      </w:r>
      <w:r w:rsidRPr="0083504F">
        <w:rPr>
          <w:sz w:val="28"/>
          <w:szCs w:val="28"/>
        </w:rPr>
        <w:t xml:space="preserve"> СЕЛЬСКОЕ ПОСЕЛЕНИЕ»</w:t>
      </w:r>
    </w:p>
    <w:p w:rsidR="00B94BCE" w:rsidRPr="0083504F" w:rsidRDefault="00B94BCE" w:rsidP="00B94BCE">
      <w:pPr>
        <w:autoSpaceDN w:val="0"/>
        <w:jc w:val="center"/>
        <w:rPr>
          <w:sz w:val="28"/>
          <w:szCs w:val="28"/>
        </w:rPr>
      </w:pPr>
      <w:r w:rsidRPr="0083504F">
        <w:rPr>
          <w:sz w:val="28"/>
          <w:szCs w:val="28"/>
        </w:rPr>
        <w:t xml:space="preserve">АДМИНИСТРАЦИЯ </w:t>
      </w:r>
      <w:r w:rsidR="00D762A7">
        <w:rPr>
          <w:sz w:val="28"/>
          <w:szCs w:val="28"/>
        </w:rPr>
        <w:t>ЗЕЛЕНОВСКОГО</w:t>
      </w:r>
      <w:r w:rsidRPr="0083504F">
        <w:rPr>
          <w:sz w:val="28"/>
          <w:szCs w:val="28"/>
        </w:rPr>
        <w:t xml:space="preserve"> СЕЛЬСКОГО ПОСЕЛЕНИЯ</w:t>
      </w:r>
    </w:p>
    <w:p w:rsidR="00B94BCE" w:rsidRPr="0083504F" w:rsidRDefault="00B94BCE" w:rsidP="00B94BCE">
      <w:pPr>
        <w:autoSpaceDN w:val="0"/>
        <w:jc w:val="center"/>
        <w:rPr>
          <w:sz w:val="28"/>
          <w:szCs w:val="28"/>
        </w:rPr>
      </w:pPr>
    </w:p>
    <w:p w:rsidR="00B94BCE" w:rsidRPr="0083504F" w:rsidRDefault="00B94BCE" w:rsidP="00B94BCE">
      <w:pPr>
        <w:autoSpaceDN w:val="0"/>
        <w:jc w:val="center"/>
        <w:rPr>
          <w:sz w:val="28"/>
          <w:szCs w:val="28"/>
        </w:rPr>
      </w:pPr>
      <w:r w:rsidRPr="0083504F">
        <w:rPr>
          <w:sz w:val="28"/>
          <w:szCs w:val="28"/>
        </w:rPr>
        <w:t>ПОСТАНОВЛЕНИЕ</w:t>
      </w:r>
    </w:p>
    <w:p w:rsidR="00B94BCE" w:rsidRPr="0083504F" w:rsidRDefault="00B94BCE" w:rsidP="00B94BCE">
      <w:pPr>
        <w:autoSpaceDN w:val="0"/>
        <w:jc w:val="center"/>
        <w:rPr>
          <w:sz w:val="28"/>
          <w:szCs w:val="28"/>
        </w:rPr>
      </w:pPr>
      <w:r>
        <w:rPr>
          <w:sz w:val="28"/>
          <w:szCs w:val="28"/>
        </w:rPr>
        <w:t xml:space="preserve">от </w:t>
      </w:r>
      <w:r w:rsidR="00D762A7">
        <w:rPr>
          <w:sz w:val="28"/>
          <w:szCs w:val="28"/>
        </w:rPr>
        <w:t>16</w:t>
      </w:r>
      <w:r>
        <w:rPr>
          <w:sz w:val="28"/>
          <w:szCs w:val="28"/>
        </w:rPr>
        <w:t>.1</w:t>
      </w:r>
      <w:r w:rsidR="00D762A7">
        <w:rPr>
          <w:sz w:val="28"/>
          <w:szCs w:val="28"/>
        </w:rPr>
        <w:t>1</w:t>
      </w:r>
      <w:r>
        <w:rPr>
          <w:sz w:val="28"/>
          <w:szCs w:val="28"/>
        </w:rPr>
        <w:t>.2016г №</w:t>
      </w:r>
      <w:r w:rsidR="00D762A7">
        <w:rPr>
          <w:sz w:val="28"/>
          <w:szCs w:val="28"/>
        </w:rPr>
        <w:t>3</w:t>
      </w:r>
    </w:p>
    <w:p w:rsidR="00B94BCE" w:rsidRPr="0083504F" w:rsidRDefault="00B94BCE" w:rsidP="00B94BCE">
      <w:pPr>
        <w:autoSpaceDN w:val="0"/>
        <w:spacing w:line="317" w:lineRule="exact"/>
        <w:ind w:left="20" w:right="20"/>
        <w:jc w:val="center"/>
        <w:rPr>
          <w:sz w:val="28"/>
          <w:szCs w:val="28"/>
        </w:rPr>
      </w:pPr>
      <w:r w:rsidRPr="0083504F">
        <w:rPr>
          <w:sz w:val="28"/>
          <w:szCs w:val="28"/>
        </w:rPr>
        <w:t xml:space="preserve">х. </w:t>
      </w:r>
      <w:r w:rsidR="00D762A7">
        <w:rPr>
          <w:sz w:val="28"/>
          <w:szCs w:val="28"/>
        </w:rPr>
        <w:t>Зеленовка</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E40961" w:rsidRPr="00E40961" w:rsidRDefault="00E40961" w:rsidP="00AC0EDD">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 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E40961" w:rsidRPr="00E40961" w:rsidRDefault="00E40961"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B94BCE">
        <w:rPr>
          <w:sz w:val="28"/>
          <w:szCs w:val="28"/>
        </w:rPr>
        <w:t xml:space="preserve">Федерации, </w:t>
      </w:r>
      <w:r w:rsidRPr="00E40961">
        <w:rPr>
          <w:sz w:val="28"/>
          <w:szCs w:val="28"/>
        </w:rPr>
        <w:t>постановлением Правительства Российской Федерацииот</w:t>
      </w:r>
      <w:r w:rsidR="00845B2D">
        <w:rPr>
          <w:sz w:val="28"/>
          <w:szCs w:val="28"/>
        </w:rPr>
        <w:t> </w:t>
      </w:r>
      <w:r w:rsidRPr="00E40961">
        <w:rPr>
          <w:sz w:val="28"/>
          <w:szCs w:val="28"/>
        </w:rPr>
        <w:t>31.08.2016</w:t>
      </w:r>
      <w:r w:rsidR="00845B2D">
        <w:rPr>
          <w:sz w:val="28"/>
          <w:szCs w:val="28"/>
        </w:rPr>
        <w:t> </w:t>
      </w:r>
      <w:r w:rsidRPr="00E40961">
        <w:rPr>
          <w:sz w:val="28"/>
          <w:szCs w:val="28"/>
        </w:rPr>
        <w:t>№ 868 «О порядке формирования и ведения перечня источников доходов Российской Федерации»</w:t>
      </w:r>
      <w:r w:rsidR="00B94BCE">
        <w:rPr>
          <w:sz w:val="28"/>
          <w:szCs w:val="28"/>
        </w:rPr>
        <w:t xml:space="preserve"> и постановлением Правительства Ростовской области от 19.10.2016г №713 «О некоторых мерах по реализации статьи </w:t>
      </w:r>
      <w:r w:rsidR="00B94BCE" w:rsidRPr="00E40961">
        <w:rPr>
          <w:sz w:val="28"/>
          <w:szCs w:val="28"/>
        </w:rPr>
        <w:t>47</w:t>
      </w:r>
      <w:r w:rsidR="00B94BCE" w:rsidRPr="00E40961">
        <w:rPr>
          <w:sz w:val="28"/>
          <w:szCs w:val="28"/>
          <w:vertAlign w:val="superscript"/>
        </w:rPr>
        <w:t>1</w:t>
      </w:r>
      <w:r w:rsidR="00B94BCE" w:rsidRPr="00E40961">
        <w:rPr>
          <w:sz w:val="28"/>
          <w:szCs w:val="28"/>
        </w:rPr>
        <w:t xml:space="preserve"> Бюджетного кодекса Российской</w:t>
      </w:r>
      <w:r w:rsidR="00B94BCE">
        <w:rPr>
          <w:sz w:val="28"/>
          <w:szCs w:val="28"/>
        </w:rPr>
        <w:t xml:space="preserve"> Федерации», Администрация </w:t>
      </w:r>
      <w:r w:rsidR="00D762A7">
        <w:rPr>
          <w:sz w:val="28"/>
          <w:szCs w:val="28"/>
        </w:rPr>
        <w:t>Зеленовского</w:t>
      </w:r>
      <w:r w:rsidR="00B94BCE">
        <w:rPr>
          <w:sz w:val="28"/>
          <w:szCs w:val="28"/>
        </w:rPr>
        <w:t xml:space="preserve"> сельского поселения </w:t>
      </w:r>
      <w:r w:rsidR="00845B2D" w:rsidRPr="00845B2D">
        <w:rPr>
          <w:b/>
          <w:spacing w:val="60"/>
          <w:kern w:val="2"/>
          <w:sz w:val="28"/>
          <w:szCs w:val="28"/>
        </w:rPr>
        <w:t>постановляе</w:t>
      </w:r>
      <w:r w:rsidRPr="00E40961">
        <w:rPr>
          <w:b/>
          <w:spacing w:val="60"/>
          <w:kern w:val="2"/>
          <w:sz w:val="28"/>
          <w:szCs w:val="28"/>
        </w:rPr>
        <w:t>т</w:t>
      </w:r>
      <w:r w:rsidRPr="00E40961">
        <w:rPr>
          <w:b/>
          <w:kern w:val="2"/>
          <w:sz w:val="28"/>
          <w:szCs w:val="28"/>
        </w:rPr>
        <w:t>:</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sidR="00B94BCE">
        <w:rPr>
          <w:sz w:val="28"/>
          <w:szCs w:val="28"/>
        </w:rPr>
        <w:t xml:space="preserve"> </w:t>
      </w:r>
      <w:r w:rsidR="00D762A7">
        <w:rPr>
          <w:sz w:val="28"/>
          <w:szCs w:val="28"/>
        </w:rPr>
        <w:t>Зеленовского</w:t>
      </w:r>
      <w:r w:rsidR="00B94BCE">
        <w:rPr>
          <w:sz w:val="28"/>
          <w:szCs w:val="28"/>
        </w:rPr>
        <w:t xml:space="preserve"> сельского поселения</w:t>
      </w:r>
      <w:r w:rsidRPr="00E40961">
        <w:rPr>
          <w:sz w:val="28"/>
          <w:szCs w:val="28"/>
        </w:rPr>
        <w:t xml:space="preserve"> согласно приложению №</w:t>
      </w:r>
      <w:r w:rsidR="00845B2D">
        <w:rPr>
          <w:sz w:val="28"/>
          <w:szCs w:val="28"/>
        </w:rPr>
        <w:t> </w:t>
      </w:r>
      <w:r w:rsidRPr="00E40961">
        <w:rPr>
          <w:sz w:val="28"/>
          <w:szCs w:val="28"/>
        </w:rPr>
        <w:t>1 к настоящему постановлению.</w:t>
      </w:r>
    </w:p>
    <w:p w:rsidR="00E40961" w:rsidRPr="00E40961" w:rsidRDefault="0013719E"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r w:rsidR="00B94BCE">
        <w:rPr>
          <w:kern w:val="2"/>
          <w:sz w:val="28"/>
          <w:szCs w:val="28"/>
        </w:rPr>
        <w:t xml:space="preserve"> (обнародования)</w:t>
      </w:r>
      <w:r w:rsidR="00E40961" w:rsidRPr="00E40961">
        <w:rPr>
          <w:kern w:val="2"/>
          <w:sz w:val="28"/>
          <w:szCs w:val="28"/>
        </w:rPr>
        <w:t>.</w:t>
      </w:r>
    </w:p>
    <w:p w:rsidR="00E40961" w:rsidRPr="00E40961" w:rsidRDefault="0013719E"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w:t>
      </w:r>
      <w:r w:rsidR="00B94BCE">
        <w:rPr>
          <w:kern w:val="2"/>
          <w:sz w:val="28"/>
          <w:szCs w:val="28"/>
        </w:rPr>
        <w:t>оставляю за собой.</w:t>
      </w:r>
    </w:p>
    <w:p w:rsidR="00845B2D" w:rsidRDefault="00845B2D" w:rsidP="00AC0EDD">
      <w:pPr>
        <w:spacing w:line="228" w:lineRule="auto"/>
        <w:ind w:right="4711"/>
        <w:jc w:val="center"/>
        <w:rPr>
          <w:sz w:val="28"/>
          <w:szCs w:val="28"/>
        </w:rPr>
      </w:pPr>
    </w:p>
    <w:p w:rsidR="0013719E" w:rsidRDefault="0013719E" w:rsidP="00B94BCE">
      <w:pPr>
        <w:ind w:right="4711"/>
        <w:rPr>
          <w:sz w:val="28"/>
          <w:szCs w:val="28"/>
        </w:rPr>
      </w:pPr>
    </w:p>
    <w:p w:rsidR="0013719E" w:rsidRDefault="0013719E" w:rsidP="00B94BCE">
      <w:pPr>
        <w:ind w:right="4711"/>
        <w:rPr>
          <w:sz w:val="28"/>
          <w:szCs w:val="28"/>
        </w:rPr>
      </w:pPr>
    </w:p>
    <w:p w:rsidR="0013719E" w:rsidRDefault="0013719E" w:rsidP="00B94BCE">
      <w:pPr>
        <w:ind w:right="4711"/>
        <w:rPr>
          <w:sz w:val="28"/>
          <w:szCs w:val="28"/>
        </w:rPr>
      </w:pPr>
    </w:p>
    <w:p w:rsidR="00B94BCE" w:rsidRDefault="00B94BCE" w:rsidP="0013719E">
      <w:pPr>
        <w:ind w:left="709" w:right="4711"/>
        <w:rPr>
          <w:sz w:val="28"/>
          <w:szCs w:val="28"/>
        </w:rPr>
      </w:pPr>
      <w:r>
        <w:rPr>
          <w:sz w:val="28"/>
          <w:szCs w:val="28"/>
        </w:rPr>
        <w:t>Глава</w:t>
      </w:r>
      <w:r w:rsidR="00D762A7">
        <w:rPr>
          <w:sz w:val="28"/>
          <w:szCs w:val="28"/>
        </w:rPr>
        <w:t xml:space="preserve"> </w:t>
      </w:r>
      <w:r>
        <w:rPr>
          <w:sz w:val="28"/>
          <w:szCs w:val="28"/>
        </w:rPr>
        <w:t xml:space="preserve"> </w:t>
      </w:r>
      <w:r w:rsidR="00D762A7">
        <w:rPr>
          <w:sz w:val="28"/>
          <w:szCs w:val="28"/>
        </w:rPr>
        <w:t>А</w:t>
      </w:r>
      <w:r>
        <w:rPr>
          <w:sz w:val="28"/>
          <w:szCs w:val="28"/>
        </w:rPr>
        <w:t xml:space="preserve">дминистрации </w:t>
      </w:r>
    </w:p>
    <w:p w:rsidR="00845B2D" w:rsidRPr="00960CB8" w:rsidRDefault="00D762A7" w:rsidP="00B94BCE">
      <w:pPr>
        <w:ind w:right="113" w:firstLine="709"/>
        <w:rPr>
          <w:sz w:val="28"/>
          <w:szCs w:val="28"/>
        </w:rPr>
      </w:pPr>
      <w:r>
        <w:rPr>
          <w:sz w:val="28"/>
          <w:szCs w:val="28"/>
        </w:rPr>
        <w:t>Зеленовского</w:t>
      </w:r>
      <w:r w:rsidR="00B94BCE">
        <w:rPr>
          <w:sz w:val="28"/>
          <w:szCs w:val="28"/>
        </w:rPr>
        <w:t xml:space="preserve"> сельского поселения</w:t>
      </w:r>
      <w:r w:rsidR="00B94BCE">
        <w:rPr>
          <w:sz w:val="28"/>
          <w:szCs w:val="28"/>
        </w:rPr>
        <w:tab/>
      </w:r>
      <w:r w:rsidR="00B94BCE">
        <w:rPr>
          <w:sz w:val="28"/>
          <w:szCs w:val="28"/>
        </w:rPr>
        <w:tab/>
        <w:t xml:space="preserve">                    </w:t>
      </w:r>
      <w:r>
        <w:rPr>
          <w:sz w:val="28"/>
          <w:szCs w:val="28"/>
        </w:rPr>
        <w:t>Т.И. Обухова</w:t>
      </w:r>
      <w:r w:rsidR="00B94BCE">
        <w:rPr>
          <w:sz w:val="28"/>
          <w:szCs w:val="28"/>
        </w:rPr>
        <w:tab/>
      </w:r>
    </w:p>
    <w:p w:rsidR="00E40961" w:rsidRDefault="00E40961"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Pr="00E40961" w:rsidRDefault="0013719E" w:rsidP="00AC0EDD">
      <w:pPr>
        <w:jc w:val="both"/>
        <w:rPr>
          <w:kern w:val="2"/>
          <w:sz w:val="28"/>
          <w:szCs w:val="28"/>
        </w:rPr>
      </w:pPr>
      <w:bookmarkStart w:id="0" w:name="_GoBack"/>
      <w:bookmarkEnd w:id="0"/>
    </w:p>
    <w:p w:rsidR="00E40961" w:rsidRPr="00E40961" w:rsidRDefault="00E40961" w:rsidP="00147BFD">
      <w:pPr>
        <w:autoSpaceDE w:val="0"/>
        <w:autoSpaceDN w:val="0"/>
        <w:adjustRightInd w:val="0"/>
        <w:ind w:left="6237"/>
        <w:jc w:val="right"/>
        <w:outlineLvl w:val="0"/>
        <w:rPr>
          <w:sz w:val="28"/>
          <w:szCs w:val="28"/>
        </w:rPr>
      </w:pPr>
      <w:r w:rsidRPr="00E40961">
        <w:rPr>
          <w:sz w:val="28"/>
          <w:szCs w:val="28"/>
        </w:rPr>
        <w:lastRenderedPageBreak/>
        <w:t>Приложение № 1</w:t>
      </w:r>
    </w:p>
    <w:p w:rsidR="00147BFD" w:rsidRDefault="00E40961" w:rsidP="00147BFD">
      <w:pPr>
        <w:autoSpaceDE w:val="0"/>
        <w:autoSpaceDN w:val="0"/>
        <w:adjustRightInd w:val="0"/>
        <w:ind w:left="6237"/>
        <w:jc w:val="right"/>
        <w:outlineLvl w:val="0"/>
        <w:rPr>
          <w:sz w:val="28"/>
          <w:szCs w:val="28"/>
        </w:rPr>
      </w:pPr>
      <w:r w:rsidRPr="00E40961">
        <w:rPr>
          <w:sz w:val="28"/>
          <w:szCs w:val="28"/>
        </w:rPr>
        <w:t>к постановлению</w:t>
      </w:r>
      <w:r w:rsidR="00147BFD">
        <w:rPr>
          <w:sz w:val="28"/>
          <w:szCs w:val="28"/>
        </w:rPr>
        <w:t xml:space="preserve"> Администрации </w:t>
      </w:r>
      <w:r w:rsidR="00D762A7">
        <w:rPr>
          <w:sz w:val="28"/>
          <w:szCs w:val="28"/>
        </w:rPr>
        <w:t>Зеленовского</w:t>
      </w:r>
      <w:r w:rsidR="00147BFD">
        <w:rPr>
          <w:sz w:val="28"/>
          <w:szCs w:val="28"/>
        </w:rPr>
        <w:t xml:space="preserve"> сельского поселения </w:t>
      </w:r>
    </w:p>
    <w:p w:rsidR="00E40961" w:rsidRPr="00E40961" w:rsidRDefault="00E40961" w:rsidP="00147BFD">
      <w:pPr>
        <w:autoSpaceDE w:val="0"/>
        <w:autoSpaceDN w:val="0"/>
        <w:adjustRightInd w:val="0"/>
        <w:ind w:left="6237"/>
        <w:jc w:val="right"/>
        <w:outlineLvl w:val="0"/>
        <w:rPr>
          <w:sz w:val="28"/>
          <w:szCs w:val="28"/>
        </w:rPr>
      </w:pPr>
      <w:r w:rsidRPr="00E40961">
        <w:rPr>
          <w:sz w:val="28"/>
        </w:rPr>
        <w:t xml:space="preserve">от </w:t>
      </w:r>
      <w:r w:rsidR="00D762A7">
        <w:rPr>
          <w:sz w:val="28"/>
        </w:rPr>
        <w:t>16</w:t>
      </w:r>
      <w:r w:rsidR="008B1E12">
        <w:rPr>
          <w:sz w:val="28"/>
        </w:rPr>
        <w:t>.1</w:t>
      </w:r>
      <w:r w:rsidR="00D762A7">
        <w:rPr>
          <w:sz w:val="28"/>
        </w:rPr>
        <w:t>1</w:t>
      </w:r>
      <w:r w:rsidR="008B1E12">
        <w:rPr>
          <w:sz w:val="28"/>
        </w:rPr>
        <w:t>.2016</w:t>
      </w:r>
      <w:r w:rsidRPr="00E40961">
        <w:rPr>
          <w:sz w:val="28"/>
        </w:rPr>
        <w:t xml:space="preserve"> № </w:t>
      </w:r>
      <w:r w:rsidR="00D762A7">
        <w:rPr>
          <w:sz w:val="28"/>
        </w:rPr>
        <w:t>3</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E40961" w:rsidP="00147BFD">
      <w:pPr>
        <w:autoSpaceDE w:val="0"/>
        <w:autoSpaceDN w:val="0"/>
        <w:adjustRightInd w:val="0"/>
        <w:ind w:firstLine="709"/>
        <w:jc w:val="center"/>
        <w:rPr>
          <w:sz w:val="28"/>
          <w:szCs w:val="28"/>
        </w:rPr>
      </w:pPr>
      <w:r w:rsidRPr="00E40961">
        <w:rPr>
          <w:sz w:val="28"/>
          <w:szCs w:val="28"/>
        </w:rPr>
        <w:t>бюджета</w:t>
      </w:r>
      <w:r w:rsidR="00147BFD">
        <w:rPr>
          <w:sz w:val="28"/>
          <w:szCs w:val="28"/>
        </w:rPr>
        <w:t xml:space="preserve"> </w:t>
      </w:r>
      <w:r w:rsidR="00D762A7">
        <w:rPr>
          <w:sz w:val="28"/>
          <w:szCs w:val="28"/>
        </w:rPr>
        <w:t>Зеленовского</w:t>
      </w:r>
      <w:r w:rsidR="00147BFD">
        <w:rPr>
          <w:sz w:val="28"/>
          <w:szCs w:val="28"/>
        </w:rPr>
        <w:t xml:space="preserve"> сельского поселения</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147BFD" w:rsidRPr="00E40961">
        <w:rPr>
          <w:sz w:val="28"/>
          <w:szCs w:val="28"/>
        </w:rPr>
        <w:t>бюджета</w:t>
      </w:r>
      <w:r w:rsidR="00147BFD">
        <w:rPr>
          <w:sz w:val="28"/>
          <w:szCs w:val="28"/>
        </w:rPr>
        <w:t xml:space="preserve"> </w:t>
      </w:r>
      <w:r w:rsidR="00D762A7">
        <w:rPr>
          <w:sz w:val="28"/>
          <w:szCs w:val="28"/>
        </w:rPr>
        <w:t>Зеленовского</w:t>
      </w:r>
      <w:r w:rsidR="00147BFD">
        <w:rPr>
          <w:sz w:val="28"/>
          <w:szCs w:val="28"/>
        </w:rPr>
        <w:t xml:space="preserve"> сельского поселения</w:t>
      </w:r>
      <w:r w:rsidRPr="00E40961">
        <w:rPr>
          <w:sz w:val="28"/>
          <w:szCs w:val="28"/>
        </w:rPr>
        <w:t xml:space="preserve"> (далее – Порядок) определяет состав информации, </w:t>
      </w:r>
      <w:r w:rsidR="00147BFD">
        <w:rPr>
          <w:sz w:val="28"/>
          <w:szCs w:val="28"/>
        </w:rPr>
        <w:t>подлежащей включению в указанный реестр, и правила его</w:t>
      </w:r>
      <w:r w:rsidRPr="00E40961">
        <w:rPr>
          <w:sz w:val="28"/>
          <w:szCs w:val="28"/>
        </w:rPr>
        <w:t xml:space="preserve">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147BFD" w:rsidRPr="00E40961">
        <w:rPr>
          <w:sz w:val="28"/>
          <w:szCs w:val="28"/>
        </w:rPr>
        <w:t>бюджета</w:t>
      </w:r>
      <w:r w:rsidR="00147BFD">
        <w:rPr>
          <w:sz w:val="28"/>
          <w:szCs w:val="28"/>
        </w:rPr>
        <w:t xml:space="preserve"> </w:t>
      </w:r>
      <w:r w:rsidR="00D762A7">
        <w:rPr>
          <w:sz w:val="28"/>
          <w:szCs w:val="28"/>
        </w:rPr>
        <w:t>Зеленовского</w:t>
      </w:r>
      <w:r w:rsidR="00147BFD">
        <w:rPr>
          <w:sz w:val="28"/>
          <w:szCs w:val="28"/>
        </w:rPr>
        <w:t xml:space="preserve"> сельского поселения</w:t>
      </w:r>
      <w:r w:rsidRPr="00E40961">
        <w:rPr>
          <w:sz w:val="28"/>
          <w:szCs w:val="28"/>
        </w:rPr>
        <w:t xml:space="preserve"> ведется </w:t>
      </w:r>
      <w:r w:rsidR="00D762A7">
        <w:rPr>
          <w:sz w:val="28"/>
          <w:szCs w:val="28"/>
        </w:rPr>
        <w:t>А</w:t>
      </w:r>
      <w:r w:rsidR="00147BFD">
        <w:rPr>
          <w:sz w:val="28"/>
          <w:szCs w:val="28"/>
        </w:rPr>
        <w:t xml:space="preserve">дминистрацией </w:t>
      </w:r>
      <w:r w:rsidR="00D762A7">
        <w:rPr>
          <w:sz w:val="28"/>
          <w:szCs w:val="28"/>
        </w:rPr>
        <w:t>Зеленовского</w:t>
      </w:r>
      <w:r w:rsidR="00147BFD">
        <w:rPr>
          <w:sz w:val="28"/>
          <w:szCs w:val="28"/>
        </w:rPr>
        <w:t xml:space="preserve">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147BFD" w:rsidRPr="00E40961">
        <w:rPr>
          <w:sz w:val="28"/>
          <w:szCs w:val="28"/>
        </w:rPr>
        <w:t>бюджета</w:t>
      </w:r>
      <w:r w:rsidR="00147BFD">
        <w:rPr>
          <w:sz w:val="28"/>
          <w:szCs w:val="28"/>
        </w:rPr>
        <w:t xml:space="preserve"> </w:t>
      </w:r>
      <w:r w:rsidR="00D762A7">
        <w:rPr>
          <w:sz w:val="28"/>
          <w:szCs w:val="28"/>
        </w:rPr>
        <w:t>Зеленовского</w:t>
      </w:r>
      <w:r w:rsidR="00147BFD">
        <w:rPr>
          <w:sz w:val="28"/>
          <w:szCs w:val="28"/>
        </w:rPr>
        <w:t xml:space="preserve"> сельского поселения</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w:t>
      </w:r>
      <w:r w:rsidR="00615AF4">
        <w:rPr>
          <w:sz w:val="28"/>
          <w:szCs w:val="28"/>
        </w:rPr>
        <w:t xml:space="preserve"> </w:t>
      </w:r>
      <w:r w:rsidRPr="00E40961">
        <w:rPr>
          <w:sz w:val="28"/>
          <w:szCs w:val="28"/>
        </w:rPr>
        <w:t>бюджета</w:t>
      </w:r>
      <w:r w:rsidR="00615AF4">
        <w:rPr>
          <w:sz w:val="28"/>
          <w:szCs w:val="28"/>
        </w:rPr>
        <w:t xml:space="preserve"> </w:t>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0A7566">
        <w:rPr>
          <w:rFonts w:eastAsia="Calibri"/>
          <w:sz w:val="28"/>
          <w:szCs w:val="28"/>
          <w:lang w:eastAsia="en-US"/>
        </w:rPr>
        <w:t>органы государственной власти Ростовской области (государственные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0A7566">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sidRPr="000A7566">
        <w:rPr>
          <w:sz w:val="28"/>
          <w:szCs w:val="28"/>
        </w:rPr>
        <w:br/>
      </w:r>
      <w:r w:rsidRPr="000A7566">
        <w:rPr>
          <w:sz w:val="28"/>
          <w:szCs w:val="28"/>
        </w:rPr>
        <w:t>и в порядке, установленных министерством финансов Ростовской области.</w:t>
      </w:r>
    </w:p>
    <w:p w:rsidR="00E40961" w:rsidRPr="00E40961" w:rsidRDefault="00E40961"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6735FF">
        <w:rPr>
          <w:sz w:val="28"/>
          <w:szCs w:val="28"/>
        </w:rPr>
        <w:t>решения</w:t>
      </w:r>
      <w:r w:rsidR="00AC0EDD">
        <w:rPr>
          <w:sz w:val="28"/>
          <w:szCs w:val="28"/>
        </w:rPr>
        <w:br/>
      </w:r>
      <w:r w:rsidRPr="00E40961">
        <w:rPr>
          <w:sz w:val="28"/>
          <w:szCs w:val="28"/>
        </w:rPr>
        <w:t>о бюджете</w:t>
      </w:r>
      <w:r w:rsidR="006735FF">
        <w:rPr>
          <w:sz w:val="28"/>
          <w:szCs w:val="28"/>
        </w:rPr>
        <w:t xml:space="preserve"> </w:t>
      </w:r>
      <w:r w:rsidR="00D762A7">
        <w:rPr>
          <w:sz w:val="28"/>
          <w:szCs w:val="28"/>
        </w:rPr>
        <w:t>Зеленовского</w:t>
      </w:r>
      <w:r w:rsidR="006735FF">
        <w:rPr>
          <w:sz w:val="28"/>
          <w:szCs w:val="28"/>
        </w:rPr>
        <w:t xml:space="preserve"> сельского поселения</w:t>
      </w:r>
      <w:r w:rsidRPr="00E40961">
        <w:rPr>
          <w:sz w:val="28"/>
          <w:szCs w:val="28"/>
        </w:rPr>
        <w:t xml:space="preserve"> (далее –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6735FF">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lastRenderedPageBreak/>
        <w:t>в соответствии с установленным порядком формирования и ведения реестра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13.1. Информации, указанной в подпунктах 8.1 </w:t>
      </w:r>
      <w:r w:rsidR="00AC0EDD" w:rsidRPr="000A7566">
        <w:rPr>
          <w:sz w:val="28"/>
          <w:szCs w:val="28"/>
        </w:rPr>
        <w:t>–</w:t>
      </w:r>
      <w:r w:rsidRPr="000A7566">
        <w:rPr>
          <w:sz w:val="28"/>
          <w:szCs w:val="28"/>
        </w:rPr>
        <w:t xml:space="preserve">8.5 пункта 8 настоящего Порядка, </w:t>
      </w:r>
      <w:r w:rsidR="00433477" w:rsidRPr="000A7566">
        <w:rPr>
          <w:sz w:val="28"/>
          <w:szCs w:val="28"/>
        </w:rPr>
        <w:t>–</w:t>
      </w:r>
      <w:r w:rsidRPr="000A7566">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kern w:val="2"/>
          <w:sz w:val="28"/>
          <w:szCs w:val="28"/>
        </w:rPr>
        <w:t>13.2. И</w:t>
      </w:r>
      <w:r w:rsidRPr="000A7566">
        <w:rPr>
          <w:sz w:val="28"/>
          <w:szCs w:val="28"/>
        </w:rPr>
        <w:t xml:space="preserve">нформации, указанной в подпунктах 8.7, 8.8 и 8.11 пункта 8 настоящего Порядка, </w:t>
      </w:r>
      <w:r w:rsidR="00AC0EDD" w:rsidRPr="000A7566">
        <w:rPr>
          <w:sz w:val="28"/>
          <w:szCs w:val="28"/>
        </w:rPr>
        <w:t>–</w:t>
      </w:r>
      <w:r w:rsidRPr="000A7566">
        <w:rPr>
          <w:sz w:val="28"/>
          <w:szCs w:val="28"/>
        </w:rPr>
        <w:t xml:space="preserve"> не позднее 5 рабочих дней со дня принятия или внесения изменений в </w:t>
      </w:r>
      <w:r w:rsidR="000A7566" w:rsidRPr="000A7566">
        <w:rPr>
          <w:sz w:val="28"/>
          <w:szCs w:val="28"/>
        </w:rPr>
        <w:t>решение</w:t>
      </w:r>
      <w:r w:rsidRPr="000A7566">
        <w:rPr>
          <w:sz w:val="28"/>
          <w:szCs w:val="28"/>
        </w:rPr>
        <w:t xml:space="preserve"> о бюджете и принятия </w:t>
      </w:r>
      <w:r w:rsidR="000A7566" w:rsidRPr="000A7566">
        <w:rPr>
          <w:sz w:val="28"/>
          <w:szCs w:val="28"/>
        </w:rPr>
        <w:t>решения</w:t>
      </w:r>
      <w:r w:rsidRPr="000A7566">
        <w:rPr>
          <w:sz w:val="28"/>
          <w:szCs w:val="28"/>
        </w:rPr>
        <w:t xml:space="preserve"> об исполнении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13.3. Информации, указанной в подпункте 8.9 пункта 8 настоящего Порядка,</w:t>
      </w:r>
      <w:r w:rsidR="00AC0EDD" w:rsidRPr="000A7566">
        <w:rPr>
          <w:sz w:val="28"/>
          <w:szCs w:val="28"/>
        </w:rPr>
        <w:t xml:space="preserve"> –</w:t>
      </w:r>
      <w:r w:rsidRPr="000A7566">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13.4. Информации, указанной в подпункте 8.6 пункта 8 настоящего Порядка, </w:t>
      </w:r>
      <w:r w:rsidR="00327421" w:rsidRPr="000A7566">
        <w:rPr>
          <w:sz w:val="28"/>
          <w:szCs w:val="28"/>
        </w:rPr>
        <w:t>–</w:t>
      </w:r>
      <w:r w:rsidRPr="000A7566">
        <w:rPr>
          <w:sz w:val="28"/>
          <w:szCs w:val="28"/>
        </w:rPr>
        <w:t xml:space="preserve"> не позднее 5 рабочих дней до дня внесения проекта </w:t>
      </w:r>
      <w:r w:rsidR="000A7566" w:rsidRPr="000A7566">
        <w:rPr>
          <w:sz w:val="28"/>
          <w:szCs w:val="28"/>
        </w:rPr>
        <w:t>решения о бюджете в</w:t>
      </w:r>
      <w:r w:rsidRPr="000A7566">
        <w:rPr>
          <w:sz w:val="28"/>
          <w:szCs w:val="28"/>
        </w:rPr>
        <w:t xml:space="preserve"> Собрание </w:t>
      </w:r>
      <w:r w:rsidR="000A7566" w:rsidRPr="000A7566">
        <w:rPr>
          <w:sz w:val="28"/>
          <w:szCs w:val="28"/>
        </w:rPr>
        <w:t xml:space="preserve">депутатов </w:t>
      </w:r>
      <w:r w:rsidR="00D762A7">
        <w:rPr>
          <w:sz w:val="28"/>
          <w:szCs w:val="28"/>
        </w:rPr>
        <w:t>Зеленовского</w:t>
      </w:r>
      <w:r w:rsidR="000A7566" w:rsidRPr="000A7566">
        <w:rPr>
          <w:sz w:val="28"/>
          <w:szCs w:val="28"/>
        </w:rPr>
        <w:t xml:space="preserve"> сельского поселения</w:t>
      </w:r>
      <w:r w:rsidRPr="000A7566">
        <w:rPr>
          <w:sz w:val="28"/>
          <w:szCs w:val="28"/>
        </w:rPr>
        <w:t>.</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13.5. Информации, указанной в подпункте 8.10 пункта 8 настоящего Порядка, </w:t>
      </w:r>
      <w:r w:rsidR="00327421" w:rsidRPr="000A7566">
        <w:rPr>
          <w:sz w:val="28"/>
          <w:szCs w:val="28"/>
        </w:rPr>
        <w:t>–</w:t>
      </w:r>
      <w:r w:rsidRPr="000A7566">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sidRPr="000A7566">
        <w:rPr>
          <w:sz w:val="28"/>
          <w:szCs w:val="28"/>
        </w:rPr>
        <w:br/>
      </w:r>
      <w:r w:rsidRPr="000A7566">
        <w:rPr>
          <w:sz w:val="28"/>
          <w:szCs w:val="28"/>
        </w:rPr>
        <w:t>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0A7566" w:rsidRDefault="00E40961" w:rsidP="00AC0EDD">
      <w:pPr>
        <w:autoSpaceDE w:val="0"/>
        <w:autoSpaceDN w:val="0"/>
        <w:adjustRightInd w:val="0"/>
        <w:ind w:firstLine="709"/>
        <w:jc w:val="both"/>
        <w:rPr>
          <w:sz w:val="28"/>
          <w:szCs w:val="28"/>
        </w:rPr>
      </w:pPr>
      <w:r w:rsidRPr="000A7566">
        <w:rPr>
          <w:sz w:val="28"/>
          <w:szCs w:val="28"/>
        </w:rPr>
        <w:t>14.1. Наличия информации в соответствии с пунктом 8 настоящего Порядка.</w:t>
      </w:r>
    </w:p>
    <w:p w:rsidR="00E40961" w:rsidRPr="000A7566" w:rsidRDefault="00E40961" w:rsidP="00AC0EDD">
      <w:pPr>
        <w:autoSpaceDE w:val="0"/>
        <w:autoSpaceDN w:val="0"/>
        <w:adjustRightInd w:val="0"/>
        <w:ind w:firstLine="709"/>
        <w:jc w:val="both"/>
        <w:rPr>
          <w:sz w:val="28"/>
          <w:szCs w:val="28"/>
        </w:rPr>
      </w:pPr>
      <w:r w:rsidRPr="000A7566">
        <w:rPr>
          <w:sz w:val="28"/>
          <w:szCs w:val="28"/>
        </w:rPr>
        <w:t>14.2. Соответствия порядка формирования информации правилам, установленным в соответствии с пунктом 7 настоящего Порядка.</w:t>
      </w:r>
    </w:p>
    <w:p w:rsidR="00E40961" w:rsidRPr="000A7566" w:rsidRDefault="00E40961" w:rsidP="00AC0EDD">
      <w:pPr>
        <w:autoSpaceDE w:val="0"/>
        <w:autoSpaceDN w:val="0"/>
        <w:adjustRightInd w:val="0"/>
        <w:ind w:firstLine="709"/>
        <w:jc w:val="both"/>
        <w:rPr>
          <w:sz w:val="28"/>
          <w:szCs w:val="28"/>
        </w:rPr>
      </w:pPr>
      <w:bookmarkStart w:id="11" w:name="P169"/>
      <w:bookmarkEnd w:id="11"/>
      <w:r w:rsidRPr="000A7566">
        <w:rPr>
          <w:sz w:val="28"/>
          <w:szCs w:val="28"/>
        </w:rPr>
        <w:t>15. В случае положительного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0A7566" w:rsidRDefault="00E40961" w:rsidP="00AC0EDD">
      <w:pPr>
        <w:autoSpaceDE w:val="0"/>
        <w:autoSpaceDN w:val="0"/>
        <w:adjustRightInd w:val="0"/>
        <w:ind w:firstLine="709"/>
        <w:jc w:val="both"/>
        <w:rPr>
          <w:sz w:val="28"/>
          <w:szCs w:val="28"/>
        </w:rPr>
      </w:pPr>
      <w:r w:rsidRPr="000A7566">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0A7566" w:rsidRDefault="00E40961" w:rsidP="00AC0EDD">
      <w:pPr>
        <w:autoSpaceDE w:val="0"/>
        <w:autoSpaceDN w:val="0"/>
        <w:adjustRightInd w:val="0"/>
        <w:ind w:firstLine="709"/>
        <w:jc w:val="both"/>
        <w:rPr>
          <w:sz w:val="28"/>
          <w:szCs w:val="28"/>
        </w:rPr>
      </w:pPr>
      <w:r w:rsidRPr="000A7566">
        <w:rPr>
          <w:sz w:val="28"/>
          <w:szCs w:val="28"/>
        </w:rPr>
        <w:t>В случае отрицательного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sidRPr="000A7566">
        <w:rPr>
          <w:sz w:val="28"/>
          <w:szCs w:val="28"/>
        </w:rPr>
        <w:br/>
      </w:r>
      <w:r w:rsidRPr="000A7566">
        <w:rPr>
          <w:sz w:val="28"/>
          <w:szCs w:val="28"/>
        </w:rPr>
        <w:t xml:space="preserve">с пунктом 8 настоящего Порядка, не образует (не обновляет) реестровые записи. </w:t>
      </w:r>
      <w:r w:rsidRPr="000A7566">
        <w:rPr>
          <w:sz w:val="28"/>
          <w:szCs w:val="28"/>
        </w:rPr>
        <w:lastRenderedPageBreak/>
        <w:t>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sidRPr="000A7566">
        <w:rPr>
          <w:sz w:val="28"/>
          <w:szCs w:val="28"/>
        </w:rPr>
        <w:br/>
      </w:r>
      <w:r w:rsidRPr="000A7566">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sidRPr="000A7566">
        <w:rPr>
          <w:sz w:val="28"/>
          <w:szCs w:val="28"/>
        </w:rPr>
        <w:br/>
      </w:r>
      <w:r w:rsidRPr="000A7566">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0A7566" w:rsidRDefault="00E40961" w:rsidP="00AC0EDD">
      <w:pPr>
        <w:autoSpaceDE w:val="0"/>
        <w:autoSpaceDN w:val="0"/>
        <w:adjustRightInd w:val="0"/>
        <w:ind w:firstLine="709"/>
        <w:jc w:val="both"/>
        <w:rPr>
          <w:sz w:val="28"/>
          <w:szCs w:val="28"/>
        </w:rPr>
      </w:pPr>
      <w:r w:rsidRPr="000A7566">
        <w:rPr>
          <w:sz w:val="28"/>
          <w:szCs w:val="28"/>
        </w:rPr>
        <w:t>16. В случае получения протокола, предусмотренного</w:t>
      </w:r>
      <w:r w:rsidR="00AC0EDD" w:rsidRPr="000A7566">
        <w:rPr>
          <w:sz w:val="28"/>
          <w:szCs w:val="28"/>
        </w:rPr>
        <w:br/>
      </w:r>
      <w:r w:rsidRPr="000A7566">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17. Уникальный номер реестровой записи источников доходов бюджетов имеет структуру, определенную О</w:t>
      </w:r>
      <w:r w:rsidRPr="000A7566">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0A7566">
        <w:rPr>
          <w:sz w:val="28"/>
          <w:szCs w:val="28"/>
        </w:rPr>
        <w:t xml:space="preserve"> Правительством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18. Реестр источников доходов бюджета направляется в </w:t>
      </w:r>
      <w:r w:rsidR="006735FF" w:rsidRPr="000A7566">
        <w:rPr>
          <w:sz w:val="28"/>
          <w:szCs w:val="28"/>
        </w:rPr>
        <w:t xml:space="preserve">Собрание депутатов </w:t>
      </w:r>
      <w:r w:rsidR="00D762A7">
        <w:rPr>
          <w:sz w:val="28"/>
          <w:szCs w:val="28"/>
        </w:rPr>
        <w:t>Зеленовского</w:t>
      </w:r>
      <w:r w:rsidR="006735FF" w:rsidRPr="000A7566">
        <w:rPr>
          <w:sz w:val="28"/>
          <w:szCs w:val="28"/>
        </w:rPr>
        <w:t xml:space="preserve"> сельского поселения</w:t>
      </w:r>
      <w:r w:rsidRPr="000A7566">
        <w:rPr>
          <w:sz w:val="28"/>
          <w:szCs w:val="28"/>
        </w:rPr>
        <w:t xml:space="preserve"> в составе документов и материалов, представляемых одновременно с проектом </w:t>
      </w:r>
      <w:r w:rsidR="006735FF" w:rsidRPr="000A7566">
        <w:rPr>
          <w:sz w:val="28"/>
          <w:szCs w:val="28"/>
        </w:rPr>
        <w:t xml:space="preserve">решения </w:t>
      </w:r>
      <w:r w:rsidRPr="000A7566">
        <w:rPr>
          <w:sz w:val="28"/>
          <w:szCs w:val="28"/>
        </w:rPr>
        <w:t xml:space="preserve">о бюджете </w:t>
      </w:r>
      <w:r w:rsidRPr="000A7566">
        <w:rPr>
          <w:rFonts w:eastAsia="Calibri"/>
          <w:sz w:val="28"/>
          <w:szCs w:val="28"/>
        </w:rPr>
        <w:t>по форме, разрабатываемой и утверждаемой министерством финансов Ростовской области.</w:t>
      </w:r>
    </w:p>
    <w:p w:rsidR="00E40961" w:rsidRPr="006735FF" w:rsidRDefault="00E40961" w:rsidP="00AC0EDD">
      <w:pPr>
        <w:autoSpaceDE w:val="0"/>
        <w:autoSpaceDN w:val="0"/>
        <w:adjustRightInd w:val="0"/>
        <w:ind w:firstLine="709"/>
        <w:jc w:val="both"/>
        <w:rPr>
          <w:rFonts w:eastAsia="Calibri"/>
          <w:sz w:val="28"/>
          <w:szCs w:val="28"/>
          <w:lang w:eastAsia="en-US"/>
        </w:rPr>
      </w:pPr>
      <w:r w:rsidRPr="006735FF">
        <w:rPr>
          <w:sz w:val="28"/>
          <w:szCs w:val="28"/>
        </w:rPr>
        <w:t>19. Ответственность</w:t>
      </w:r>
      <w:r w:rsidRPr="006735FF">
        <w:rPr>
          <w:rFonts w:eastAsia="Calibri"/>
          <w:sz w:val="28"/>
          <w:szCs w:val="28"/>
          <w:lang w:eastAsia="en-US"/>
        </w:rPr>
        <w:t xml:space="preserve"> за полноту и достоверность информации,а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Pr="006735FF" w:rsidRDefault="00AC0EDD" w:rsidP="00561DB1">
      <w:pPr>
        <w:rPr>
          <w:sz w:val="28"/>
        </w:rPr>
      </w:pPr>
    </w:p>
    <w:p w:rsidR="00AC0EDD" w:rsidRDefault="00AC0EDD" w:rsidP="00561DB1">
      <w:pPr>
        <w:rPr>
          <w:sz w:val="28"/>
        </w:rPr>
      </w:pPr>
    </w:p>
    <w:p w:rsidR="00B94BCE" w:rsidRDefault="00B94BCE" w:rsidP="00B94BCE">
      <w:pPr>
        <w:ind w:right="4711"/>
        <w:rPr>
          <w:sz w:val="28"/>
          <w:szCs w:val="28"/>
        </w:rPr>
      </w:pPr>
      <w:r>
        <w:rPr>
          <w:sz w:val="28"/>
          <w:szCs w:val="28"/>
        </w:rPr>
        <w:t xml:space="preserve">          Глава </w:t>
      </w:r>
      <w:r w:rsidR="00D762A7">
        <w:rPr>
          <w:sz w:val="28"/>
          <w:szCs w:val="28"/>
        </w:rPr>
        <w:t>А</w:t>
      </w:r>
      <w:r>
        <w:rPr>
          <w:sz w:val="28"/>
          <w:szCs w:val="28"/>
        </w:rPr>
        <w:t xml:space="preserve">дминистрации </w:t>
      </w:r>
    </w:p>
    <w:p w:rsidR="00F24917" w:rsidRDefault="00D762A7" w:rsidP="0013719E">
      <w:pPr>
        <w:autoSpaceDE w:val="0"/>
        <w:autoSpaceDN w:val="0"/>
        <w:adjustRightInd w:val="0"/>
        <w:ind w:firstLine="709"/>
        <w:jc w:val="both"/>
        <w:outlineLvl w:val="0"/>
        <w:rPr>
          <w:sz w:val="28"/>
          <w:szCs w:val="28"/>
        </w:rPr>
      </w:pPr>
      <w:r>
        <w:rPr>
          <w:sz w:val="28"/>
          <w:szCs w:val="28"/>
        </w:rPr>
        <w:t>Зеленовского</w:t>
      </w:r>
      <w:r w:rsidR="00B94BCE">
        <w:rPr>
          <w:sz w:val="28"/>
          <w:szCs w:val="28"/>
        </w:rPr>
        <w:t xml:space="preserve"> сельского поселения</w:t>
      </w:r>
      <w:r w:rsidR="00B94BCE">
        <w:rPr>
          <w:sz w:val="28"/>
          <w:szCs w:val="28"/>
        </w:rPr>
        <w:tab/>
      </w:r>
      <w:r w:rsidR="0013719E">
        <w:rPr>
          <w:sz w:val="28"/>
          <w:szCs w:val="28"/>
        </w:rPr>
        <w:tab/>
        <w:t xml:space="preserve">                    </w:t>
      </w:r>
      <w:r>
        <w:rPr>
          <w:sz w:val="28"/>
          <w:szCs w:val="28"/>
        </w:rPr>
        <w:t>Т.И. Обухова</w:t>
      </w: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rPr>
          <w:sz w:val="28"/>
          <w:szCs w:val="28"/>
        </w:rPr>
      </w:pPr>
    </w:p>
    <w:p w:rsidR="00F41C32" w:rsidRDefault="00F41C32" w:rsidP="0013719E">
      <w:pPr>
        <w:autoSpaceDE w:val="0"/>
        <w:autoSpaceDN w:val="0"/>
        <w:adjustRightInd w:val="0"/>
        <w:ind w:firstLine="709"/>
        <w:jc w:val="both"/>
        <w:outlineLvl w:val="0"/>
        <w:sectPr w:rsidR="00F41C32" w:rsidSect="008D1BEF">
          <w:footerReference w:type="even" r:id="rId7"/>
          <w:footerReference w:type="default" r:id="rId8"/>
          <w:pgSz w:w="11907" w:h="16840"/>
          <w:pgMar w:top="709" w:right="851" w:bottom="1134" w:left="1304" w:header="720" w:footer="720" w:gutter="0"/>
          <w:cols w:space="720"/>
        </w:sectPr>
      </w:pPr>
    </w:p>
    <w:tbl>
      <w:tblPr>
        <w:tblW w:w="16625" w:type="dxa"/>
        <w:tblInd w:w="-176" w:type="dxa"/>
        <w:tblLayout w:type="fixed"/>
        <w:tblLook w:val="04A0"/>
      </w:tblPr>
      <w:tblGrid>
        <w:gridCol w:w="707"/>
        <w:gridCol w:w="707"/>
        <w:gridCol w:w="138"/>
        <w:gridCol w:w="713"/>
        <w:gridCol w:w="276"/>
        <w:gridCol w:w="433"/>
        <w:gridCol w:w="274"/>
        <w:gridCol w:w="576"/>
        <w:gridCol w:w="137"/>
        <w:gridCol w:w="572"/>
        <w:gridCol w:w="137"/>
        <w:gridCol w:w="572"/>
        <w:gridCol w:w="137"/>
        <w:gridCol w:w="713"/>
        <w:gridCol w:w="754"/>
        <w:gridCol w:w="708"/>
        <w:gridCol w:w="709"/>
        <w:gridCol w:w="101"/>
        <w:gridCol w:w="608"/>
        <w:gridCol w:w="613"/>
        <w:gridCol w:w="567"/>
        <w:gridCol w:w="480"/>
        <w:gridCol w:w="87"/>
        <w:gridCol w:w="710"/>
        <w:gridCol w:w="899"/>
        <w:gridCol w:w="708"/>
        <w:gridCol w:w="573"/>
        <w:gridCol w:w="561"/>
        <w:gridCol w:w="573"/>
        <w:gridCol w:w="561"/>
        <w:gridCol w:w="6"/>
        <w:gridCol w:w="567"/>
        <w:gridCol w:w="748"/>
      </w:tblGrid>
      <w:tr w:rsidR="00F41C32" w:rsidTr="0052731D">
        <w:trPr>
          <w:trHeight w:val="780"/>
        </w:trPr>
        <w:tc>
          <w:tcPr>
            <w:tcW w:w="707" w:type="dxa"/>
            <w:vAlign w:val="bottom"/>
            <w:hideMark/>
          </w:tcPr>
          <w:p w:rsidR="00F41C32" w:rsidRDefault="00F41C32" w:rsidP="0052731D">
            <w:pPr>
              <w:rPr>
                <w:rFonts w:ascii="Calibri" w:hAnsi="Calibri"/>
                <w:sz w:val="22"/>
                <w:szCs w:val="22"/>
              </w:rPr>
            </w:pPr>
          </w:p>
        </w:tc>
        <w:tc>
          <w:tcPr>
            <w:tcW w:w="845" w:type="dxa"/>
            <w:gridSpan w:val="2"/>
            <w:vAlign w:val="bottom"/>
            <w:hideMark/>
          </w:tcPr>
          <w:p w:rsidR="00F41C32" w:rsidRDefault="00F41C32" w:rsidP="0052731D">
            <w:pPr>
              <w:rPr>
                <w:rFonts w:ascii="Calibri" w:hAnsi="Calibri"/>
                <w:sz w:val="22"/>
                <w:szCs w:val="22"/>
              </w:rPr>
            </w:pPr>
          </w:p>
        </w:tc>
        <w:tc>
          <w:tcPr>
            <w:tcW w:w="989" w:type="dxa"/>
            <w:gridSpan w:val="2"/>
            <w:vAlign w:val="bottom"/>
            <w:hideMark/>
          </w:tcPr>
          <w:p w:rsidR="00F41C32" w:rsidRDefault="00F41C32" w:rsidP="0052731D">
            <w:pPr>
              <w:rPr>
                <w:rFonts w:ascii="Calibri" w:hAnsi="Calibri"/>
                <w:sz w:val="22"/>
                <w:szCs w:val="22"/>
              </w:rPr>
            </w:pPr>
          </w:p>
        </w:tc>
        <w:tc>
          <w:tcPr>
            <w:tcW w:w="707" w:type="dxa"/>
            <w:gridSpan w:val="2"/>
            <w:vAlign w:val="bottom"/>
            <w:hideMark/>
          </w:tcPr>
          <w:p w:rsidR="00F41C32" w:rsidRDefault="00F41C32" w:rsidP="0052731D">
            <w:pPr>
              <w:rPr>
                <w:rFonts w:ascii="Calibri" w:hAnsi="Calibri"/>
                <w:sz w:val="22"/>
                <w:szCs w:val="22"/>
              </w:rPr>
            </w:pPr>
          </w:p>
        </w:tc>
        <w:tc>
          <w:tcPr>
            <w:tcW w:w="713" w:type="dxa"/>
            <w:gridSpan w:val="2"/>
            <w:vAlign w:val="bottom"/>
            <w:hideMark/>
          </w:tcPr>
          <w:p w:rsidR="00F41C32" w:rsidRDefault="00F41C32" w:rsidP="0052731D">
            <w:pPr>
              <w:rPr>
                <w:rFonts w:ascii="Calibri" w:hAnsi="Calibri"/>
                <w:sz w:val="22"/>
                <w:szCs w:val="22"/>
              </w:rPr>
            </w:pPr>
          </w:p>
        </w:tc>
        <w:tc>
          <w:tcPr>
            <w:tcW w:w="709" w:type="dxa"/>
            <w:gridSpan w:val="2"/>
            <w:vAlign w:val="bottom"/>
            <w:hideMark/>
          </w:tcPr>
          <w:p w:rsidR="00F41C32" w:rsidRDefault="00F41C32" w:rsidP="0052731D">
            <w:pPr>
              <w:rPr>
                <w:rFonts w:ascii="Calibri" w:hAnsi="Calibri"/>
                <w:sz w:val="22"/>
                <w:szCs w:val="22"/>
              </w:rPr>
            </w:pPr>
          </w:p>
        </w:tc>
        <w:tc>
          <w:tcPr>
            <w:tcW w:w="709" w:type="dxa"/>
            <w:gridSpan w:val="2"/>
            <w:vAlign w:val="bottom"/>
            <w:hideMark/>
          </w:tcPr>
          <w:p w:rsidR="00F41C32" w:rsidRDefault="00F41C32" w:rsidP="0052731D">
            <w:pPr>
              <w:rPr>
                <w:rFonts w:ascii="Calibri" w:hAnsi="Calibri"/>
                <w:sz w:val="22"/>
                <w:szCs w:val="22"/>
              </w:rPr>
            </w:pPr>
          </w:p>
        </w:tc>
        <w:tc>
          <w:tcPr>
            <w:tcW w:w="713" w:type="dxa"/>
            <w:vAlign w:val="bottom"/>
            <w:hideMark/>
          </w:tcPr>
          <w:p w:rsidR="00F41C32" w:rsidRDefault="00F41C32" w:rsidP="0052731D">
            <w:pPr>
              <w:rPr>
                <w:rFonts w:ascii="Calibri" w:hAnsi="Calibri"/>
                <w:sz w:val="22"/>
                <w:szCs w:val="22"/>
              </w:rPr>
            </w:pPr>
          </w:p>
        </w:tc>
        <w:tc>
          <w:tcPr>
            <w:tcW w:w="754" w:type="dxa"/>
            <w:vAlign w:val="bottom"/>
            <w:hideMark/>
          </w:tcPr>
          <w:p w:rsidR="00F41C32" w:rsidRDefault="00F41C32" w:rsidP="0052731D">
            <w:pPr>
              <w:rPr>
                <w:rFonts w:ascii="Calibri" w:hAnsi="Calibri"/>
                <w:sz w:val="22"/>
                <w:szCs w:val="22"/>
              </w:rPr>
            </w:pPr>
          </w:p>
        </w:tc>
        <w:tc>
          <w:tcPr>
            <w:tcW w:w="708" w:type="dxa"/>
            <w:vAlign w:val="bottom"/>
            <w:hideMark/>
          </w:tcPr>
          <w:p w:rsidR="00F41C32" w:rsidRDefault="00F41C32" w:rsidP="0052731D">
            <w:pPr>
              <w:rPr>
                <w:rFonts w:ascii="Calibri" w:hAnsi="Calibri"/>
                <w:sz w:val="22"/>
                <w:szCs w:val="22"/>
              </w:rPr>
            </w:pPr>
          </w:p>
        </w:tc>
        <w:tc>
          <w:tcPr>
            <w:tcW w:w="709" w:type="dxa"/>
            <w:vAlign w:val="bottom"/>
            <w:hideMark/>
          </w:tcPr>
          <w:p w:rsidR="00F41C32" w:rsidRDefault="00F41C32" w:rsidP="0052731D">
            <w:pPr>
              <w:rPr>
                <w:rFonts w:ascii="Calibri" w:hAnsi="Calibri"/>
                <w:sz w:val="22"/>
                <w:szCs w:val="22"/>
              </w:rPr>
            </w:pPr>
          </w:p>
        </w:tc>
        <w:tc>
          <w:tcPr>
            <w:tcW w:w="709" w:type="dxa"/>
            <w:gridSpan w:val="2"/>
            <w:vAlign w:val="bottom"/>
            <w:hideMark/>
          </w:tcPr>
          <w:p w:rsidR="00F41C32" w:rsidRDefault="00F41C32" w:rsidP="0052731D">
            <w:pPr>
              <w:rPr>
                <w:rFonts w:ascii="Calibri" w:hAnsi="Calibri"/>
                <w:sz w:val="22"/>
                <w:szCs w:val="22"/>
              </w:rPr>
            </w:pPr>
          </w:p>
        </w:tc>
        <w:tc>
          <w:tcPr>
            <w:tcW w:w="613" w:type="dxa"/>
            <w:vAlign w:val="bottom"/>
            <w:hideMark/>
          </w:tcPr>
          <w:p w:rsidR="00F41C32" w:rsidRDefault="00F41C32" w:rsidP="0052731D">
            <w:pPr>
              <w:rPr>
                <w:rFonts w:ascii="Calibri" w:hAnsi="Calibri"/>
                <w:sz w:val="22"/>
                <w:szCs w:val="22"/>
              </w:rPr>
            </w:pPr>
          </w:p>
        </w:tc>
        <w:tc>
          <w:tcPr>
            <w:tcW w:w="567" w:type="dxa"/>
            <w:vAlign w:val="bottom"/>
            <w:hideMark/>
          </w:tcPr>
          <w:p w:rsidR="00F41C32" w:rsidRDefault="00F41C32" w:rsidP="0052731D">
            <w:pPr>
              <w:rPr>
                <w:rFonts w:ascii="Calibri" w:hAnsi="Calibri"/>
                <w:sz w:val="22"/>
                <w:szCs w:val="22"/>
              </w:rPr>
            </w:pPr>
          </w:p>
        </w:tc>
        <w:tc>
          <w:tcPr>
            <w:tcW w:w="567" w:type="dxa"/>
            <w:gridSpan w:val="2"/>
            <w:vAlign w:val="bottom"/>
            <w:hideMark/>
          </w:tcPr>
          <w:p w:rsidR="00F41C32" w:rsidRDefault="00F41C32" w:rsidP="0052731D">
            <w:pPr>
              <w:rPr>
                <w:rFonts w:ascii="Calibri" w:hAnsi="Calibri"/>
                <w:sz w:val="22"/>
                <w:szCs w:val="22"/>
              </w:rPr>
            </w:pPr>
          </w:p>
        </w:tc>
        <w:tc>
          <w:tcPr>
            <w:tcW w:w="710" w:type="dxa"/>
            <w:vAlign w:val="bottom"/>
            <w:hideMark/>
          </w:tcPr>
          <w:p w:rsidR="00F41C32" w:rsidRDefault="00F41C32" w:rsidP="0052731D">
            <w:pPr>
              <w:rPr>
                <w:rFonts w:ascii="Calibri" w:hAnsi="Calibri"/>
                <w:sz w:val="22"/>
                <w:szCs w:val="22"/>
              </w:rPr>
            </w:pPr>
          </w:p>
        </w:tc>
        <w:tc>
          <w:tcPr>
            <w:tcW w:w="5196" w:type="dxa"/>
            <w:gridSpan w:val="9"/>
            <w:vAlign w:val="bottom"/>
            <w:hideMark/>
          </w:tcPr>
          <w:p w:rsidR="00F41C32" w:rsidRDefault="00F41C32" w:rsidP="0052731D">
            <w:pPr>
              <w:rPr>
                <w:color w:val="000000"/>
              </w:rPr>
            </w:pPr>
            <w:r>
              <w:rPr>
                <w:color w:val="000000"/>
              </w:rPr>
              <w:t xml:space="preserve">Приложение к Порядку формирования </w:t>
            </w:r>
          </w:p>
          <w:p w:rsidR="00F41C32" w:rsidRDefault="00F41C32" w:rsidP="00F41C32">
            <w:pPr>
              <w:rPr>
                <w:color w:val="000000"/>
              </w:rPr>
            </w:pPr>
            <w:r>
              <w:rPr>
                <w:color w:val="000000"/>
              </w:rPr>
              <w:t xml:space="preserve">и ведения реестра источников доходов местного бюджета </w:t>
            </w:r>
            <w:r>
              <w:rPr>
                <w:kern w:val="2"/>
              </w:rPr>
              <w:t>муниципального образования «Зеленовское сельское поселение»</w:t>
            </w:r>
          </w:p>
        </w:tc>
      </w:tr>
      <w:tr w:rsidR="00F41C32" w:rsidTr="0052731D">
        <w:trPr>
          <w:trHeight w:val="675"/>
        </w:trPr>
        <w:tc>
          <w:tcPr>
            <w:tcW w:w="16625" w:type="dxa"/>
            <w:gridSpan w:val="33"/>
            <w:vAlign w:val="bottom"/>
            <w:hideMark/>
          </w:tcPr>
          <w:p w:rsidR="00F41C32" w:rsidRDefault="00F41C32" w:rsidP="00F41C32">
            <w:pPr>
              <w:jc w:val="center"/>
              <w:rPr>
                <w:color w:val="000000"/>
              </w:rPr>
            </w:pPr>
            <w:r>
              <w:rPr>
                <w:color w:val="000000"/>
              </w:rPr>
              <w:t xml:space="preserve">Форма реестра, фрагмента  источников доходов местного бюджета </w:t>
            </w:r>
            <w:r>
              <w:rPr>
                <w:kern w:val="2"/>
              </w:rPr>
              <w:t>муниципального образования «Зеленовское сельское поселение»</w:t>
            </w:r>
          </w:p>
        </w:tc>
      </w:tr>
      <w:tr w:rsidR="00F41C32" w:rsidTr="0052731D">
        <w:trPr>
          <w:trHeight w:val="870"/>
        </w:trPr>
        <w:tc>
          <w:tcPr>
            <w:tcW w:w="707"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 п/п</w:t>
            </w:r>
          </w:p>
        </w:tc>
        <w:tc>
          <w:tcPr>
            <w:tcW w:w="707"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Наименование источника доходов</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Код бюджетной классификации</w:t>
            </w:r>
          </w:p>
        </w:tc>
        <w:tc>
          <w:tcPr>
            <w:tcW w:w="6707" w:type="dxa"/>
            <w:gridSpan w:val="15"/>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Нормативное правовое регулирование, определяющее возникновение источника доходов и порядок расчета</w:t>
            </w:r>
          </w:p>
        </w:tc>
        <w:tc>
          <w:tcPr>
            <w:tcW w:w="613"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размеры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ставки</w:t>
            </w:r>
          </w:p>
        </w:tc>
        <w:tc>
          <w:tcPr>
            <w:tcW w:w="480"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льготы</w:t>
            </w:r>
          </w:p>
        </w:tc>
        <w:tc>
          <w:tcPr>
            <w:tcW w:w="797" w:type="dxa"/>
            <w:gridSpan w:val="2"/>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органы, осуществляющие взимание источника дохода</w:t>
            </w:r>
          </w:p>
        </w:tc>
        <w:tc>
          <w:tcPr>
            <w:tcW w:w="899"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 xml:space="preserve">Нормативы распределения в бюджет </w:t>
            </w:r>
            <w:r>
              <w:rPr>
                <w:kern w:val="2"/>
              </w:rPr>
              <w:t>муниципального образования «город Саянск»</w:t>
            </w:r>
          </w:p>
        </w:tc>
        <w:tc>
          <w:tcPr>
            <w:tcW w:w="3549" w:type="dxa"/>
            <w:gridSpan w:val="7"/>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 xml:space="preserve">Объем доходов бюджета </w:t>
            </w:r>
            <w:r>
              <w:rPr>
                <w:kern w:val="2"/>
              </w:rPr>
              <w:t>муниципального образования «город Саянск»</w:t>
            </w:r>
            <w:r>
              <w:rPr>
                <w:color w:val="000000"/>
              </w:rPr>
              <w:t>(тыс. руб.)</w:t>
            </w:r>
          </w:p>
        </w:tc>
        <w:tc>
          <w:tcPr>
            <w:tcW w:w="748" w:type="dxa"/>
            <w:vMerge w:val="restart"/>
            <w:tcBorders>
              <w:top w:val="single" w:sz="4" w:space="0" w:color="auto"/>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Примечание</w:t>
            </w:r>
          </w:p>
        </w:tc>
      </w:tr>
      <w:tr w:rsidR="00F41C32" w:rsidTr="0052731D">
        <w:trPr>
          <w:trHeight w:val="93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2268" w:type="dxa"/>
            <w:gridSpan w:val="6"/>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нормативные правовые акты, договоры, соглашения Российской Федерации</w:t>
            </w:r>
          </w:p>
        </w:tc>
        <w:tc>
          <w:tcPr>
            <w:tcW w:w="2313" w:type="dxa"/>
            <w:gridSpan w:val="5"/>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нормативные правовые акты, договоры, соглашения субъекта Российской Федерации</w:t>
            </w:r>
          </w:p>
        </w:tc>
        <w:tc>
          <w:tcPr>
            <w:tcW w:w="2126" w:type="dxa"/>
            <w:gridSpan w:val="4"/>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нормативные правовые акты, договоры, соглашения муниципального образования</w:t>
            </w: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1281" w:type="dxa"/>
            <w:gridSpan w:val="2"/>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отчетный финансовый год</w:t>
            </w:r>
          </w:p>
        </w:tc>
        <w:tc>
          <w:tcPr>
            <w:tcW w:w="561" w:type="dxa"/>
            <w:vMerge w:val="restart"/>
            <w:tcBorders>
              <w:top w:val="nil"/>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текущий финансовый год</w:t>
            </w:r>
          </w:p>
        </w:tc>
        <w:tc>
          <w:tcPr>
            <w:tcW w:w="573" w:type="dxa"/>
            <w:vMerge w:val="restart"/>
            <w:tcBorders>
              <w:top w:val="nil"/>
              <w:left w:val="single" w:sz="4" w:space="0" w:color="auto"/>
              <w:bottom w:val="single" w:sz="4" w:space="0" w:color="auto"/>
              <w:right w:val="single" w:sz="4" w:space="0" w:color="auto"/>
            </w:tcBorders>
            <w:hideMark/>
          </w:tcPr>
          <w:p w:rsidR="00F41C32" w:rsidRDefault="00F41C32" w:rsidP="0052731D">
            <w:pPr>
              <w:jc w:val="center"/>
              <w:rPr>
                <w:color w:val="000000"/>
              </w:rPr>
            </w:pPr>
            <w:r>
              <w:rPr>
                <w:color w:val="000000"/>
              </w:rPr>
              <w:t>очередной финансовый год</w:t>
            </w:r>
          </w:p>
        </w:tc>
        <w:tc>
          <w:tcPr>
            <w:tcW w:w="1134" w:type="dxa"/>
            <w:gridSpan w:val="3"/>
            <w:tcBorders>
              <w:top w:val="single" w:sz="4" w:space="0" w:color="auto"/>
              <w:left w:val="nil"/>
              <w:bottom w:val="single" w:sz="4" w:space="0" w:color="auto"/>
              <w:right w:val="single" w:sz="4" w:space="0" w:color="auto"/>
            </w:tcBorders>
            <w:hideMark/>
          </w:tcPr>
          <w:p w:rsidR="00F41C32" w:rsidRDefault="00F41C32" w:rsidP="0052731D">
            <w:pPr>
              <w:jc w:val="center"/>
              <w:rPr>
                <w:color w:val="000000"/>
              </w:rPr>
            </w:pPr>
            <w:r>
              <w:rPr>
                <w:color w:val="000000"/>
              </w:rPr>
              <w:t>плановый период</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r>
      <w:tr w:rsidR="00F41C32" w:rsidTr="0052731D">
        <w:trPr>
          <w:trHeight w:val="178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09"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наименование и реквизиты НПА</w:t>
            </w:r>
          </w:p>
        </w:tc>
        <w:tc>
          <w:tcPr>
            <w:tcW w:w="850"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номер статьи, части, пункта, подпункта, абзаца</w:t>
            </w:r>
          </w:p>
        </w:tc>
        <w:tc>
          <w:tcPr>
            <w:tcW w:w="709"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дата вступления в силу и срок действия</w:t>
            </w:r>
          </w:p>
        </w:tc>
        <w:tc>
          <w:tcPr>
            <w:tcW w:w="709"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наименование и реквизиты НПА</w:t>
            </w:r>
          </w:p>
        </w:tc>
        <w:tc>
          <w:tcPr>
            <w:tcW w:w="850"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номер статьи, части, пункта, подпункта, абзаца</w:t>
            </w:r>
          </w:p>
        </w:tc>
        <w:tc>
          <w:tcPr>
            <w:tcW w:w="754"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дата вступления в силу и срок действия</w:t>
            </w:r>
          </w:p>
        </w:tc>
        <w:tc>
          <w:tcPr>
            <w:tcW w:w="708"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наименование и реквизиты НПА</w:t>
            </w:r>
          </w:p>
        </w:tc>
        <w:tc>
          <w:tcPr>
            <w:tcW w:w="810"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номер статьи, части, пункта, подпункта, абзаца</w:t>
            </w:r>
          </w:p>
        </w:tc>
        <w:tc>
          <w:tcPr>
            <w:tcW w:w="608"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дата вступления в силу и срок действия</w:t>
            </w: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708"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запланировано</w:t>
            </w:r>
          </w:p>
        </w:tc>
        <w:tc>
          <w:tcPr>
            <w:tcW w:w="573"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фактически исполнено</w:t>
            </w:r>
          </w:p>
        </w:tc>
        <w:tc>
          <w:tcPr>
            <w:tcW w:w="561" w:type="dxa"/>
            <w:vMerge/>
            <w:tcBorders>
              <w:top w:val="nil"/>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573" w:type="dxa"/>
            <w:vMerge/>
            <w:tcBorders>
              <w:top w:val="nil"/>
              <w:left w:val="single" w:sz="4" w:space="0" w:color="auto"/>
              <w:bottom w:val="single" w:sz="4" w:space="0" w:color="auto"/>
              <w:right w:val="single" w:sz="4" w:space="0" w:color="auto"/>
            </w:tcBorders>
            <w:vAlign w:val="center"/>
            <w:hideMark/>
          </w:tcPr>
          <w:p w:rsidR="00F41C32" w:rsidRDefault="00F41C32" w:rsidP="0052731D">
            <w:pPr>
              <w:rPr>
                <w:color w:val="000000"/>
              </w:rPr>
            </w:pPr>
          </w:p>
        </w:tc>
        <w:tc>
          <w:tcPr>
            <w:tcW w:w="567" w:type="dxa"/>
            <w:gridSpan w:val="2"/>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финансовый год + 1</w:t>
            </w:r>
          </w:p>
        </w:tc>
        <w:tc>
          <w:tcPr>
            <w:tcW w:w="567" w:type="dxa"/>
            <w:tcBorders>
              <w:top w:val="nil"/>
              <w:left w:val="nil"/>
              <w:bottom w:val="single" w:sz="4" w:space="0" w:color="auto"/>
              <w:right w:val="single" w:sz="4" w:space="0" w:color="auto"/>
            </w:tcBorders>
            <w:hideMark/>
          </w:tcPr>
          <w:p w:rsidR="00F41C32" w:rsidRDefault="00F41C32" w:rsidP="0052731D">
            <w:pPr>
              <w:jc w:val="center"/>
              <w:rPr>
                <w:color w:val="000000"/>
              </w:rPr>
            </w:pPr>
            <w:r>
              <w:rPr>
                <w:color w:val="000000"/>
              </w:rPr>
              <w:t>финансовый год + 2</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41C32" w:rsidRDefault="00F41C32" w:rsidP="0052731D">
            <w:pPr>
              <w:rPr>
                <w:color w:val="000000"/>
              </w:rPr>
            </w:pPr>
          </w:p>
        </w:tc>
      </w:tr>
      <w:tr w:rsidR="00F41C32" w:rsidTr="0052731D">
        <w:trPr>
          <w:trHeight w:val="255"/>
        </w:trPr>
        <w:tc>
          <w:tcPr>
            <w:tcW w:w="707" w:type="dxa"/>
            <w:tcBorders>
              <w:top w:val="nil"/>
              <w:left w:val="single" w:sz="4" w:space="0" w:color="auto"/>
              <w:bottom w:val="single" w:sz="4" w:space="0" w:color="auto"/>
              <w:right w:val="single" w:sz="4" w:space="0" w:color="auto"/>
            </w:tcBorders>
            <w:vAlign w:val="bottom"/>
            <w:hideMark/>
          </w:tcPr>
          <w:p w:rsidR="00F41C32" w:rsidRDefault="00F41C32" w:rsidP="0052731D">
            <w:pPr>
              <w:jc w:val="center"/>
              <w:rPr>
                <w:color w:val="000000"/>
              </w:rPr>
            </w:pPr>
            <w:r>
              <w:rPr>
                <w:color w:val="000000"/>
              </w:rPr>
              <w:t>1</w:t>
            </w:r>
          </w:p>
        </w:tc>
        <w:tc>
          <w:tcPr>
            <w:tcW w:w="707"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w:t>
            </w:r>
          </w:p>
        </w:tc>
        <w:tc>
          <w:tcPr>
            <w:tcW w:w="851"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3</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4</w:t>
            </w:r>
          </w:p>
        </w:tc>
        <w:tc>
          <w:tcPr>
            <w:tcW w:w="850"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5</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6</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7</w:t>
            </w:r>
          </w:p>
        </w:tc>
        <w:tc>
          <w:tcPr>
            <w:tcW w:w="850"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8</w:t>
            </w:r>
          </w:p>
        </w:tc>
        <w:tc>
          <w:tcPr>
            <w:tcW w:w="754"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9</w:t>
            </w:r>
          </w:p>
        </w:tc>
        <w:tc>
          <w:tcPr>
            <w:tcW w:w="708"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10</w:t>
            </w:r>
          </w:p>
        </w:tc>
        <w:tc>
          <w:tcPr>
            <w:tcW w:w="810"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11</w:t>
            </w:r>
          </w:p>
        </w:tc>
        <w:tc>
          <w:tcPr>
            <w:tcW w:w="608"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12</w:t>
            </w:r>
          </w:p>
        </w:tc>
        <w:tc>
          <w:tcPr>
            <w:tcW w:w="613"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13</w:t>
            </w:r>
          </w:p>
        </w:tc>
        <w:tc>
          <w:tcPr>
            <w:tcW w:w="567"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14</w:t>
            </w:r>
          </w:p>
        </w:tc>
        <w:tc>
          <w:tcPr>
            <w:tcW w:w="480"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15</w:t>
            </w:r>
          </w:p>
        </w:tc>
        <w:tc>
          <w:tcPr>
            <w:tcW w:w="797"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16</w:t>
            </w:r>
          </w:p>
        </w:tc>
        <w:tc>
          <w:tcPr>
            <w:tcW w:w="899"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17</w:t>
            </w:r>
          </w:p>
        </w:tc>
        <w:tc>
          <w:tcPr>
            <w:tcW w:w="708"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18</w:t>
            </w:r>
          </w:p>
        </w:tc>
        <w:tc>
          <w:tcPr>
            <w:tcW w:w="573"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19</w:t>
            </w:r>
          </w:p>
        </w:tc>
        <w:tc>
          <w:tcPr>
            <w:tcW w:w="561"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20</w:t>
            </w:r>
          </w:p>
        </w:tc>
        <w:tc>
          <w:tcPr>
            <w:tcW w:w="573"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21</w:t>
            </w:r>
          </w:p>
        </w:tc>
        <w:tc>
          <w:tcPr>
            <w:tcW w:w="561"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22</w:t>
            </w:r>
          </w:p>
        </w:tc>
        <w:tc>
          <w:tcPr>
            <w:tcW w:w="573" w:type="dxa"/>
            <w:gridSpan w:val="2"/>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23</w:t>
            </w:r>
          </w:p>
        </w:tc>
        <w:tc>
          <w:tcPr>
            <w:tcW w:w="748" w:type="dxa"/>
            <w:tcBorders>
              <w:top w:val="nil"/>
              <w:left w:val="nil"/>
              <w:bottom w:val="single" w:sz="4" w:space="0" w:color="auto"/>
              <w:right w:val="single" w:sz="4" w:space="0" w:color="auto"/>
            </w:tcBorders>
            <w:vAlign w:val="bottom"/>
            <w:hideMark/>
          </w:tcPr>
          <w:p w:rsidR="00F41C32" w:rsidRDefault="00F41C32" w:rsidP="0052731D">
            <w:pPr>
              <w:jc w:val="center"/>
              <w:rPr>
                <w:color w:val="000000"/>
              </w:rPr>
            </w:pPr>
            <w:r>
              <w:rPr>
                <w:color w:val="000000"/>
              </w:rPr>
              <w:t>24</w:t>
            </w:r>
          </w:p>
        </w:tc>
      </w:tr>
      <w:tr w:rsidR="00F41C32" w:rsidTr="0052731D">
        <w:trPr>
          <w:trHeight w:val="255"/>
        </w:trPr>
        <w:tc>
          <w:tcPr>
            <w:tcW w:w="707" w:type="dxa"/>
            <w:tcBorders>
              <w:top w:val="nil"/>
              <w:left w:val="single" w:sz="4" w:space="0" w:color="auto"/>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7"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851"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850"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9"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850"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54"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8"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810"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608"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613"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67"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480"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97"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899"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08"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73"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61"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73"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61"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573" w:type="dxa"/>
            <w:gridSpan w:val="2"/>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c>
          <w:tcPr>
            <w:tcW w:w="748" w:type="dxa"/>
            <w:tcBorders>
              <w:top w:val="nil"/>
              <w:left w:val="nil"/>
              <w:bottom w:val="single" w:sz="4" w:space="0" w:color="auto"/>
              <w:right w:val="single" w:sz="4" w:space="0" w:color="auto"/>
            </w:tcBorders>
            <w:vAlign w:val="bottom"/>
            <w:hideMark/>
          </w:tcPr>
          <w:p w:rsidR="00F41C32" w:rsidRDefault="00F41C32" w:rsidP="0052731D">
            <w:pPr>
              <w:rPr>
                <w:color w:val="000000"/>
              </w:rPr>
            </w:pPr>
            <w:r>
              <w:rPr>
                <w:color w:val="000000"/>
              </w:rPr>
              <w:t> </w:t>
            </w:r>
          </w:p>
        </w:tc>
      </w:tr>
    </w:tbl>
    <w:p w:rsidR="00F41C32" w:rsidRDefault="00F41C32" w:rsidP="00F41C32">
      <w:pPr>
        <w:jc w:val="both"/>
        <w:rPr>
          <w:rFonts w:ascii="Courier New" w:hAnsi="Courier New" w:cs="Courier New"/>
          <w:sz w:val="18"/>
          <w:szCs w:val="18"/>
        </w:rPr>
      </w:pPr>
    </w:p>
    <w:p w:rsidR="00F41C32" w:rsidRDefault="00F41C32" w:rsidP="0013719E">
      <w:pPr>
        <w:autoSpaceDE w:val="0"/>
        <w:autoSpaceDN w:val="0"/>
        <w:adjustRightInd w:val="0"/>
        <w:ind w:firstLine="709"/>
        <w:jc w:val="both"/>
        <w:outlineLvl w:val="0"/>
      </w:pPr>
    </w:p>
    <w:sectPr w:rsidR="00F41C32" w:rsidSect="00F41C32">
      <w:pgSz w:w="16840" w:h="11907" w:orient="landscape"/>
      <w:pgMar w:top="289" w:right="284" w:bottom="289"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15" w:rsidRDefault="00870515">
      <w:r>
        <w:separator/>
      </w:r>
    </w:p>
  </w:endnote>
  <w:endnote w:type="continuationSeparator" w:id="1">
    <w:p w:rsidR="00870515" w:rsidRDefault="0087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CC67F8"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CC67F8"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F41C32">
      <w:rPr>
        <w:rStyle w:val="a8"/>
        <w:noProof/>
      </w:rPr>
      <w:t>6</w:t>
    </w:r>
    <w:r>
      <w:rPr>
        <w:rStyle w:val="a8"/>
      </w:rPr>
      <w:fldChar w:fldCharType="end"/>
    </w:r>
  </w:p>
  <w:p w:rsidR="00AC0EDD" w:rsidRPr="00AC0EDD" w:rsidRDefault="00AC0EDD" w:rsidP="00B94BCE">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15" w:rsidRDefault="00870515">
      <w:r>
        <w:separator/>
      </w:r>
    </w:p>
  </w:footnote>
  <w:footnote w:type="continuationSeparator" w:id="1">
    <w:p w:rsidR="00870515" w:rsidRDefault="0087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50C68"/>
    <w:rsid w:val="0005372C"/>
    <w:rsid w:val="00054D8B"/>
    <w:rsid w:val="000559D5"/>
    <w:rsid w:val="00060F3C"/>
    <w:rsid w:val="000808D6"/>
    <w:rsid w:val="000A726F"/>
    <w:rsid w:val="000A7566"/>
    <w:rsid w:val="000B18EC"/>
    <w:rsid w:val="000B4002"/>
    <w:rsid w:val="000B66C7"/>
    <w:rsid w:val="000C430D"/>
    <w:rsid w:val="000F2B40"/>
    <w:rsid w:val="000F5B6A"/>
    <w:rsid w:val="001030AD"/>
    <w:rsid w:val="00104E0D"/>
    <w:rsid w:val="0010504A"/>
    <w:rsid w:val="00116BFA"/>
    <w:rsid w:val="00125DE3"/>
    <w:rsid w:val="0013719E"/>
    <w:rsid w:val="00147BFD"/>
    <w:rsid w:val="00153B21"/>
    <w:rsid w:val="001B2D1C"/>
    <w:rsid w:val="001C1D98"/>
    <w:rsid w:val="001D2690"/>
    <w:rsid w:val="001F4BE3"/>
    <w:rsid w:val="001F6D02"/>
    <w:rsid w:val="002333F9"/>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27421"/>
    <w:rsid w:val="00341FC1"/>
    <w:rsid w:val="0037040B"/>
    <w:rsid w:val="003921D8"/>
    <w:rsid w:val="003B2193"/>
    <w:rsid w:val="00407B71"/>
    <w:rsid w:val="00425061"/>
    <w:rsid w:val="00433477"/>
    <w:rsid w:val="0043686A"/>
    <w:rsid w:val="00441069"/>
    <w:rsid w:val="00444636"/>
    <w:rsid w:val="00453869"/>
    <w:rsid w:val="004711EC"/>
    <w:rsid w:val="00473629"/>
    <w:rsid w:val="00480BC7"/>
    <w:rsid w:val="004871AA"/>
    <w:rsid w:val="004B6A5C"/>
    <w:rsid w:val="004E78FD"/>
    <w:rsid w:val="004F7011"/>
    <w:rsid w:val="00515D9C"/>
    <w:rsid w:val="00531FBD"/>
    <w:rsid w:val="0053366A"/>
    <w:rsid w:val="00587BF6"/>
    <w:rsid w:val="005C5FF3"/>
    <w:rsid w:val="00611679"/>
    <w:rsid w:val="00613D7D"/>
    <w:rsid w:val="00615AF4"/>
    <w:rsid w:val="006564DB"/>
    <w:rsid w:val="00660EE3"/>
    <w:rsid w:val="006735FF"/>
    <w:rsid w:val="00676B57"/>
    <w:rsid w:val="007120F8"/>
    <w:rsid w:val="007219F0"/>
    <w:rsid w:val="007730B1"/>
    <w:rsid w:val="00782222"/>
    <w:rsid w:val="007936ED"/>
    <w:rsid w:val="007B6388"/>
    <w:rsid w:val="007C0A5F"/>
    <w:rsid w:val="00803F3C"/>
    <w:rsid w:val="00804CFE"/>
    <w:rsid w:val="00811C94"/>
    <w:rsid w:val="00811CF1"/>
    <w:rsid w:val="008438D7"/>
    <w:rsid w:val="00845B2D"/>
    <w:rsid w:val="00860E5A"/>
    <w:rsid w:val="00867AB6"/>
    <w:rsid w:val="00870515"/>
    <w:rsid w:val="008A26EE"/>
    <w:rsid w:val="008B1E12"/>
    <w:rsid w:val="008B6AD3"/>
    <w:rsid w:val="008D1BEF"/>
    <w:rsid w:val="00910044"/>
    <w:rsid w:val="009122B1"/>
    <w:rsid w:val="00913129"/>
    <w:rsid w:val="00917C70"/>
    <w:rsid w:val="009228DF"/>
    <w:rsid w:val="00924E84"/>
    <w:rsid w:val="00947FCC"/>
    <w:rsid w:val="00985A10"/>
    <w:rsid w:val="009D0203"/>
    <w:rsid w:val="00A061D7"/>
    <w:rsid w:val="00A30E81"/>
    <w:rsid w:val="00A34804"/>
    <w:rsid w:val="00A67B50"/>
    <w:rsid w:val="00A941CF"/>
    <w:rsid w:val="00AC0EDD"/>
    <w:rsid w:val="00AE2601"/>
    <w:rsid w:val="00B22F6A"/>
    <w:rsid w:val="00B31114"/>
    <w:rsid w:val="00B35935"/>
    <w:rsid w:val="00B37E63"/>
    <w:rsid w:val="00B444A2"/>
    <w:rsid w:val="00B62CFB"/>
    <w:rsid w:val="00B72D61"/>
    <w:rsid w:val="00B8231A"/>
    <w:rsid w:val="00B94BCE"/>
    <w:rsid w:val="00BB55C0"/>
    <w:rsid w:val="00BC0920"/>
    <w:rsid w:val="00BF39F0"/>
    <w:rsid w:val="00C11FDF"/>
    <w:rsid w:val="00C572C4"/>
    <w:rsid w:val="00C731BB"/>
    <w:rsid w:val="00CA151C"/>
    <w:rsid w:val="00CB1900"/>
    <w:rsid w:val="00CB43C1"/>
    <w:rsid w:val="00CC67F8"/>
    <w:rsid w:val="00CD077D"/>
    <w:rsid w:val="00CE5183"/>
    <w:rsid w:val="00D00358"/>
    <w:rsid w:val="00D13E83"/>
    <w:rsid w:val="00D73323"/>
    <w:rsid w:val="00D762A7"/>
    <w:rsid w:val="00DB4D6B"/>
    <w:rsid w:val="00DC2302"/>
    <w:rsid w:val="00DE50C1"/>
    <w:rsid w:val="00E04378"/>
    <w:rsid w:val="00E138E0"/>
    <w:rsid w:val="00E3132E"/>
    <w:rsid w:val="00E36EA0"/>
    <w:rsid w:val="00E40961"/>
    <w:rsid w:val="00E45562"/>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41C32"/>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style>
  <w:style w:type="paragraph" w:styleId="1">
    <w:name w:val="heading 1"/>
    <w:basedOn w:val="a"/>
    <w:next w:val="a"/>
    <w:qFormat/>
    <w:rsid w:val="008D1BEF"/>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1BEF"/>
    <w:rPr>
      <w:sz w:val="28"/>
    </w:rPr>
  </w:style>
  <w:style w:type="paragraph" w:styleId="a4">
    <w:name w:val="Body Text Indent"/>
    <w:basedOn w:val="a"/>
    <w:rsid w:val="008D1BEF"/>
    <w:pPr>
      <w:ind w:firstLine="709"/>
      <w:jc w:val="both"/>
    </w:pPr>
    <w:rPr>
      <w:sz w:val="28"/>
    </w:rPr>
  </w:style>
  <w:style w:type="paragraph" w:customStyle="1" w:styleId="Postan">
    <w:name w:val="Postan"/>
    <w:basedOn w:val="a"/>
    <w:rsid w:val="008D1BEF"/>
    <w:pPr>
      <w:jc w:val="center"/>
    </w:pPr>
    <w:rPr>
      <w:sz w:val="28"/>
    </w:rPr>
  </w:style>
  <w:style w:type="paragraph" w:styleId="a5">
    <w:name w:val="footer"/>
    <w:basedOn w:val="a"/>
    <w:link w:val="a6"/>
    <w:rsid w:val="008D1BEF"/>
    <w:pPr>
      <w:tabs>
        <w:tab w:val="center" w:pos="4153"/>
        <w:tab w:val="right" w:pos="8306"/>
      </w:tabs>
    </w:pPr>
  </w:style>
  <w:style w:type="paragraph" w:styleId="a7">
    <w:name w:val="header"/>
    <w:basedOn w:val="a"/>
    <w:rsid w:val="008D1BEF"/>
    <w:pPr>
      <w:tabs>
        <w:tab w:val="center" w:pos="4153"/>
        <w:tab w:val="right" w:pos="8306"/>
      </w:tabs>
    </w:pPr>
  </w:style>
  <w:style w:type="character" w:styleId="a8">
    <w:name w:val="page number"/>
    <w:basedOn w:val="a0"/>
    <w:rsid w:val="008D1BEF"/>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Администрация</cp:lastModifiedBy>
  <cp:revision>8</cp:revision>
  <cp:lastPrinted>2016-11-17T05:41:00Z</cp:lastPrinted>
  <dcterms:created xsi:type="dcterms:W3CDTF">2016-10-31T05:08:00Z</dcterms:created>
  <dcterms:modified xsi:type="dcterms:W3CDTF">2016-11-22T06:14:00Z</dcterms:modified>
</cp:coreProperties>
</file>