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РОССИЙСКАЯ ФЕДЕРАЦИЯ  </w:t>
      </w:r>
    </w:p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РОСТОВСКАЯ ОБЛАСТЬ</w:t>
      </w:r>
    </w:p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МУНИЦИПАЛЬНОЕ ОБРАЗОВАНИЕ</w:t>
      </w:r>
    </w:p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«ЗЕЛЕНОВСКОЕ СЕЛЬСКОЕ ПОСЕЛЕНИЕ»</w:t>
      </w:r>
    </w:p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АДМИНИСТРАЦИЯ ЗЕЛЕНОВСКОГО СЕЛЬСКОГО ПОСЕЛЕНИЯ</w:t>
      </w:r>
    </w:p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bookmarkStart w:id="0" w:name="bookmark9"/>
      <w:r>
        <w:rPr>
          <w:b w:val="false"/>
          <w:sz w:val="28"/>
          <w:szCs w:val="28"/>
        </w:rPr>
        <w:t>ПОСТАНОВЛЕНИЕ</w:t>
      </w:r>
      <w:bookmarkEnd w:id="0"/>
    </w:p>
    <w:p>
      <w:pPr>
        <w:pStyle w:val="13"/>
        <w:shd w:val="clear" w:color="auto" w:fill="auto"/>
        <w:spacing w:lineRule="auto" w:line="240" w:before="0" w:after="0"/>
        <w:ind w:firstLine="709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9"/>
        <w:spacing w:before="0" w:after="26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11.05.2022                                   №46                               </w:t>
      </w:r>
      <w:r>
        <w:rPr>
          <w:rFonts w:ascii="Times New Roman" w:hAnsi="Times New Roman"/>
          <w:sz w:val="28"/>
          <w:szCs w:val="28"/>
        </w:rPr>
        <w:t>х. Зеленовка</w:t>
      </w:r>
      <w:r>
        <w:rPr>
          <w:sz w:val="28"/>
          <w:szCs w:val="28"/>
        </w:rPr>
        <w:t xml:space="preserve">                                    </w:t>
      </w:r>
    </w:p>
    <w:p>
      <w:pPr>
        <w:pStyle w:val="Normal"/>
        <w:ind w:right="4306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55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формированию независимой системы оценки качества работы учреждений, оказывающих услугив сфере культурно-досуговой деятельности, библиотечно-информационного обслуживания  на территории  Зеленовского сельского поселения</w:t>
      </w:r>
    </w:p>
    <w:p>
      <w:pPr>
        <w:pStyle w:val="Normal"/>
        <w:tabs>
          <w:tab w:val="clear" w:pos="708"/>
          <w:tab w:val="left" w:pos="5355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 xml:space="preserve">В соответствии с </w:t>
      </w:r>
      <w:hyperlink r:id="rId2" w:tgtFrame="_blank">
        <w:r>
          <w:rPr>
            <w:sz w:val="28"/>
            <w:szCs w:val="28"/>
          </w:rPr>
          <w:t>Федеральным законом от 05.12.2017 № 392-ФЗ</w:t>
        </w:r>
      </w:hyperlink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 целью размещения актуальной информации о независимой оценке, а также для обеспечения технической возможности выражения мнений получателями услуги о качестве условий оказания услуг организациями культуры , </w:t>
      </w:r>
    </w:p>
    <w:p>
      <w:pPr>
        <w:pStyle w:val="Normal"/>
        <w:widowControl w:val="false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Администрация Зеленовского сельского поселения </w:t>
      </w:r>
      <w:r>
        <w:rPr>
          <w:b/>
          <w:bCs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5355" w:leader="none"/>
        </w:tabs>
        <w:suppressAutoHyphens w:val="tru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формированию независимой системы оценки качества работы учреждений, оказывающих услуги в сфере культурно-досуговой деятельности на территории Зеленовского сельского поселения, учредителем которых является Администрация Зеленовского сельского поселения, согласно приложению.</w:t>
      </w:r>
    </w:p>
    <w:p>
      <w:pPr>
        <w:pStyle w:val="BodyText3"/>
        <w:numPr>
          <w:ilvl w:val="0"/>
          <w:numId w:val="1"/>
        </w:numPr>
        <w:suppressAutoHyphens w:val="tru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Щипелеву Е.И., заведующую сектором экономики и финансов Администрации Зеленовского сельского поселения.</w:t>
      </w:r>
    </w:p>
    <w:p>
      <w:pPr>
        <w:pStyle w:val="Normal"/>
        <w:suppressAutoHyphens w:val="true"/>
        <w:ind w:left="360" w:hanging="0"/>
        <w:jc w:val="both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tabs>
          <w:tab w:val="clear" w:pos="708"/>
          <w:tab w:val="left" w:pos="6735" w:leader="none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Зеленовского сельского поселения</w:t>
        <w:tab/>
        <w:t>Т.И. Обухова</w:t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</w:t>
      </w:r>
      <w:r>
        <w:rPr/>
        <w:t>Зеленовского сельского поселения</w:t>
      </w:r>
    </w:p>
    <w:p>
      <w:pPr>
        <w:pStyle w:val="Normal"/>
        <w:jc w:val="right"/>
        <w:rPr>
          <w:color w:val="FF0000"/>
        </w:rPr>
      </w:pPr>
      <w:r>
        <w:rPr/>
        <w:t>о</w:t>
      </w:r>
      <w:r>
        <w:rPr>
          <w:color w:val="000000" w:themeColor="text1"/>
        </w:rPr>
        <w:t>т 11.05.2022 № 46</w:t>
      </w:r>
    </w:p>
    <w:p>
      <w:pPr>
        <w:pStyle w:val="Normal"/>
        <w:jc w:val="right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План мероприятий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по формированию независимой системы оценки качества работы учреждений, оказывающих услуги в сфере культурно-досуговой деятельности на территории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4"/>
        <w:gridCol w:w="4436"/>
        <w:gridCol w:w="2258"/>
        <w:gridCol w:w="1569"/>
        <w:gridCol w:w="1701"/>
      </w:tblGrid>
      <w:tr>
        <w:trPr>
          <w:trHeight w:val="346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мероприятия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мероприятия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Изменения в составе Общественного совета, по независимой оценке, качества учреждений, оказывающих услуги в сфере культурно-досуговой деятельности на территории Зеленовского сельского поселения (далее - Общественный совет, по независимой оценке, качества услуг), формирование Положения об общественном   совете.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Сектор  экономики и финансов администрации Зеленовского сельского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квартал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Нормативно-правовой акт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Определение перечня услуг, подлежащих независимой оценке качества работы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квартал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Нормативно-правовой акт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Организация и разработка Общественным советом, по независимой оценке, качества услуг порядков проведения независимой оценки качества работы учреждений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квартал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Нормативно-правовой акт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Организация и определение Общественным советом, по независимой оценке, качества услуг критериев эффективности и перечня показателей качества работы учреждений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квартал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Нормативно-правовой акт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color w:val="000000"/>
                <w:shd w:fill="FFFFFF" w:val="clear"/>
              </w:rPr>
              <w:t xml:space="preserve">Обновление на официальном сайте </w:t>
            </w:r>
            <w:r>
              <w:rPr/>
              <w:t xml:space="preserve">Муниципального учреждения культуры Зеленовского сельского поселения Тарасовского района итогов </w:t>
            </w:r>
            <w:r>
              <w:rPr>
                <w:color w:val="000000"/>
                <w:shd w:fill="FFFFFF" w:val="clear"/>
              </w:rPr>
              <w:t xml:space="preserve">независимой оценки качества работы </w:t>
            </w:r>
            <w:r>
              <w:rPr/>
              <w:t>МУК Зеленовский сельский Дом культуры</w:t>
            </w:r>
            <w:r>
              <w:rPr>
                <w:color w:val="000000"/>
                <w:shd w:fill="FFFFFF" w:val="clear"/>
              </w:rPr>
              <w:t>, с возможностью выражения мнения потребителями услуг об их качестве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 квартал 2022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Раздел на официальном сайте Муниципального учреждения культуры Зеленовского сельского поселения Тарасовского района «Зеленовский сельский Дом культуры»»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Организация работы по изучению, обобщению и анализу общественного мнения о качестве работы учреждений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Ежегодно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Отчет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Подготовка совместно с Общественным советом по независимой оценке качества  услуг и заинтересованными общественными организациями предложений по улучшению качества работы учреждений культуры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По мере необходимости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Направление предложений в учреждения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Разработка и утверждение планов мероприятий по улучшению качества работы учреждений, оказывающих услуги в сфере культурно-досуговой деятельности (на основании предложений уполномоченного органа и Общественного совета)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9" w:hanging="0"/>
              <w:rPr/>
            </w:pPr>
            <w:r>
              <w:rPr/>
              <w:t>По мере поступления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План мероприятий по улучшению качества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Размещение на сайте </w:t>
            </w:r>
            <w:r>
              <w:rPr>
                <w:b/>
                <w:lang w:val="en-US"/>
              </w:rPr>
              <w:t>www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bus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gov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  <w:r>
              <w:rPr/>
              <w:t>.информации о работе Муниципального учреждения культуры Зеленовского сельского поселения Тарасовского района «Зеленовский сельский Дом культуры»» и своевременная ее актуализация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Перечень информации</w:t>
            </w:r>
          </w:p>
        </w:tc>
      </w:tr>
      <w:tr>
        <w:trPr/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Размещение информации и документов на информационных стендах учреждений, оказывающих</w:t>
            </w:r>
            <w:r>
              <w:rPr/>
              <w:t>услуги в сфере культурно-досуговой 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Муниципальное учреждение культуры Зеленовского сельского поселения Тарасовского района «Зеленовский сельский Дом культуры»»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Перечень информации и документов</w:t>
            </w:r>
          </w:p>
        </w:tc>
      </w:tr>
    </w:tbl>
    <w:p>
      <w:pPr>
        <w:pStyle w:val="Normal"/>
        <w:ind w:left="284" w:hanging="284"/>
        <w:rPr/>
      </w:pPr>
      <w:r>
        <w:rPr/>
      </w:r>
    </w:p>
    <w:p>
      <w:pPr>
        <w:pStyle w:val="Normal"/>
        <w:ind w:left="284" w:hanging="284"/>
        <w:rPr/>
      </w:pPr>
      <w:r>
        <w:rPr/>
      </w:r>
    </w:p>
    <w:p>
      <w:pPr>
        <w:pStyle w:val="Normal"/>
        <w:ind w:left="284" w:hanging="284"/>
        <w:rPr/>
      </w:pPr>
      <w:r>
        <w:rPr/>
      </w:r>
    </w:p>
    <w:p>
      <w:pPr>
        <w:pStyle w:val="Normal"/>
        <w:ind w:left="284" w:hanging="284"/>
        <w:rPr>
          <w:sz w:val="28"/>
          <w:szCs w:val="28"/>
        </w:rPr>
      </w:pPr>
      <w:r>
        <w:rPr>
          <w:sz w:val="28"/>
          <w:szCs w:val="28"/>
        </w:rPr>
        <w:t>Глава Зеленовского</w:t>
      </w:r>
    </w:p>
    <w:p>
      <w:pPr>
        <w:pStyle w:val="Normal"/>
        <w:ind w:left="284" w:hanging="284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Т.И Обухова</w:t>
      </w:r>
    </w:p>
    <w:sectPr>
      <w:type w:val="nextPage"/>
      <w:pgSz w:w="11906" w:h="16838"/>
      <w:pgMar w:left="1134" w:right="566" w:header="0" w:top="794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4b7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6d794a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Normal"/>
    <w:next w:val="Normal"/>
    <w:link w:val="90"/>
    <w:uiPriority w:val="99"/>
    <w:qFormat/>
    <w:rsid w:val="0088444b"/>
    <w:pPr>
      <w:keepNext w:val="true"/>
      <w:jc w:val="center"/>
      <w:outlineLvl w:val="8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6d794a"/>
    <w:rPr>
      <w:rFonts w:ascii="Cambria" w:hAnsi="Cambria" w:cs="Times New Roman"/>
      <w:b/>
      <w:bCs/>
      <w:color w:val="365F91"/>
      <w:sz w:val="28"/>
      <w:szCs w:val="28"/>
    </w:rPr>
  </w:style>
  <w:style w:type="character" w:styleId="91" w:customStyle="1">
    <w:name w:val="Заголовок 9 Знак"/>
    <w:link w:val="9"/>
    <w:uiPriority w:val="99"/>
    <w:semiHidden/>
    <w:qFormat/>
    <w:locked/>
    <w:rsid w:val="009353e7"/>
    <w:rPr>
      <w:rFonts w:ascii="Cambria" w:hAnsi="Cambria" w:cs="Times New Roman"/>
    </w:rPr>
  </w:style>
  <w:style w:type="character" w:styleId="Style12" w:customStyle="1">
    <w:name w:val="Основной текст с отступом Знак"/>
    <w:link w:val="a4"/>
    <w:uiPriority w:val="99"/>
    <w:semiHidden/>
    <w:qFormat/>
    <w:locked/>
    <w:rsid w:val="009353e7"/>
    <w:rPr>
      <w:rFonts w:cs="Times New Roman"/>
      <w:sz w:val="24"/>
      <w:szCs w:val="24"/>
    </w:rPr>
  </w:style>
  <w:style w:type="character" w:styleId="3" w:customStyle="1">
    <w:name w:val="Основной текст с отступом 3 Знак"/>
    <w:link w:val="3"/>
    <w:uiPriority w:val="99"/>
    <w:semiHidden/>
    <w:qFormat/>
    <w:locked/>
    <w:rsid w:val="009353e7"/>
    <w:rPr>
      <w:rFonts w:cs="Times New Roman"/>
      <w:sz w:val="16"/>
      <w:szCs w:val="16"/>
    </w:rPr>
  </w:style>
  <w:style w:type="character" w:styleId="31" w:customStyle="1">
    <w:name w:val="Основной текст 3 Знак"/>
    <w:link w:val="31"/>
    <w:uiPriority w:val="99"/>
    <w:semiHidden/>
    <w:qFormat/>
    <w:locked/>
    <w:rsid w:val="009353e7"/>
    <w:rPr>
      <w:rFonts w:cs="Times New Roman"/>
      <w:sz w:val="16"/>
      <w:szCs w:val="16"/>
    </w:rPr>
  </w:style>
  <w:style w:type="character" w:styleId="Style13" w:customStyle="1">
    <w:name w:val="Название Знак"/>
    <w:link w:val="a6"/>
    <w:uiPriority w:val="99"/>
    <w:qFormat/>
    <w:locked/>
    <w:rsid w:val="009353e7"/>
    <w:rPr>
      <w:rFonts w:ascii="Cambria" w:hAnsi="Cambria" w:cs="Times New Roman"/>
      <w:b/>
      <w:bCs/>
      <w:kern w:val="2"/>
      <w:sz w:val="32"/>
      <w:szCs w:val="32"/>
    </w:rPr>
  </w:style>
  <w:style w:type="character" w:styleId="Style14" w:customStyle="1">
    <w:name w:val="Текст выноски Знак"/>
    <w:link w:val="a8"/>
    <w:uiPriority w:val="99"/>
    <w:qFormat/>
    <w:locked/>
    <w:rsid w:val="005801de"/>
    <w:rPr>
      <w:rFonts w:ascii="Tahoma" w:hAnsi="Tahoma" w:cs="Tahoma"/>
      <w:sz w:val="16"/>
      <w:szCs w:val="16"/>
    </w:rPr>
  </w:style>
  <w:style w:type="character" w:styleId="Style15">
    <w:name w:val="Выделение"/>
    <w:uiPriority w:val="99"/>
    <w:qFormat/>
    <w:rsid w:val="006d794a"/>
    <w:rPr>
      <w:rFonts w:cs="Times New Roman"/>
      <w:i/>
      <w:iCs/>
    </w:rPr>
  </w:style>
  <w:style w:type="character" w:styleId="Style16" w:customStyle="1">
    <w:name w:val="Основной текст Знак"/>
    <w:basedOn w:val="DefaultParagraphFont"/>
    <w:link w:val="ab"/>
    <w:uiPriority w:val="99"/>
    <w:qFormat/>
    <w:rsid w:val="009218d8"/>
    <w:rPr>
      <w:rFonts w:ascii="Calibri" w:hAnsi="Calibri" w:eastAsia="Calibri"/>
      <w:sz w:val="22"/>
      <w:szCs w:val="22"/>
      <w:lang w:eastAsia="en-US"/>
    </w:rPr>
  </w:style>
  <w:style w:type="character" w:styleId="12" w:customStyle="1">
    <w:name w:val="Заголовок №1_"/>
    <w:basedOn w:val="DefaultParagraphFont"/>
    <w:link w:val="12"/>
    <w:qFormat/>
    <w:locked/>
    <w:rsid w:val="009218d8"/>
    <w:rPr>
      <w:b/>
      <w:bCs/>
      <w:sz w:val="34"/>
      <w:szCs w:val="34"/>
      <w:shd w:fill="FFFFFF" w:val="clear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c"/>
    <w:uiPriority w:val="99"/>
    <w:unhideWhenUsed/>
    <w:rsid w:val="009218d8"/>
    <w:pPr>
      <w:spacing w:lineRule="auto" w:line="276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link w:val="a5"/>
    <w:uiPriority w:val="99"/>
    <w:rsid w:val="003d6830"/>
    <w:pPr>
      <w:spacing w:lineRule="auto" w:line="360"/>
      <w:ind w:firstLine="936"/>
      <w:jc w:val="both"/>
    </w:pPr>
    <w:rPr>
      <w:sz w:val="28"/>
    </w:rPr>
  </w:style>
  <w:style w:type="paragraph" w:styleId="BodyTextIndent3">
    <w:name w:val="Body Text Indent 3"/>
    <w:basedOn w:val="Normal"/>
    <w:link w:val="30"/>
    <w:uiPriority w:val="99"/>
    <w:qFormat/>
    <w:rsid w:val="003d6830"/>
    <w:pPr>
      <w:spacing w:lineRule="auto" w:line="360"/>
      <w:ind w:left="5103" w:hanging="0"/>
    </w:pPr>
    <w:rPr>
      <w:b/>
      <w:sz w:val="28"/>
      <w:szCs w:val="20"/>
    </w:rPr>
  </w:style>
  <w:style w:type="paragraph" w:styleId="BodyText3">
    <w:name w:val="Body Text 3"/>
    <w:basedOn w:val="Normal"/>
    <w:link w:val="32"/>
    <w:uiPriority w:val="99"/>
    <w:qFormat/>
    <w:rsid w:val="0088444b"/>
    <w:pPr>
      <w:spacing w:before="0" w:after="120"/>
    </w:pPr>
    <w:rPr>
      <w:sz w:val="16"/>
      <w:szCs w:val="16"/>
    </w:rPr>
  </w:style>
  <w:style w:type="paragraph" w:styleId="Style24">
    <w:name w:val="Title"/>
    <w:basedOn w:val="Normal"/>
    <w:link w:val="a7"/>
    <w:uiPriority w:val="99"/>
    <w:qFormat/>
    <w:rsid w:val="0088444b"/>
    <w:pPr>
      <w:ind w:left="-1080" w:right="-185" w:hanging="0"/>
      <w:jc w:val="center"/>
    </w:pPr>
    <w:rPr>
      <w:b/>
      <w:bCs/>
      <w:sz w:val="28"/>
    </w:rPr>
  </w:style>
  <w:style w:type="paragraph" w:styleId="BalloonText">
    <w:name w:val="Balloon Text"/>
    <w:basedOn w:val="Normal"/>
    <w:link w:val="a9"/>
    <w:uiPriority w:val="99"/>
    <w:qFormat/>
    <w:rsid w:val="005801de"/>
    <w:pPr/>
    <w:rPr>
      <w:rFonts w:ascii="Tahoma" w:hAnsi="Tahoma" w:cs="Tahoma"/>
      <w:sz w:val="16"/>
      <w:szCs w:val="16"/>
    </w:rPr>
  </w:style>
  <w:style w:type="paragraph" w:styleId="13" w:customStyle="1">
    <w:name w:val="Заголовок №1"/>
    <w:basedOn w:val="Normal"/>
    <w:link w:val="11"/>
    <w:qFormat/>
    <w:rsid w:val="009218d8"/>
    <w:pPr>
      <w:shd w:val="clear" w:color="auto" w:fill="FFFFFF"/>
      <w:spacing w:lineRule="atLeast" w:line="240" w:before="420" w:after="420"/>
      <w:outlineLvl w:val="0"/>
    </w:pPr>
    <w:rPr>
      <w:b/>
      <w:bCs/>
      <w:sz w:val="34"/>
      <w:szCs w:val="3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d68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ulture.gov.ru/documents/o-vnesenii-izmeneniy-v-otdelnye-zakonodatelnye-akty-rossiyskoy-federatsii-po-voprosam-sovershenstvov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5CEF-639C-4AD5-9A79-A52700D8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LibreOffice/7.0.3.1$Windows_X86_64 LibreOffice_project/d7547858d014d4cf69878db179d326fc3483e082</Application>
  <Pages>4</Pages>
  <Words>632</Words>
  <Characters>5124</Characters>
  <CharactersWithSpaces>6137</CharactersWithSpaces>
  <Paragraphs>79</Paragraphs>
  <Company>Администрация с.п. Хатанга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2016-03-02T07:56:00Z</dcterms:created>
  <dc:creator>Трофимова</dc:creator>
  <dc:description/>
  <dc:language>ru-RU</dc:language>
  <cp:lastModifiedBy/>
  <cp:lastPrinted>2022-05-20T13:38:02Z</cp:lastPrinted>
  <dcterms:modified xsi:type="dcterms:W3CDTF">2022-05-20T13:40:05Z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с.п. Хатанга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