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59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06.07. 2022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b/>
          <w:sz w:val="28"/>
          <w:szCs w:val="28"/>
        </w:rPr>
        <w:t>» Зеленовского сельского поселения  за 1 полугодие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szCs w:val="28"/>
        </w:rPr>
        <w:t xml:space="preserve">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29.12.2018года № 95 « 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Зеленовского сельского поселения</w:t>
      </w:r>
      <w:r>
        <w:rPr>
          <w:szCs w:val="28"/>
        </w:rPr>
        <w:t>», по результатам за  1 полугодие 2022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>риложение 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06.07.2022 г. № 59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kern w:val="2"/>
          <w:szCs w:val="28"/>
        </w:rPr>
      </w:pPr>
      <w:r>
        <w:rPr>
          <w:b/>
          <w:szCs w:val="28"/>
        </w:rPr>
        <w:t xml:space="preserve"> </w:t>
      </w:r>
      <w:r>
        <w:rPr>
          <w:b/>
          <w:kern w:val="2"/>
          <w:szCs w:val="28"/>
        </w:rPr>
        <w:t>«Обеспечение общественного порядка и противодействие преступности»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квартал 2022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1985"/>
        <w:gridCol w:w="1417"/>
        <w:gridCol w:w="3544"/>
        <w:gridCol w:w="1134"/>
        <w:gridCol w:w="1276"/>
        <w:gridCol w:w="1135"/>
        <w:gridCol w:w="981"/>
        <w:gridCol w:w="1002"/>
        <w:gridCol w:w="1278"/>
        <w:gridCol w:w="1131"/>
      </w:tblGrid>
      <w:tr>
        <w:trPr>
          <w:trHeight w:val="854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&lt;1&gt;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&lt;3&gt;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7"/>
        <w:gridCol w:w="1985"/>
        <w:gridCol w:w="1417"/>
        <w:gridCol w:w="3544"/>
        <w:gridCol w:w="1132"/>
        <w:gridCol w:w="1276"/>
        <w:gridCol w:w="1136"/>
        <w:gridCol w:w="980"/>
        <w:gridCol w:w="1004"/>
        <w:gridCol w:w="1276"/>
        <w:gridCol w:w="1131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«Противодействие терроризму и экстремизму в Зеленовском сельском поселении»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kern w:val="2"/>
                <w:sz w:val="22"/>
                <w:szCs w:val="22"/>
              </w:rPr>
              <w:t>Основное мероприятие  1.1Мероприятия, направленные на информационно-пропагандистское противодействие экстремизму и терроризму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color w:val="000000"/>
                <w:sz w:val="24"/>
                <w:szCs w:val="24"/>
              </w:rPr>
              <w:t>Активизация работы по    вовлечению  молодежи   в   кружки    художественной   самодеятельности,  любительские клубы.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1.4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мероприятие1.5 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мероприятие1.6 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1.7.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1.8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 1.9.   </w:t>
            </w:r>
            <w:r>
              <w:rPr>
                <w:color w:val="000000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2.0  </w:t>
            </w:r>
            <w:r>
              <w:rPr>
                <w:color w:val="000000"/>
                <w:kern w:val="2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Основное мероприятие 2.1. Мероприятия, направленные на обеспечение мер по общей профилактике наркомании, формированию антинаркотического мировоззрения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1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/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8</Pages>
  <Words>586</Words>
  <Characters>3982</Characters>
  <CharactersWithSpaces>5727</CharactersWithSpaces>
  <Paragraphs>187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cp:lastPrinted>2022-07-25T15:15:54Z</cp:lastPrinted>
  <dcterms:modified xsi:type="dcterms:W3CDTF">2022-07-25T15:24:46Z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