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bCs/>
          <w:sz w:val="28"/>
          <w:szCs w:val="28"/>
        </w:rPr>
      </w:pPr>
      <w:r>
        <w:rPr>
          <w:bCs/>
          <w:sz w:val="28"/>
          <w:szCs w:val="28"/>
        </w:rPr>
      </w:r>
    </w:p>
    <w:p>
      <w:pPr>
        <w:pStyle w:val="NormalWeb"/>
        <w:spacing w:beforeAutospacing="0" w:before="0" w:afterAutospacing="0" w:after="0"/>
        <w:jc w:val="center"/>
        <w:rPr>
          <w:b/>
          <w:b/>
          <w:sz w:val="28"/>
          <w:szCs w:val="28"/>
        </w:rPr>
      </w:pPr>
      <w:r>
        <w:rPr>
          <w:b/>
          <w:bCs/>
          <w:sz w:val="28"/>
          <w:szCs w:val="28"/>
        </w:rPr>
        <w:t>РОССИЙСКАЯ ФЕДЕРАЦИЯ</w:t>
      </w:r>
    </w:p>
    <w:p>
      <w:pPr>
        <w:pStyle w:val="NormalWeb"/>
        <w:spacing w:beforeAutospacing="0" w:before="0" w:afterAutospacing="0" w:after="0"/>
        <w:jc w:val="center"/>
        <w:rPr>
          <w:b/>
          <w:b/>
          <w:sz w:val="28"/>
          <w:szCs w:val="28"/>
        </w:rPr>
      </w:pPr>
      <w:r>
        <w:rPr>
          <w:b/>
          <w:bCs/>
          <w:sz w:val="28"/>
          <w:szCs w:val="28"/>
        </w:rPr>
        <w:t>РОСТОВСКОЙ ОБЛАСТИ</w:t>
      </w:r>
    </w:p>
    <w:p>
      <w:pPr>
        <w:pStyle w:val="NormalWeb"/>
        <w:spacing w:beforeAutospacing="0" w:before="0" w:afterAutospacing="0" w:after="0"/>
        <w:jc w:val="center"/>
        <w:rPr>
          <w:b/>
          <w:b/>
          <w:sz w:val="28"/>
          <w:szCs w:val="28"/>
        </w:rPr>
      </w:pPr>
      <w:r>
        <w:rPr>
          <w:b/>
          <w:bCs/>
          <w:sz w:val="28"/>
          <w:szCs w:val="28"/>
        </w:rPr>
        <w:t>ТАРАСОВСКОГО РАЙОНА</w:t>
      </w:r>
    </w:p>
    <w:p>
      <w:pPr>
        <w:pStyle w:val="NormalWeb"/>
        <w:spacing w:beforeAutospacing="0" w:before="0" w:afterAutospacing="0" w:after="0"/>
        <w:jc w:val="center"/>
        <w:rPr>
          <w:b/>
          <w:b/>
          <w:sz w:val="28"/>
          <w:szCs w:val="28"/>
        </w:rPr>
      </w:pPr>
      <w:r>
        <w:rPr>
          <w:b/>
          <w:bCs/>
          <w:sz w:val="28"/>
          <w:szCs w:val="28"/>
        </w:rPr>
        <w:t>МУНИЦИПАЛЬНОЕ ОБРАЗОВАНИЕ</w:t>
      </w:r>
    </w:p>
    <w:p>
      <w:pPr>
        <w:pStyle w:val="NormalWeb"/>
        <w:spacing w:beforeAutospacing="0" w:before="0" w:afterAutospacing="0" w:after="0"/>
        <w:jc w:val="center"/>
        <w:rPr>
          <w:b/>
          <w:b/>
          <w:sz w:val="28"/>
          <w:szCs w:val="28"/>
        </w:rPr>
      </w:pPr>
      <w:r>
        <w:rPr>
          <w:b/>
          <w:bCs/>
          <w:sz w:val="28"/>
          <w:szCs w:val="28"/>
        </w:rPr>
        <w:t>«</w:t>
      </w:r>
      <w:r>
        <w:rPr>
          <w:rFonts w:eastAsia="Times New Roman"/>
          <w:b/>
          <w:bCs/>
          <w:sz w:val="28"/>
          <w:szCs w:val="28"/>
          <w:lang w:eastAsia="ru-RU"/>
        </w:rPr>
        <w:t>ЗЕЛЕНОВСКОЕ</w:t>
      </w:r>
      <w:r>
        <w:rPr>
          <w:b/>
          <w:bCs/>
          <w:sz w:val="28"/>
          <w:szCs w:val="28"/>
        </w:rPr>
        <w:t xml:space="preserve"> СЕЛЬСКОЕ ПОСЕЛЕНИЕ»</w:t>
      </w:r>
    </w:p>
    <w:p>
      <w:pPr>
        <w:pStyle w:val="NormalWeb"/>
        <w:spacing w:beforeAutospacing="0" w:before="0" w:afterAutospacing="0" w:after="0"/>
        <w:jc w:val="center"/>
        <w:rPr>
          <w:b/>
          <w:b/>
          <w:sz w:val="28"/>
          <w:szCs w:val="28"/>
        </w:rPr>
      </w:pPr>
      <w:r>
        <w:rPr>
          <w:b/>
          <w:bCs/>
          <w:sz w:val="28"/>
          <w:szCs w:val="28"/>
        </w:rPr>
        <w:t xml:space="preserve">АДМИНИСТРАЦИЯ </w:t>
      </w:r>
      <w:r>
        <w:rPr>
          <w:rFonts w:eastAsia="Times New Roman"/>
          <w:b/>
          <w:bCs/>
          <w:sz w:val="28"/>
          <w:szCs w:val="28"/>
          <w:lang w:eastAsia="ru-RU"/>
        </w:rPr>
        <w:t>ЗЕЛЕНОВСКОГО</w:t>
      </w:r>
      <w:r>
        <w:rPr>
          <w:b/>
          <w:bCs/>
          <w:sz w:val="28"/>
          <w:szCs w:val="28"/>
        </w:rPr>
        <w:t xml:space="preserve"> СЕЛЬСКОГО ПОСЕЛЕНИЯ</w:t>
      </w:r>
    </w:p>
    <w:p>
      <w:pPr>
        <w:pStyle w:val="NormalWeb"/>
        <w:spacing w:beforeAutospacing="0" w:before="0" w:afterAutospacing="0" w:after="0"/>
        <w:jc w:val="center"/>
        <w:rPr>
          <w:b/>
          <w:b/>
          <w:sz w:val="28"/>
          <w:szCs w:val="28"/>
        </w:rPr>
      </w:pPr>
      <w:r>
        <w:rPr>
          <w:b/>
          <w:sz w:val="28"/>
          <w:szCs w:val="28"/>
        </w:rPr>
      </w:r>
    </w:p>
    <w:p>
      <w:pPr>
        <w:pStyle w:val="NormalWeb"/>
        <w:spacing w:beforeAutospacing="0" w:before="0" w:afterAutospacing="0" w:after="0"/>
        <w:jc w:val="center"/>
        <w:rPr>
          <w:b/>
          <w:b/>
          <w:sz w:val="28"/>
          <w:szCs w:val="28"/>
        </w:rPr>
      </w:pPr>
      <w:r>
        <w:rPr>
          <w:b/>
          <w:bCs/>
          <w:sz w:val="28"/>
          <w:szCs w:val="28"/>
        </w:rPr>
        <w:t>ПОСТАНОВЛЕНИЕ</w:t>
      </w:r>
    </w:p>
    <w:p>
      <w:pPr>
        <w:pStyle w:val="NormalWeb"/>
        <w:spacing w:beforeAutospacing="0" w:before="0" w:afterAutospacing="0" w:after="0"/>
        <w:jc w:val="center"/>
        <w:rPr>
          <w:sz w:val="28"/>
          <w:szCs w:val="28"/>
        </w:rPr>
      </w:pPr>
      <w:r>
        <w:rPr>
          <w:sz w:val="28"/>
          <w:szCs w:val="28"/>
        </w:rPr>
      </w:r>
    </w:p>
    <w:p>
      <w:pPr>
        <w:pStyle w:val="NormalWeb"/>
        <w:spacing w:beforeAutospacing="0" w:before="0" w:afterAutospacing="0" w:after="0"/>
        <w:jc w:val="left"/>
        <w:rPr>
          <w:sz w:val="28"/>
          <w:szCs w:val="28"/>
        </w:rPr>
      </w:pPr>
      <w:r>
        <w:rPr>
          <w:sz w:val="28"/>
          <w:szCs w:val="28"/>
        </w:rPr>
        <w:t xml:space="preserve">  </w:t>
      </w:r>
      <w:r>
        <w:rPr>
          <w:sz w:val="28"/>
          <w:szCs w:val="28"/>
        </w:rPr>
        <w:t>15</w:t>
      </w:r>
      <w:r>
        <w:rPr>
          <w:sz w:val="28"/>
          <w:szCs w:val="28"/>
        </w:rPr>
        <w:t xml:space="preserve">.01.2024 г.                                        № </w:t>
      </w:r>
      <w:r>
        <w:rPr>
          <w:sz w:val="28"/>
          <w:szCs w:val="28"/>
        </w:rPr>
        <w:t>5</w:t>
      </w:r>
      <w:r>
        <w:rPr>
          <w:sz w:val="28"/>
          <w:szCs w:val="28"/>
        </w:rPr>
        <w:t xml:space="preserve">                                        х. </w:t>
      </w:r>
      <w:r>
        <w:rPr>
          <w:sz w:val="28"/>
          <w:szCs w:val="28"/>
        </w:rPr>
        <w:t>Зеленовка</w:t>
      </w:r>
    </w:p>
    <w:p>
      <w:pPr>
        <w:pStyle w:val="NormalWeb"/>
        <w:spacing w:beforeAutospacing="0" w:before="0" w:afterAutospacing="0" w:after="0"/>
        <w:rPr>
          <w:bCs/>
          <w:sz w:val="28"/>
          <w:szCs w:val="28"/>
        </w:rPr>
      </w:pPr>
      <w:r>
        <w:rPr>
          <w:sz w:val="28"/>
          <w:szCs w:val="28"/>
        </w:rPr>
        <w:t xml:space="preserve">                                                  </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 xml:space="preserve">Об утверждении административного регламента </w:t>
      </w:r>
    </w:p>
    <w:p>
      <w:pPr>
        <w:pStyle w:val="Normal"/>
        <w:widowControl w:val="false"/>
        <w:spacing w:lineRule="auto" w:line="240" w:before="0" w:after="0"/>
        <w:jc w:val="center"/>
        <w:rPr>
          <w:rFonts w:ascii="Times New Roman" w:hAnsi="Times New Roman" w:eastAsia="Times New Roman"/>
          <w:b/>
          <w:b/>
          <w:sz w:val="28"/>
          <w:szCs w:val="28"/>
        </w:rPr>
      </w:pPr>
      <w:r>
        <w:rPr>
          <w:rFonts w:ascii="Times New Roman" w:hAnsi="Times New Roman"/>
          <w:b/>
          <w:sz w:val="28"/>
          <w:szCs w:val="28"/>
        </w:rPr>
        <w:t xml:space="preserve">по предоставлению </w:t>
      </w:r>
      <w:r>
        <w:rPr>
          <w:rFonts w:eastAsia="Times New Roman" w:ascii="Times New Roman" w:hAnsi="Times New Roman"/>
          <w:b/>
          <w:sz w:val="28"/>
          <w:szCs w:val="28"/>
        </w:rPr>
        <w:t>муниципальной услуги</w:t>
      </w:r>
    </w:p>
    <w:p>
      <w:pPr>
        <w:pStyle w:val="Normal"/>
        <w:widowControl w:val="false"/>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 xml:space="preserve"> </w:t>
      </w:r>
      <w:r>
        <w:rPr>
          <w:rFonts w:eastAsia="Times New Roman" w:ascii="Times New Roman" w:hAnsi="Times New Roman"/>
          <w:b/>
          <w:sz w:val="28"/>
          <w:szCs w:val="28"/>
        </w:rPr>
        <w:t xml:space="preserve">«Выдача выписки из похозяйственной книги» </w:t>
      </w:r>
    </w:p>
    <w:p>
      <w:pPr>
        <w:pStyle w:val="2"/>
        <w:shd w:val="clear" w:color="auto" w:fill="FFFFFF"/>
        <w:spacing w:before="280" w:after="280"/>
        <w:ind w:firstLine="708"/>
        <w:jc w:val="both"/>
        <w:textAlignment w:val="baseline"/>
        <w:rPr>
          <w:b w:val="false"/>
          <w:b w:val="false"/>
          <w:sz w:val="28"/>
          <w:szCs w:val="28"/>
        </w:rPr>
      </w:pPr>
      <w:r>
        <w:rPr>
          <w:b w:val="false"/>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Приказом Министерства сельского хозяйства РФ от 27.09.2022  № 629 «Об утверждении формы и порядка ведения похозяйственных книг», руководствуясь Уставом муниципального образовании «Зеленовского сельского поселения, Администрация Зеленовского сельского поселения,                            </w:t>
      </w:r>
    </w:p>
    <w:p>
      <w:pPr>
        <w:pStyle w:val="2"/>
        <w:shd w:val="clear" w:color="auto" w:fill="FFFFFF"/>
        <w:spacing w:before="280" w:after="280"/>
        <w:ind w:firstLine="708"/>
        <w:jc w:val="center"/>
        <w:textAlignment w:val="baseline"/>
        <w:rPr>
          <w:b w:val="false"/>
          <w:b w:val="false"/>
          <w:sz w:val="28"/>
          <w:szCs w:val="28"/>
        </w:rPr>
      </w:pPr>
      <w:r>
        <w:rPr>
          <w:b w:val="false"/>
          <w:sz w:val="28"/>
          <w:szCs w:val="28"/>
        </w:rPr>
        <w:t>ПОСТАНОВЛЯЕТ:</w:t>
      </w:r>
    </w:p>
    <w:p>
      <w:pPr>
        <w:pStyle w:val="BodyText2"/>
        <w:tabs>
          <w:tab w:val="clear" w:pos="708"/>
          <w:tab w:val="left" w:pos="567" w:leader="none"/>
          <w:tab w:val="left" w:pos="709" w:leader="none"/>
          <w:tab w:val="left" w:pos="851" w:leader="none"/>
          <w:tab w:val="left" w:pos="993" w:leader="none"/>
        </w:tabs>
        <w:spacing w:before="0" w:after="0"/>
        <w:ind w:firstLine="851"/>
        <w:contextualSpacing/>
        <w:rPr>
          <w:sz w:val="28"/>
          <w:szCs w:val="28"/>
        </w:rPr>
      </w:pPr>
      <w:r>
        <w:rPr>
          <w:sz w:val="28"/>
          <w:szCs w:val="28"/>
        </w:rPr>
        <w:t>1. Утвердить административный регламент по предоставлению муниципальной услуги «</w:t>
      </w:r>
      <w:r>
        <w:rPr>
          <w:sz w:val="28"/>
          <w:szCs w:val="28"/>
          <w:lang w:eastAsia="ru-RU"/>
        </w:rPr>
        <w:t>Выдача выписки из похозяйственной книги</w:t>
      </w:r>
      <w:r>
        <w:rPr>
          <w:sz w:val="28"/>
          <w:szCs w:val="28"/>
        </w:rPr>
        <w:t>», согласно приложению №1.</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 </w:t>
      </w:r>
      <w:r>
        <w:rPr>
          <w:rFonts w:eastAsia="Times New Roman" w:ascii="Times New Roman" w:hAnsi="Times New Roman"/>
          <w:sz w:val="28"/>
          <w:szCs w:val="28"/>
          <w:lang w:eastAsia="ar-SA"/>
        </w:rPr>
        <w:t>Настоящее постановление вступает в силу после официального опубликования</w:t>
      </w:r>
      <w:r>
        <w:rPr>
          <w:rFonts w:ascii="Times New Roman" w:hAnsi="Times New Roman"/>
          <w:sz w:val="28"/>
          <w:szCs w:val="28"/>
        </w:rPr>
        <w:t xml:space="preserve">. </w:t>
      </w:r>
    </w:p>
    <w:p>
      <w:pPr>
        <w:pStyle w:val="BodyText2"/>
        <w:tabs>
          <w:tab w:val="clear" w:pos="708"/>
          <w:tab w:val="left" w:pos="567" w:leader="none"/>
          <w:tab w:val="left" w:pos="709" w:leader="none"/>
          <w:tab w:val="left" w:pos="851" w:leader="none"/>
          <w:tab w:val="left" w:pos="993" w:leader="none"/>
        </w:tabs>
        <w:rPr>
          <w:sz w:val="28"/>
          <w:szCs w:val="28"/>
        </w:rPr>
      </w:pPr>
      <w:r>
        <w:rPr>
          <w:sz w:val="28"/>
          <w:szCs w:val="28"/>
        </w:rPr>
        <w:tab/>
        <w:t xml:space="preserve">  3. Контроль за исполнением настоящего постановления оставляю за собой.</w:t>
      </w:r>
    </w:p>
    <w:p>
      <w:pPr>
        <w:pStyle w:val="BodyText2"/>
        <w:tabs>
          <w:tab w:val="clear" w:pos="708"/>
          <w:tab w:val="left" w:pos="567" w:leader="none"/>
          <w:tab w:val="left" w:pos="709" w:leader="none"/>
          <w:tab w:val="left" w:pos="851" w:leader="none"/>
          <w:tab w:val="left" w:pos="993" w:leader="none"/>
        </w:tabs>
        <w:rPr>
          <w:sz w:val="28"/>
          <w:szCs w:val="28"/>
        </w:rPr>
      </w:pPr>
      <w:r>
        <w:rPr>
          <w:sz w:val="28"/>
          <w:szCs w:val="28"/>
        </w:rPr>
      </w:r>
    </w:p>
    <w:p>
      <w:pPr>
        <w:pStyle w:val="BodyText2"/>
        <w:tabs>
          <w:tab w:val="clear" w:pos="708"/>
          <w:tab w:val="left" w:pos="567" w:leader="none"/>
          <w:tab w:val="left" w:pos="709" w:leader="none"/>
          <w:tab w:val="left" w:pos="851" w:leader="none"/>
          <w:tab w:val="left" w:pos="993" w:leader="none"/>
        </w:tabs>
        <w:rPr>
          <w:sz w:val="28"/>
          <w:szCs w:val="28"/>
        </w:rPr>
      </w:pPr>
      <w:r>
        <w:rPr>
          <w:sz w:val="28"/>
          <w:szCs w:val="28"/>
        </w:rPr>
      </w:r>
    </w:p>
    <w:p>
      <w:pPr>
        <w:pStyle w:val="BodyText2"/>
        <w:tabs>
          <w:tab w:val="clear" w:pos="708"/>
          <w:tab w:val="left" w:pos="567" w:leader="none"/>
          <w:tab w:val="left" w:pos="709" w:leader="none"/>
          <w:tab w:val="left" w:pos="851" w:leader="none"/>
          <w:tab w:val="left" w:pos="993" w:leader="none"/>
        </w:tabs>
        <w:rPr>
          <w:sz w:val="28"/>
          <w:szCs w:val="28"/>
        </w:rPr>
      </w:pPr>
      <w:r>
        <w:rPr>
          <w:sz w:val="28"/>
          <w:szCs w:val="28"/>
        </w:rPr>
      </w:r>
    </w:p>
    <w:p>
      <w:pPr>
        <w:pStyle w:val="Normal"/>
        <w:tabs>
          <w:tab w:val="clear" w:pos="708"/>
          <w:tab w:val="right" w:pos="10336" w:leader="none"/>
        </w:tabs>
        <w:spacing w:lineRule="auto" w:line="240" w:before="0" w:after="0"/>
        <w:jc w:val="both"/>
        <w:rPr>
          <w:rFonts w:ascii="Times New Roman" w:hAnsi="Times New Roman"/>
          <w:sz w:val="28"/>
          <w:szCs w:val="28"/>
        </w:rPr>
      </w:pPr>
      <w:r>
        <w:rPr>
          <w:rFonts w:ascii="Times New Roman" w:hAnsi="Times New Roman"/>
          <w:sz w:val="28"/>
          <w:szCs w:val="28"/>
        </w:rPr>
        <w:t>Глава Администрации</w:t>
      </w:r>
    </w:p>
    <w:p>
      <w:pPr>
        <w:pStyle w:val="Normal"/>
        <w:tabs>
          <w:tab w:val="clear" w:pos="708"/>
          <w:tab w:val="right" w:pos="10336"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Зеленовского сельского поселения                                         </w:t>
      </w:r>
      <w:r>
        <w:rPr>
          <w:rFonts w:ascii="Times New Roman" w:hAnsi="Times New Roman"/>
          <w:sz w:val="28"/>
          <w:szCs w:val="28"/>
        </w:rPr>
        <w:t>Т</w:t>
      </w:r>
      <w:r>
        <w:rPr>
          <w:rFonts w:ascii="Times New Roman" w:hAnsi="Times New Roman"/>
          <w:sz w:val="28"/>
          <w:szCs w:val="28"/>
        </w:rPr>
        <w:t>.</w:t>
      </w:r>
      <w:r>
        <w:rPr>
          <w:rFonts w:ascii="Times New Roman" w:hAnsi="Times New Roman"/>
          <w:sz w:val="28"/>
          <w:szCs w:val="28"/>
        </w:rPr>
        <w:t>И</w:t>
      </w:r>
      <w:r>
        <w:rPr>
          <w:rFonts w:ascii="Times New Roman" w:hAnsi="Times New Roman"/>
          <w:sz w:val="28"/>
          <w:szCs w:val="28"/>
        </w:rPr>
        <w:t xml:space="preserve">. </w:t>
      </w:r>
      <w:r>
        <w:rPr>
          <w:rFonts w:ascii="Times New Roman" w:hAnsi="Times New Roman"/>
          <w:sz w:val="28"/>
          <w:szCs w:val="28"/>
        </w:rPr>
        <w:t>Обухо</w:t>
      </w:r>
      <w:r>
        <w:rPr>
          <w:rFonts w:ascii="Times New Roman" w:hAnsi="Times New Roman"/>
          <w:sz w:val="28"/>
          <w:szCs w:val="28"/>
        </w:rPr>
        <w:t>ва</w:t>
      </w:r>
    </w:p>
    <w:p>
      <w:pPr>
        <w:pStyle w:val="Normal"/>
        <w:tabs>
          <w:tab w:val="clear" w:pos="708"/>
          <w:tab w:val="right" w:pos="10336"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uto" w:line="240" w:before="0" w:after="0"/>
        <w:ind w:firstLine="567"/>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uto" w:line="240" w:before="0" w:after="0"/>
        <w:ind w:firstLine="567"/>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uto" w:line="240" w:before="0" w:after="0"/>
        <w:ind w:firstLine="567"/>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uto" w:line="240" w:before="0" w:after="0"/>
        <w:ind w:firstLine="567"/>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uto" w:line="240" w:before="0" w:after="0"/>
        <w:ind w:firstLine="567"/>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uto" w:line="240" w:before="0" w:after="0"/>
        <w:ind w:firstLine="709"/>
        <w:jc w:val="right"/>
        <w:rPr>
          <w:rFonts w:ascii="Times New Roman" w:hAnsi="Times New Roman" w:eastAsia="Times New Roman"/>
          <w:sz w:val="24"/>
          <w:szCs w:val="24"/>
          <w:lang w:eastAsia="ru-RU"/>
        </w:rPr>
      </w:pPr>
      <w:r>
        <w:rPr/>
      </w:r>
    </w:p>
    <w:p>
      <w:pPr>
        <w:pStyle w:val="Normal"/>
        <w:spacing w:lineRule="auto" w:line="240" w:before="0" w:after="0"/>
        <w:ind w:firstLine="709"/>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Приложение</w:t>
      </w:r>
    </w:p>
    <w:p>
      <w:pPr>
        <w:pStyle w:val="Normal"/>
        <w:spacing w:lineRule="auto" w:line="240" w:before="0" w:after="0"/>
        <w:ind w:firstLine="709"/>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к постановлению администрации</w:t>
      </w:r>
    </w:p>
    <w:p>
      <w:pPr>
        <w:pStyle w:val="Normal"/>
        <w:spacing w:lineRule="auto" w:line="240" w:before="0" w:after="0"/>
        <w:ind w:firstLine="709"/>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Зеленовского сельского поселения</w:t>
      </w:r>
    </w:p>
    <w:p>
      <w:pPr>
        <w:pStyle w:val="Normal"/>
        <w:spacing w:lineRule="auto" w:line="240" w:before="0" w:after="0"/>
        <w:ind w:firstLine="709"/>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от 1</w:t>
      </w:r>
      <w:r>
        <w:rPr>
          <w:rFonts w:eastAsia="Times New Roman" w:ascii="Times New Roman" w:hAnsi="Times New Roman"/>
          <w:sz w:val="24"/>
          <w:szCs w:val="24"/>
          <w:lang w:eastAsia="ru-RU"/>
        </w:rPr>
        <w:t>5</w:t>
      </w:r>
      <w:r>
        <w:rPr>
          <w:rFonts w:eastAsia="Times New Roman" w:ascii="Times New Roman" w:hAnsi="Times New Roman"/>
          <w:sz w:val="24"/>
          <w:szCs w:val="24"/>
          <w:lang w:eastAsia="ru-RU"/>
        </w:rPr>
        <w:t xml:space="preserve">.01.2024г № </w:t>
      </w:r>
      <w:r>
        <w:rPr>
          <w:rFonts w:eastAsia="Times New Roman" w:ascii="Times New Roman" w:hAnsi="Times New Roman"/>
          <w:sz w:val="24"/>
          <w:szCs w:val="24"/>
          <w:lang w:eastAsia="ru-RU"/>
        </w:rPr>
        <w:t>5</w:t>
      </w:r>
    </w:p>
    <w:p>
      <w:pPr>
        <w:pStyle w:val="Normal"/>
        <w:widowControl w:val="false"/>
        <w:numPr>
          <w:ilvl w:val="0"/>
          <w:numId w:val="0"/>
        </w:numPr>
        <w:spacing w:lineRule="auto" w:line="240" w:before="0" w:after="0"/>
        <w:ind w:left="0" w:hanging="0"/>
        <w:jc w:val="center"/>
        <w:outlineLvl w:val="2"/>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r>
    </w:p>
    <w:p>
      <w:pPr>
        <w:pStyle w:val="Normal"/>
        <w:widowControl w:val="false"/>
        <w:numPr>
          <w:ilvl w:val="0"/>
          <w:numId w:val="0"/>
        </w:numPr>
        <w:spacing w:lineRule="auto" w:line="240" w:before="0" w:after="0"/>
        <w:ind w:left="0" w:hanging="0"/>
        <w:jc w:val="center"/>
        <w:outlineLvl w:val="2"/>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t>АДМИНИСТРАТИВНЫЙ РЕГЛАМЕНТ</w:t>
      </w:r>
    </w:p>
    <w:p>
      <w:pPr>
        <w:pStyle w:val="Normal"/>
        <w:widowControl w:val="false"/>
        <w:numPr>
          <w:ilvl w:val="0"/>
          <w:numId w:val="0"/>
        </w:numPr>
        <w:spacing w:lineRule="auto" w:line="240" w:before="0" w:after="0"/>
        <w:ind w:left="0" w:hanging="0"/>
        <w:jc w:val="center"/>
        <w:outlineLvl w:val="2"/>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t>ПРЕДОСТАВЛЕНИЯ МУНИЦИПАЛЬНОЙ УСЛУГИ</w:t>
      </w:r>
    </w:p>
    <w:p>
      <w:pPr>
        <w:pStyle w:val="Normal"/>
        <w:widowControl w:val="false"/>
        <w:numPr>
          <w:ilvl w:val="0"/>
          <w:numId w:val="0"/>
        </w:numPr>
        <w:spacing w:lineRule="auto" w:line="240" w:before="0" w:after="0"/>
        <w:ind w:left="0" w:hanging="0"/>
        <w:jc w:val="center"/>
        <w:outlineLvl w:val="2"/>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t>«ВЫДАЧА ВЫПИСКИ ИЗ ПОХОЗЯЙСТВЕННОЙ КНИГИ»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РАЗДЕЛ I. ОБЩИЕ ПОЛОЖЕНИЯ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 Предмет регулирования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Настоящий административный регламент устанавливает порядок и стандарт предоставления муниципальной услуги «В</w:t>
      </w:r>
      <w:bookmarkStart w:id="0" w:name="_GoBack"/>
      <w:bookmarkEnd w:id="0"/>
      <w:r>
        <w:rPr>
          <w:rFonts w:eastAsia="Times New Roman" w:cs="Times New Roman CYR" w:ascii="Times New Roman CYR" w:hAnsi="Times New Roman CYR"/>
          <w:sz w:val="24"/>
          <w:szCs w:val="24"/>
          <w:lang w:eastAsia="ru-RU"/>
        </w:rPr>
        <w:t>ыдача выписки из похозяйственной книги», в том числе порядок взаимодействия администрации Зеленовского сельского поселения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похозяйственной книги, которые ведутся органами местного самоуправления Зеленовского сельского поселения (далее - похозяйственные книги).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 Круг заявителей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3. 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 Информация по вопросам предоставления муниципальной услуги предоставляется: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при личном контакте с заявителем или его представителем;</w:t>
      </w:r>
    </w:p>
    <w:p>
      <w:pPr>
        <w:pStyle w:val="Normal"/>
        <w:spacing w:lineRule="auto" w:line="240" w:before="0" w:after="0"/>
        <w:ind w:firstLine="709"/>
        <w:jc w:val="both"/>
        <w:rPr>
          <w:rFonts w:ascii="Times New Roman" w:hAnsi="Times New Roman"/>
          <w:sz w:val="24"/>
          <w:szCs w:val="24"/>
        </w:rPr>
      </w:pPr>
      <w:r>
        <w:rPr>
          <w:rFonts w:eastAsia="Times New Roman" w:cs="Times New Roman CYR" w:ascii="Times New Roman CYR" w:hAnsi="Times New Roman CYR"/>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Pr/>
        <w:t xml:space="preserve"> </w:t>
      </w:r>
      <w:r>
        <w:rPr>
          <w:rStyle w:val="Style12"/>
          <w:rFonts w:ascii="Times New Roman" w:hAnsi="Times New Roman"/>
          <w:color w:val="auto"/>
          <w:sz w:val="24"/>
          <w:szCs w:val="24"/>
        </w:rPr>
        <w:t>http://</w:t>
      </w:r>
      <w:r>
        <w:rPr>
          <w:rStyle w:val="Style12"/>
          <w:rFonts w:ascii="Times New Roman" w:hAnsi="Times New Roman"/>
          <w:color w:val="auto"/>
          <w:sz w:val="24"/>
          <w:szCs w:val="24"/>
          <w:lang w:val="en-US"/>
        </w:rPr>
        <w:t>ztltnov</w:t>
      </w:r>
      <w:r>
        <w:rPr>
          <w:rStyle w:val="Style12"/>
          <w:rFonts w:ascii="Times New Roman" w:hAnsi="Times New Roman"/>
          <w:color w:val="auto"/>
          <w:sz w:val="24"/>
          <w:szCs w:val="24"/>
        </w:rPr>
        <w:t>skoesp.ru/</w:t>
      </w:r>
    </w:p>
    <w:p>
      <w:pPr>
        <w:pStyle w:val="Normal"/>
        <w:spacing w:lineRule="auto" w:line="240" w:before="0" w:after="0"/>
        <w:ind w:firstLine="709"/>
        <w:jc w:val="both"/>
        <w:rPr>
          <w:rFonts w:ascii="Times New Roman" w:hAnsi="Times New Roman"/>
          <w:sz w:val="24"/>
          <w:szCs w:val="24"/>
        </w:rPr>
      </w:pPr>
      <w:r>
        <w:rPr>
          <w:sz w:val="24"/>
          <w:szCs w:val="24"/>
        </w:rPr>
        <w:t xml:space="preserve"> </w:t>
      </w:r>
      <w:r>
        <w:rPr>
          <w:rFonts w:eastAsia="Times New Roman" w:cs="Times New Roman CYR" w:ascii="Times New Roman CYR" w:hAnsi="Times New Roman CYR"/>
          <w:sz w:val="24"/>
          <w:szCs w:val="24"/>
          <w:lang w:eastAsia="ru-RU"/>
        </w:rPr>
        <w:t xml:space="preserve">(далее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hyperlink r:id="rId2">
        <w:r>
          <w:rPr>
            <w:rFonts w:ascii="Times New Roman" w:hAnsi="Times New Roman"/>
            <w:color w:val="2A6099"/>
            <w:sz w:val="24"/>
            <w:szCs w:val="24"/>
            <w:lang w:val="en-US"/>
          </w:rPr>
          <w:t>sp3738</w:t>
        </w:r>
        <w:r>
          <w:rPr>
            <w:rFonts w:ascii="Times New Roman" w:hAnsi="Times New Roman"/>
            <w:color w:val="2A6099"/>
            <w:sz w:val="24"/>
            <w:szCs w:val="24"/>
            <w:lang w:val="en-US"/>
          </w:rPr>
          <w:t>6</w:t>
        </w:r>
        <w:r>
          <w:rPr>
            <w:rFonts w:ascii="Times New Roman" w:hAnsi="Times New Roman"/>
            <w:color w:val="2A6099"/>
            <w:sz w:val="24"/>
            <w:szCs w:val="24"/>
            <w:lang w:val="en-US"/>
          </w:rPr>
          <w:t>@donpac.ru</w:t>
        </w:r>
      </w:hyperlink>
      <w:r>
        <w:rPr>
          <w:rFonts w:ascii="Times New Roman" w:hAnsi="Times New Roman"/>
          <w:sz w:val="24"/>
          <w:szCs w:val="24"/>
        </w:rPr>
        <w:t xml:space="preserve"> </w:t>
      </w:r>
      <w:r>
        <w:rPr>
          <w:rFonts w:eastAsia="Times New Roman" w:cs="Times New Roman CYR" w:ascii="Times New Roman CYR" w:hAnsi="Times New Roman CYR"/>
          <w:sz w:val="24"/>
          <w:szCs w:val="24"/>
          <w:lang w:eastAsia="ru-RU"/>
        </w:rPr>
        <w:t xml:space="preserve"> (далее - электронная почта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письменно в случае письменного обращения заявителя или его представителя.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 Информация о ходе предоставления муниципальной услуги предоставляется: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при личном контакте с заявителем или его представителем;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письменно в случае письменного обращения заявителя или его представителя.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о порядке предоставления муниципальной услуги и ходе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о перечне документов, необходимых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о времени приема документов, необходимых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о сроке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 об основаниях отказа в приеме документов, необходимых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 об основаниях отказа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актуальность;</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своевременность;</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четкость и доступность в изложении информации;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полнота информации;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соответствие информации требованиям законодательства.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 (863) 8635242.</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Днем регистрации обращения является день его поступления в администрацию.</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на официальном сайте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на Портале.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о перечне документов, необходимых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о времени приема документов, необходимых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о сроке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 об основаниях отказа в приеме документов, необходимых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 об основаниях отказа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 текст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РАЗДЕЛ II. СТАНДАРТ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4. Наименование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19. Под муниципальной услугой в настоящем административном регламенте понимается выдача выписки из похозяйственной книги.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5. Наименование органа, предоставляющего муниципальную услугу</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20. Предоставление муниципальной услуги осуществляет администрация.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6. Описание результата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22. Конечным результатом предоставления муниципальной услуги является: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предоставление выписки из похозяйственной книги;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отказ в предоставлении выписки из похозяйственной книги.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24. Выписка из похозяйственной книги выдается заявителю или его представителю в течение одного рабочего дня со дня подписания главой администрации такого документа.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8. Нормативные правовые акты, регулирующие предоставление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26. С целью получения выписки из похозяйственной книги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похозяйственной книги (далее - заявление) по форме согласно приложению к настоящему административному регламенту.</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27. К заявлению заявитель или его представитель прилагает следующие документы:</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копию документа, удостоверяющего личность заявителя;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путем личного обращения в администрацию;</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через личный кабинет на Портале;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путем направления на официальный адрес электронной почты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через МФЦ.</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31. Требования к документам, представляемым заявителем или его представителем: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тексты документов должны быть написаны разборчиво;</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документы не должны иметь подчисток, приписок, зачеркнутых слов и не оговоренных в них исправлений;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документы не должны быть исполнены карандашом;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11. Запрет требовать от заявителя представления документов и информации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34. Основаниями для отказа в приеме документов являются:</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37. Основания для приостановления предоставления муниципальной услуги законодательством не предусмотрены.</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40. Муниципальная услуга предоставляется без взимания государственной пошлины или иной платы.</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43. Максимальное время ожидания в очереди при подаче заявления и документов не должно превышать 15 минут.</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18. Срок и порядок регистрации заявления, в том числе в электронной форме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19. Требования к помещениям, в которых предоставляется муниципальная услуга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49. Администрация обеспечивает инвалидам (включая инвалидов, использующих кресла-коляски и собак-проводников):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698"/>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58. Основными показателями доступности и качества муниципальной услуги являются: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соблюдение требований к местам предоставления муниципальной услуги, их транспортной доступности;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среднее время ожидания в очереди при подаче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количество взаимодействий заявителя или его представителя с должностными лицами, их продолжительность;</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 возможность получения информации о ходе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для подачи документов, необходимых для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для получения результата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21. Прием, регистрация заявления и документов, представленных заявителем или его представителем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65.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66.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67.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68.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настоящим административным регламентом.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69.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70.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71.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72.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73.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74.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22. Принятие решения о принятии заявления к рассмотрению или решения об отказе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76.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77. В случае установления в ходе проверки, предусмотренной пунктом 76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установления в ходе проверки, предусмотренной пунктом 76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78.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79.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23. Подготовка выписки из похозяйственных книг</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80.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77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81.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82.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83. После подготовки выписки (выписок), указанной (указанных) в пункте 82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84. Результатом административной процедуры является выписка (выписки) из похозяйственных книг.</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85. Способом фиксации результата административной процедуры является подписание главой администрации выписки (выписок) из похозяйственных книг.</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86.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87.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88.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25. Исправление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90.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91.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об исправлении технической ошибки;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об отсутствии технической ошибки.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94. Критерием принятия решения, указанного в пункте 93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95. В случае принятия решения, указанного в подпункте 1 пункта 93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96. В случае принятия решения, указанного в подпункте 2 пункта 93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97.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95 или 96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95 или 96 настоящего административного регламента, направляет указанный документ в МФЦ.</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99.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РАЗДЕЛ I</w:t>
      </w:r>
      <w:r>
        <w:rPr>
          <w:rFonts w:eastAsia="Times New Roman" w:cs="Times New Roman CYR" w:ascii="Times New Roman CYR" w:hAnsi="Times New Roman CYR"/>
          <w:sz w:val="24"/>
          <w:szCs w:val="24"/>
          <w:lang w:val="en-US" w:eastAsia="ru-RU"/>
        </w:rPr>
        <w:t>II</w:t>
      </w:r>
      <w:r>
        <w:rPr>
          <w:rFonts w:eastAsia="Times New Roman" w:cs="Times New Roman CYR" w:ascii="Times New Roman CYR" w:hAnsi="Times New Roman CYR"/>
          <w:sz w:val="24"/>
          <w:szCs w:val="24"/>
          <w:lang w:eastAsia="ru-RU"/>
        </w:rPr>
        <w:t>. ФОРМЫ КОНТРОЛЯ ЗА ПРЕДОСТАВЛЕНИЕМ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101. Основными задачами текущего контроля являются:</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обеспечение своевременного и качественного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выявление нарушений в сроках и качестве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принятие мер по надлежащему предоставлению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102. Текущий контроль осуществляется на постоянной основе.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110.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111. Информацию, указанную в пункте 110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112. Контроль за предоставлением муниципальной услуги осуществляется в соответствии с действующим законодательством.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113. Срок рассмотрения обращений со стороны граждан, их объединений и организаций составляет 30 календарных дней с момента их регистрации.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РАЗДЕЛ </w:t>
      </w:r>
      <w:r>
        <w:rPr>
          <w:rFonts w:eastAsia="Times New Roman" w:cs="Times New Roman CYR" w:ascii="Times New Roman CYR" w:hAnsi="Times New Roman CYR"/>
          <w:sz w:val="24"/>
          <w:szCs w:val="24"/>
          <w:lang w:val="en-US" w:eastAsia="ru-RU"/>
        </w:rPr>
        <w:t>I</w:t>
      </w:r>
      <w:r>
        <w:rPr>
          <w:rFonts w:eastAsia="Times New Roman" w:cs="Times New Roman CYR" w:ascii="Times New Roman CYR" w:hAnsi="Times New Roman CYR"/>
          <w:sz w:val="24"/>
          <w:szCs w:val="24"/>
          <w:lang w:eastAsia="ru-RU"/>
        </w:rPr>
        <w:t>V. ДОСУДЕБНЫЙ (ВНЕСУДЕБНЫЙ) ПОРЯДОК ОБЖАЛОВАНИЯ РЕШЕНИЙ И ДЕЙСТВИЙ (БЕЗДЕЙСТВИЯ) АДМИНИСТРАЦИИ ЛИБО ЕЕ МУНИЦИПАЛЬНОГО СЛУЖАЩЕГО, МФЦ, РАБОТНИКА МФЦ</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114.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115. Заявитель или его представитель может обратиться с жалобой, в том числе в следующих случаях:</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нарушение срока регистрации заявления о предоставлении муниципальной услуги, комплексного запроса;</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нарушение срока предоставления муниципальной услуги;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116. В случаях, указанных в подпунктах 2, 5, 7, 9 и 10 пункта 115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117.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118. Жалоба на решения и действия (бездействие) главы Администрации подается главе Администрации.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119. Жалобы на решения и действия (бездействие) должностных лиц и муниципальных служащих администрации подается главе Администрации.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32.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120. Информацию о порядке подачи и рассмотрения жалобы заявитель или его представитель могут получить:</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на информационных стендах, расположенных в помещениях, занимаемых администрацией;</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на официальном сайте администрации;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на Портале;</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лично у муниципального служащего администрации;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 путем обращения заявителя или его представителя через организации почтовой связи в администрацию;</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 по электронной почте администрации.</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121.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1118"/>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122.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123. Информация, содержащаяся в настоящем разделе, подлежит размещению на Портале.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right"/>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Приложение </w:t>
      </w:r>
    </w:p>
    <w:p>
      <w:pPr>
        <w:pStyle w:val="Normal"/>
        <w:widowControl w:val="false"/>
        <w:spacing w:lineRule="auto" w:line="240" w:before="0" w:after="0"/>
        <w:ind w:left="5172" w:firstLine="559"/>
        <w:jc w:val="right"/>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к административному регламенту предоставления муниципальной услуги «Выдача выписки из</w:t>
      </w:r>
    </w:p>
    <w:p>
      <w:pPr>
        <w:pStyle w:val="Normal"/>
        <w:widowControl w:val="false"/>
        <w:spacing w:lineRule="auto" w:line="240" w:before="0" w:after="0"/>
        <w:ind w:left="5172" w:firstLine="559"/>
        <w:jc w:val="right"/>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похозяйственной книги»</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bl>
      <w:tblPr>
        <w:tblW w:w="956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681"/>
        <w:gridCol w:w="4887"/>
      </w:tblGrid>
      <w:tr>
        <w:trPr/>
        <w:tc>
          <w:tcPr>
            <w:tcW w:w="4681"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4887" w:type="dxa"/>
            <w:tcBorders/>
          </w:tcPr>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________________________________</w:t>
            </w:r>
          </w:p>
          <w:p>
            <w:pPr>
              <w:pStyle w:val="Normal"/>
              <w:widowControl w:val="false"/>
              <w:spacing w:lineRule="auto" w:line="240" w:before="0" w:after="0"/>
              <w:ind w:left="279" w:firstLine="559"/>
              <w:jc w:val="center"/>
              <w:rPr>
                <w:rFonts w:ascii="Times New Roman CYR" w:hAnsi="Times New Roman CYR" w:eastAsia="Times New Roman" w:cs="Times New Roman CYR"/>
                <w:i/>
                <w:i/>
                <w:lang w:eastAsia="ru-RU"/>
              </w:rPr>
            </w:pPr>
            <w:r>
              <w:rPr>
                <w:rFonts w:eastAsia="Times New Roman" w:cs="Times New Roman CYR" w:ascii="Times New Roman CYR" w:hAnsi="Times New Roman CYR"/>
                <w:i/>
                <w:lang w:eastAsia="ru-RU"/>
              </w:rPr>
              <w:t>(указывается наименование администрации муниципального образования)</w:t>
            </w:r>
          </w:p>
        </w:tc>
      </w:tr>
      <w:tr>
        <w:trPr/>
        <w:tc>
          <w:tcPr>
            <w:tcW w:w="4681"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4887"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От _______________________________</w:t>
            </w:r>
          </w:p>
          <w:p>
            <w:pPr>
              <w:pStyle w:val="Normal"/>
              <w:widowControl w:val="false"/>
              <w:spacing w:lineRule="auto" w:line="240" w:before="0" w:after="0"/>
              <w:ind w:firstLine="838"/>
              <w:jc w:val="both"/>
              <w:rPr>
                <w:rFonts w:ascii="Times New Roman CYR" w:hAnsi="Times New Roman CYR" w:eastAsia="Times New Roman" w:cs="Times New Roman CYR"/>
                <w:i/>
                <w:i/>
                <w:lang w:eastAsia="ru-RU"/>
              </w:rPr>
            </w:pPr>
            <w:r>
              <w:rPr>
                <w:rFonts w:eastAsia="Times New Roman" w:cs="Times New Roman CYR" w:ascii="Times New Roman CYR" w:hAnsi="Times New Roman CYR"/>
                <w:i/>
                <w:lang w:eastAsia="ru-RU"/>
              </w:rPr>
              <w:t>(фамилия, имя заявителя (полностью), при наличии отчество заявителя (полностью)</w:t>
            </w:r>
          </w:p>
        </w:tc>
      </w:tr>
      <w:tr>
        <w:trPr/>
        <w:tc>
          <w:tcPr>
            <w:tcW w:w="4681"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4887" w:type="dxa"/>
            <w:tcBorders/>
          </w:tcPr>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документ, удостоверяющий личность заявителя: ___________________________________</w:t>
            </w:r>
          </w:p>
          <w:p>
            <w:pPr>
              <w:pStyle w:val="Normal"/>
              <w:widowControl w:val="false"/>
              <w:spacing w:lineRule="auto" w:line="240" w:before="0" w:after="0"/>
              <w:rPr>
                <w:rFonts w:ascii="Times New Roman CYR" w:hAnsi="Times New Roman CYR" w:eastAsia="Times New Roman" w:cs="Times New Roman CYR"/>
                <w:i/>
                <w:i/>
                <w:lang w:eastAsia="ru-RU"/>
              </w:rPr>
            </w:pPr>
            <w:r>
              <w:rPr>
                <w:rFonts w:eastAsia="Times New Roman" w:cs="Times New Roman CYR" w:ascii="Times New Roman CYR" w:hAnsi="Times New Roman CYR"/>
                <w:i/>
                <w:lang w:eastAsia="ru-RU"/>
              </w:rPr>
              <w:t>(вид, серия, номер, кем и когда выдан)</w:t>
            </w:r>
          </w:p>
        </w:tc>
      </w:tr>
      <w:tr>
        <w:trPr/>
        <w:tc>
          <w:tcPr>
            <w:tcW w:w="4681"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4887" w:type="dxa"/>
            <w:tcBorders/>
          </w:tcPr>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проживающего по адресу: ___________  ______________________________________</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почтовый адрес: ___________________</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w:t>
            </w:r>
          </w:p>
          <w:p>
            <w:pPr>
              <w:pStyle w:val="Normal"/>
              <w:widowControl w:val="false"/>
              <w:spacing w:lineRule="auto" w:line="240" w:before="0" w:after="0"/>
              <w:ind w:firstLine="55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контактный телефон ________________</w:t>
              <w:br/>
              <w:t>адрес электронной почты_____________</w:t>
              <w:br/>
              <w:t>___________________________________</w:t>
              <w:br/>
            </w:r>
            <w:r>
              <w:rPr>
                <w:rFonts w:eastAsia="Times New Roman" w:cs="Times New Roman CYR" w:ascii="Times New Roman CYR" w:hAnsi="Times New Roman CYR"/>
                <w:i/>
                <w:lang w:eastAsia="ru-RU"/>
              </w:rPr>
              <w:t>(при наличии)</w:t>
            </w:r>
          </w:p>
        </w:tc>
      </w:tr>
    </w:tbl>
    <w:p>
      <w:pPr>
        <w:pStyle w:val="Normal"/>
        <w:widowControl w:val="false"/>
        <w:numPr>
          <w:ilvl w:val="0"/>
          <w:numId w:val="0"/>
        </w:numPr>
        <w:spacing w:lineRule="auto" w:line="240" w:before="108" w:after="108"/>
        <w:ind w:left="0" w:hanging="0"/>
        <w:jc w:val="center"/>
        <w:outlineLvl w:val="2"/>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t>ЗАЯВЛЕНИЕ</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41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Прошу предоставить выписку из похозяйственной книги о _______________________</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w:t>
      </w:r>
    </w:p>
    <w:p>
      <w:pPr>
        <w:pStyle w:val="Normal"/>
        <w:widowControl w:val="false"/>
        <w:spacing w:lineRule="auto" w:line="240" w:before="0" w:after="0"/>
        <w:ind w:firstLine="279"/>
        <w:jc w:val="center"/>
        <w:rPr>
          <w:rFonts w:ascii="Times New Roman CYR" w:hAnsi="Times New Roman CYR" w:eastAsia="Times New Roman" w:cs="Times New Roman CYR"/>
          <w:i/>
          <w:i/>
          <w:lang w:eastAsia="ru-RU"/>
        </w:rPr>
      </w:pPr>
      <w:r>
        <w:rPr>
          <w:rFonts w:eastAsia="Times New Roman" w:cs="Times New Roman CYR" w:ascii="Times New Roman CYR" w:hAnsi="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pPr>
        <w:pStyle w:val="Normal"/>
        <w:widowControl w:val="false"/>
        <w:spacing w:lineRule="auto" w:line="240" w:before="0" w:after="0"/>
        <w:ind w:firstLine="279"/>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27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Формат предоставления выписки: в форме электронного документа или на бумажном носителе </w:t>
      </w:r>
      <w:r>
        <w:rPr>
          <w:rFonts w:eastAsia="Times New Roman" w:cs="Times New Roman CYR" w:ascii="Times New Roman CYR" w:hAnsi="Times New Roman CYR"/>
          <w:i/>
          <w:lang w:eastAsia="ru-RU"/>
        </w:rPr>
        <w:t>(нужное подчеркнуть)</w:t>
      </w:r>
      <w:r>
        <w:rPr>
          <w:rFonts w:eastAsia="Times New Roman" w:cs="Times New Roman CYR" w:ascii="Times New Roman CYR" w:hAnsi="Times New Roman CYR"/>
          <w:sz w:val="24"/>
          <w:szCs w:val="24"/>
          <w:lang w:eastAsia="ru-RU"/>
        </w:rPr>
        <w:t>.</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firstLine="41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Приложения:</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______________________________________________________________________</w:t>
      </w:r>
    </w:p>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______________________________________________________________________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bl>
      <w:tblPr>
        <w:tblW w:w="932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14"/>
        <w:gridCol w:w="501"/>
        <w:gridCol w:w="339"/>
        <w:gridCol w:w="1788"/>
        <w:gridCol w:w="456"/>
        <w:gridCol w:w="537"/>
        <w:gridCol w:w="401"/>
        <w:gridCol w:w="734"/>
        <w:gridCol w:w="4251"/>
      </w:tblGrid>
      <w:tr>
        <w:trPr/>
        <w:tc>
          <w:tcPr>
            <w:tcW w:w="4336" w:type="dxa"/>
            <w:gridSpan w:val="7"/>
            <w:tcBorders/>
          </w:tcPr>
          <w:p>
            <w:pPr>
              <w:pStyle w:val="Normal"/>
              <w:widowControl w:val="false"/>
              <w:spacing w:lineRule="auto" w:line="240" w:before="0" w:after="0"/>
              <w:ind w:firstLine="559"/>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г.</w:t>
            </w:r>
          </w:p>
        </w:tc>
        <w:tc>
          <w:tcPr>
            <w:tcW w:w="734"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4251" w:type="dxa"/>
            <w:tcBorders>
              <w:bottom w:val="single" w:sz="4" w:space="0" w:color="000000"/>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r>
      <w:tr>
        <w:trPr/>
        <w:tc>
          <w:tcPr>
            <w:tcW w:w="314"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501" w:type="dxa"/>
            <w:tcBorders>
              <w:top w:val="single" w:sz="4" w:space="0" w:color="000000"/>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339"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1788" w:type="dxa"/>
            <w:tcBorders>
              <w:top w:val="single" w:sz="4" w:space="0" w:color="000000"/>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456"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537" w:type="dxa"/>
            <w:tcBorders>
              <w:top w:val="single" w:sz="4" w:space="0" w:color="000000"/>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401"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734" w:type="dxa"/>
            <w:tcBorders/>
          </w:tcPr>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tc>
        <w:tc>
          <w:tcPr>
            <w:tcW w:w="4251" w:type="dxa"/>
            <w:tcBorders>
              <w:top w:val="single" w:sz="4" w:space="0" w:color="000000"/>
            </w:tcBorders>
          </w:tcPr>
          <w:p>
            <w:pPr>
              <w:pStyle w:val="Normal"/>
              <w:widowControl w:val="false"/>
              <w:spacing w:lineRule="auto" w:line="240" w:before="0" w:after="0"/>
              <w:rPr>
                <w:rFonts w:ascii="Times New Roman CYR" w:hAnsi="Times New Roman CYR" w:eastAsia="Times New Roman" w:cs="Times New Roman CYR"/>
                <w:i/>
                <w:i/>
                <w:lang w:eastAsia="ru-RU"/>
              </w:rPr>
            </w:pPr>
            <w:r>
              <w:rPr>
                <w:rFonts w:eastAsia="Times New Roman" w:cs="Times New Roman CYR" w:ascii="Times New Roman CYR" w:hAnsi="Times New Roman CYR"/>
                <w:i/>
                <w:lang w:eastAsia="ru-RU"/>
              </w:rPr>
              <w:t>(подпись заявителя или представителя заявителя)</w:t>
            </w:r>
          </w:p>
        </w:tc>
      </w:tr>
    </w:tbl>
    <w:p>
      <w:pPr>
        <w:pStyle w:val="Normal"/>
        <w:widowControl w:val="false"/>
        <w:spacing w:lineRule="auto" w:line="240" w:before="0" w:after="0"/>
        <w:ind w:left="5172" w:firstLine="559"/>
        <w:jc w:val="right"/>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right"/>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right"/>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ind w:left="5172" w:firstLine="559"/>
        <w:jc w:val="right"/>
        <w:rPr>
          <w:rFonts w:ascii="Times New Roman CYR" w:hAnsi="Times New Roman CYR" w:eastAsia="Times New Roman" w:cs="Times New Roman CYR"/>
          <w:sz w:val="24"/>
          <w:szCs w:val="24"/>
          <w:lang w:eastAsia="ru-RU"/>
        </w:rPr>
      </w:pPr>
      <w:r>
        <w:rPr/>
      </w:r>
    </w:p>
    <w:sectPr>
      <w:type w:val="nextPage"/>
      <w:pgSz w:w="11906" w:h="16838"/>
      <w:pgMar w:left="1701" w:right="851"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link w:val="10"/>
    <w:uiPriority w:val="9"/>
    <w:qFormat/>
    <w:rsid w:val="005c53fa"/>
    <w:pPr>
      <w:spacing w:lineRule="auto" w:line="240" w:beforeAutospacing="1" w:afterAutospacing="1"/>
      <w:outlineLvl w:val="0"/>
    </w:pPr>
    <w:rPr>
      <w:rFonts w:ascii="Times New Roman" w:hAnsi="Times New Roman" w:eastAsia="Times New Roman"/>
      <w:b/>
      <w:bCs/>
      <w:kern w:val="2"/>
      <w:sz w:val="48"/>
      <w:szCs w:val="48"/>
      <w:lang w:eastAsia="ru-RU"/>
    </w:rPr>
  </w:style>
  <w:style w:type="paragraph" w:styleId="2">
    <w:name w:val="Heading 2"/>
    <w:basedOn w:val="Normal"/>
    <w:link w:val="20"/>
    <w:uiPriority w:val="9"/>
    <w:qFormat/>
    <w:rsid w:val="005c53fa"/>
    <w:pPr>
      <w:spacing w:lineRule="auto" w:line="240" w:beforeAutospacing="1" w:afterAutospacing="1"/>
      <w:outlineLvl w:val="1"/>
    </w:pPr>
    <w:rPr>
      <w:rFonts w:ascii="Times New Roman" w:hAnsi="Times New Roman" w:eastAsia="Times New Roman"/>
      <w:b/>
      <w:bCs/>
      <w:sz w:val="36"/>
      <w:szCs w:val="36"/>
      <w:lang w:eastAsia="ru-RU"/>
    </w:rPr>
  </w:style>
  <w:style w:type="character" w:styleId="DefaultParagraphFont" w:default="1">
    <w:name w:val="Default Paragraph Font"/>
    <w:uiPriority w:val="1"/>
    <w:semiHidden/>
    <w:unhideWhenUsed/>
    <w:qFormat/>
    <w:rPr/>
  </w:style>
  <w:style w:type="character" w:styleId="Style12">
    <w:name w:val="Интернет-ссылка"/>
    <w:uiPriority w:val="99"/>
    <w:unhideWhenUsed/>
    <w:rsid w:val="005c53fa"/>
    <w:rPr>
      <w:color w:val="0000FF"/>
      <w:u w:val="single"/>
    </w:rPr>
  </w:style>
  <w:style w:type="character" w:styleId="Style13">
    <w:name w:val="Посещённая гиперссылка"/>
    <w:uiPriority w:val="99"/>
    <w:semiHidden/>
    <w:unhideWhenUsed/>
    <w:rsid w:val="005c53fa"/>
    <w:rPr>
      <w:color w:val="800080"/>
      <w:u w:val="single"/>
    </w:rPr>
  </w:style>
  <w:style w:type="character" w:styleId="11" w:customStyle="1">
    <w:name w:val="Гиперссылка1"/>
    <w:basedOn w:val="DefaultParagraphFont"/>
    <w:qFormat/>
    <w:rsid w:val="005c53fa"/>
    <w:rPr/>
  </w:style>
  <w:style w:type="character" w:styleId="A0" w:customStyle="1">
    <w:name w:val="a0"/>
    <w:basedOn w:val="DefaultParagraphFont"/>
    <w:qFormat/>
    <w:rsid w:val="005c53fa"/>
    <w:rPr/>
  </w:style>
  <w:style w:type="character" w:styleId="12pt" w:customStyle="1">
    <w:name w:val="12pt"/>
    <w:basedOn w:val="DefaultParagraphFont"/>
    <w:qFormat/>
    <w:rsid w:val="005c53fa"/>
    <w:rPr/>
  </w:style>
  <w:style w:type="character" w:styleId="12" w:customStyle="1">
    <w:name w:val="Заголовок 1 Знак"/>
    <w:link w:val="1"/>
    <w:uiPriority w:val="9"/>
    <w:qFormat/>
    <w:rsid w:val="005c53fa"/>
    <w:rPr>
      <w:rFonts w:ascii="Times New Roman" w:hAnsi="Times New Roman" w:eastAsia="Times New Roman" w:cs="Times New Roman"/>
      <w:b/>
      <w:bCs/>
      <w:kern w:val="2"/>
      <w:sz w:val="48"/>
      <w:szCs w:val="48"/>
      <w:lang w:eastAsia="ru-RU"/>
    </w:rPr>
  </w:style>
  <w:style w:type="character" w:styleId="21" w:customStyle="1">
    <w:name w:val="Заголовок 2 Знак"/>
    <w:link w:val="2"/>
    <w:uiPriority w:val="9"/>
    <w:qFormat/>
    <w:rsid w:val="005c53fa"/>
    <w:rPr>
      <w:rFonts w:ascii="Times New Roman" w:hAnsi="Times New Roman" w:eastAsia="Times New Roman" w:cs="Times New Roman"/>
      <w:b/>
      <w:bCs/>
      <w:sz w:val="36"/>
      <w:szCs w:val="36"/>
      <w:lang w:eastAsia="ru-RU"/>
    </w:rPr>
  </w:style>
  <w:style w:type="character" w:styleId="Fontstyle18" w:customStyle="1">
    <w:name w:val="fontstyle18"/>
    <w:basedOn w:val="DefaultParagraphFont"/>
    <w:qFormat/>
    <w:rsid w:val="005c53fa"/>
    <w:rPr/>
  </w:style>
  <w:style w:type="character" w:styleId="0pt" w:customStyle="1">
    <w:name w:val="0pt"/>
    <w:basedOn w:val="DefaultParagraphFont"/>
    <w:qFormat/>
    <w:rsid w:val="005c53fa"/>
    <w:rPr/>
  </w:style>
  <w:style w:type="character" w:styleId="85pt0pt" w:customStyle="1">
    <w:name w:val="85pt0pt"/>
    <w:basedOn w:val="DefaultParagraphFont"/>
    <w:qFormat/>
    <w:rsid w:val="005c53fa"/>
    <w:rPr/>
  </w:style>
  <w:style w:type="character" w:styleId="22" w:customStyle="1">
    <w:name w:val="Основной текст 2 Знак"/>
    <w:basedOn w:val="DefaultParagraphFont"/>
    <w:link w:val="22"/>
    <w:uiPriority w:val="99"/>
    <w:qFormat/>
    <w:rsid w:val="0081433c"/>
    <w:rPr>
      <w:rFonts w:ascii="Times New Roman" w:hAnsi="Times New Roman" w:eastAsia="Times New Roman"/>
      <w:sz w:val="25"/>
      <w:szCs w:val="25"/>
      <w:lang w:eastAsia="ar-SA"/>
    </w:rPr>
  </w:style>
  <w:style w:type="character" w:styleId="Style14" w:customStyle="1">
    <w:name w:val="Текст выноски Знак"/>
    <w:basedOn w:val="DefaultParagraphFont"/>
    <w:link w:val="a6"/>
    <w:uiPriority w:val="99"/>
    <w:semiHidden/>
    <w:qFormat/>
    <w:rsid w:val="000d7a2a"/>
    <w:rPr>
      <w:rFonts w:ascii="Segoe UI" w:hAnsi="Segoe UI" w:cs="Segoe UI"/>
      <w:sz w:val="18"/>
      <w:szCs w:val="18"/>
      <w:lang w:eastAsia="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nhideWhenUsed/>
    <w:qFormat/>
    <w:rsid w:val="005c53fa"/>
    <w:pPr>
      <w:spacing w:lineRule="auto" w:line="240" w:beforeAutospacing="1" w:afterAutospacing="1"/>
    </w:pPr>
    <w:rPr>
      <w:rFonts w:ascii="Times New Roman" w:hAnsi="Times New Roman" w:eastAsia="Times New Roman"/>
      <w:sz w:val="24"/>
      <w:szCs w:val="24"/>
      <w:lang w:eastAsia="ru-RU"/>
    </w:rPr>
  </w:style>
  <w:style w:type="paragraph" w:styleId="0" w:customStyle="1">
    <w:name w:val="0"/>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13" w:customStyle="1">
    <w:name w:val="Название1"/>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Nospacing" w:customStyle="1">
    <w:name w:val="nospacing"/>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Listparagraph" w:customStyle="1">
    <w:name w:val="listparagraph"/>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14" w:customStyle="1">
    <w:name w:val="1"/>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90" w:customStyle="1">
    <w:name w:val="90"/>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23" w:customStyle="1">
    <w:name w:val="23"/>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Bodytext" w:customStyle="1">
    <w:name w:val="bodytext"/>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141" w:customStyle="1">
    <w:name w:val="14"/>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15" w:customStyle="1">
    <w:name w:val="Нижний колонтитул1"/>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Consplusnormal" w:customStyle="1">
    <w:name w:val="consplusnormal"/>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40" w:customStyle="1">
    <w:name w:val="40"/>
    <w:basedOn w:val="Normal"/>
    <w:qFormat/>
    <w:rsid w:val="005c53fa"/>
    <w:pPr>
      <w:spacing w:lineRule="auto" w:line="240" w:beforeAutospacing="1" w:afterAutospacing="1"/>
    </w:pPr>
    <w:rPr>
      <w:rFonts w:ascii="Times New Roman" w:hAnsi="Times New Roman" w:eastAsia="Times New Roman"/>
      <w:sz w:val="24"/>
      <w:szCs w:val="24"/>
      <w:lang w:eastAsia="ru-RU"/>
    </w:rPr>
  </w:style>
  <w:style w:type="paragraph" w:styleId="Printj" w:customStyle="1">
    <w:name w:val="printj"/>
    <w:basedOn w:val="Normal"/>
    <w:qFormat/>
    <w:rsid w:val="0092655a"/>
    <w:pPr>
      <w:spacing w:lineRule="auto" w:line="240" w:before="144" w:after="288"/>
      <w:jc w:val="both"/>
    </w:pPr>
    <w:rPr>
      <w:rFonts w:ascii="Times New Roman" w:hAnsi="Times New Roman" w:eastAsia="Times New Roman"/>
      <w:sz w:val="24"/>
      <w:szCs w:val="24"/>
      <w:lang w:eastAsia="ru-RU"/>
    </w:rPr>
  </w:style>
  <w:style w:type="paragraph" w:styleId="BodyText2">
    <w:name w:val="Body Text 2"/>
    <w:basedOn w:val="Normal"/>
    <w:link w:val="24"/>
    <w:uiPriority w:val="99"/>
    <w:qFormat/>
    <w:rsid w:val="0081433c"/>
    <w:pPr>
      <w:suppressAutoHyphens w:val="true"/>
      <w:overflowPunct w:val="false"/>
      <w:spacing w:lineRule="auto" w:line="240" w:before="0" w:after="0"/>
      <w:jc w:val="both"/>
    </w:pPr>
    <w:rPr>
      <w:rFonts w:ascii="Times New Roman" w:hAnsi="Times New Roman" w:eastAsia="Times New Roman"/>
      <w:sz w:val="25"/>
      <w:szCs w:val="25"/>
      <w:lang w:eastAsia="ar-SA"/>
    </w:rPr>
  </w:style>
  <w:style w:type="paragraph" w:styleId="BalloonText">
    <w:name w:val="Balloon Text"/>
    <w:basedOn w:val="Normal"/>
    <w:link w:val="a7"/>
    <w:uiPriority w:val="99"/>
    <w:semiHidden/>
    <w:unhideWhenUsed/>
    <w:qFormat/>
    <w:rsid w:val="000d7a2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5c53fa"/>
  </w:style>
  <w:style w:type="numbering" w:styleId="24" w:customStyle="1">
    <w:name w:val="Нет списка2"/>
    <w:uiPriority w:val="99"/>
    <w:semiHidden/>
    <w:unhideWhenUsed/>
    <w:qFormat/>
    <w:rsid w:val="005c53fa"/>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37384@donpac.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LibreOffice/7.0.3.1$Windows_X86_64 LibreOffice_project/d7547858d014d4cf69878db179d326fc3483e082</Application>
  <Pages>22</Pages>
  <Words>7573</Words>
  <Characters>56761</Characters>
  <CharactersWithSpaces>64264</CharactersWithSpaces>
  <Paragraphs>340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2024-01-16T12:55:00Z</dcterms:created>
  <dc:creator>1111</dc:creator>
  <dc:description/>
  <dc:language>ru-RU</dc:language>
  <cp:lastModifiedBy/>
  <cp:lastPrinted>2024-01-26T16:20:57Z</cp:lastPrinted>
  <dcterms:modified xsi:type="dcterms:W3CDTF">2024-01-26T17:05:00Z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