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3"/>
        <w:spacing w:before="0" w:after="260"/>
        <w:rPr/>
      </w:pPr>
      <w:r>
        <w:rPr/>
      </w:r>
    </w:p>
    <w:p>
      <w:pPr>
        <w:pStyle w:val="Style23"/>
        <w:spacing w:before="0" w:after="260"/>
        <w:jc w:val="left"/>
        <w:rPr/>
      </w:pPr>
      <w:r>
        <w:rPr/>
        <w:t xml:space="preserve">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80      от  12.08.2021 г.</w:t>
      </w:r>
    </w:p>
    <w:p>
      <w:pPr>
        <w:pStyle w:val="Consplustitle1"/>
        <w:tabs>
          <w:tab w:val="clear" w:pos="708"/>
          <w:tab w:val="left" w:pos="3675" w:leader="none"/>
        </w:tabs>
        <w:spacing w:before="280" w:after="2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х.Зеленовка</w:t>
      </w:r>
    </w:p>
    <w:p>
      <w:pPr>
        <w:pStyle w:val="Consplustitle1"/>
        <w:spacing w:before="280" w:after="28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>Об утверждении Положения о порядке определения цены  земельного участка, находящегося в муниципальной  собственности поселения, при заключении договора купли-продажи такого земельного участка без проведения торгов, а также о порядке оплаты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соответствии с Земельным кодексом Российской Федерации  статьей 39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пунктом 2, пункта 9.1 статьи 4 Областного закона от 22.07.2003 №19-ЗС     «О регулировании  земельных отношений в Ростовской области»,  </w:t>
      </w:r>
      <w:r>
        <w:rPr>
          <w:sz w:val="28"/>
          <w:szCs w:val="28"/>
          <w:lang w:eastAsia="ar-SA"/>
        </w:rPr>
        <w:t>руководствуясь Уставом муниципального образования «</w:t>
      </w:r>
      <w:r>
        <w:rPr>
          <w:sz w:val="28"/>
          <w:szCs w:val="28"/>
        </w:rPr>
        <w:t>Зеленовское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сельское поселения»,</w:t>
      </w:r>
      <w:r>
        <w:rPr>
          <w:bCs/>
          <w:color w:val="000000"/>
          <w:sz w:val="28"/>
          <w:szCs w:val="28"/>
        </w:rPr>
        <w:t xml:space="preserve">  Администрация Зеленовского сельского поселения</w:t>
      </w:r>
    </w:p>
    <w:p>
      <w:pPr>
        <w:pStyle w:val="Normal"/>
        <w:jc w:val="both"/>
        <w:rPr>
          <w:color w:val="000000"/>
        </w:rPr>
      </w:pPr>
      <w:r>
        <w:rPr>
          <w:bCs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>ПОСТАНОВЛЯЕТ:</w:t>
      </w:r>
    </w:p>
    <w:p>
      <w:pPr>
        <w:pStyle w:val="Consplustitle1"/>
        <w:spacing w:before="280" w:after="28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   Утвердить  Положение о порядке определения цены  земельного участка, находящегося в муниципальной  собственности поселения, при заключении договора купли-продажи такого земельного участка без проведения торгов, а также о порядке оплаты</w:t>
      </w:r>
      <w:r>
        <w:rPr>
          <w:color w:val="000000"/>
          <w:sz w:val="28"/>
          <w:szCs w:val="28"/>
        </w:rPr>
        <w:t xml:space="preserve"> согласно приложению.</w:t>
      </w:r>
    </w:p>
    <w:p>
      <w:pPr>
        <w:pStyle w:val="Consplustitle1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3. Контроль за исполнением настоящего постановления оставляю за собой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Т.И.Обухова </w:t>
      </w:r>
    </w:p>
    <w:p>
      <w:pPr>
        <w:pStyle w:val="Normal"/>
        <w:tabs>
          <w:tab w:val="clear" w:pos="708"/>
          <w:tab w:val="left" w:pos="7820" w:leader="none"/>
          <w:tab w:val="left" w:pos="8160" w:leader="none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Зеленовского  сельского поселения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12.08.2021г № 80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Consplustitle1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определения цены  земельного участка, находящегося в муниципальной  собственности Администрации Зеленовского сельского поселения, при заключении договора купли-продажи такого земельного участка без проведения торгов, а также о порядке оплаты 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устанавливают порядок определения цены земельного участка, находящегося в муниципальной собственности поселения (далее - земельный участок), при заключении договора купли-продажи земельного участка без проведения торгов, а также порядок оплаты.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"P43"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color w:val="auto"/>
          <w:sz w:val="28"/>
          <w:szCs w:val="28"/>
        </w:rPr>
        <w:t>пунктами 3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"P48"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color w:val="auto"/>
          <w:sz w:val="28"/>
          <w:szCs w:val="28"/>
        </w:rPr>
        <w:t>4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 Цена земельного участка определяется в размере: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3.1.  3 процентов его кадастровой стоимости при продаже земельного участка гражданам, имеющим в собственности расположенные на таких земельных участках индивидуальные жилые дома;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3.2. 15 процентов его кадастровой стоимости при продаже земельного участка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расположенные на земельном участке здания, сооружения используются для целей осуществления деятельности в сфере промышленности,  научно-технической,  инновационной и инвестиционной деятельности;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3.3. 15 процентов его кадастровой стоимости при продаже земельного участка гражданам,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на земельном участке расположены здания, сооружения, не указанные в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"P44"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color w:val="auto"/>
          <w:sz w:val="28"/>
          <w:szCs w:val="28"/>
        </w:rPr>
        <w:t>подпунктах 3.1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rPr>
          <w:rStyle w:val="Style15"/>
          <w:sz w:val="28"/>
          <w:szCs w:val="28"/>
        </w:rPr>
        <w:instrText> HYPERLINK "file:///C:/Users/1/Desktop/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/%D0%9F%D0%BE%D1%81%D1%82%D0%B0%D0%BD%D0%BE%D0%B2%D0%BB%D0%B5%D0%BD%D0%B8%D0%B5%20%E2%84%96%20117%20%D0%BE%D1%82%2027.12.2016.doc" \l "P45"</w:instrText>
      </w:r>
      <w:r>
        <w:rPr>
          <w:rStyle w:val="Style15"/>
          <w:sz w:val="28"/>
          <w:szCs w:val="28"/>
        </w:rPr>
        <w:fldChar w:fldCharType="separate"/>
      </w:r>
      <w:r>
        <w:rPr>
          <w:rStyle w:val="Style15"/>
          <w:color w:val="auto"/>
          <w:sz w:val="28"/>
          <w:szCs w:val="28"/>
        </w:rPr>
        <w:t>3.2</w:t>
      </w:r>
      <w:r>
        <w:rPr>
          <w:rStyle w:val="Style15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3.4. 15 процентов его кадастровой стоимости при продаже земель сельскохозяйственного назначения крестьянскому (фермерскому) хозяйству или сельскохозяйственной организации;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3.5. 3 процентов его кадастровой стоимости при продаже земель сельскохозяйственного назначения крестьянскому (фермерскому) хозяйству или сельскохозяйственной организации, использующие данный земельный участок.</w:t>
      </w:r>
    </w:p>
    <w:p>
      <w:pPr>
        <w:pStyle w:val="Consplusnormal"/>
        <w:spacing w:before="280" w:after="280"/>
        <w:rPr/>
      </w:pPr>
      <w:r>
        <w:rPr>
          <w:sz w:val="28"/>
          <w:szCs w:val="28"/>
        </w:rPr>
        <w:t xml:space="preserve"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2">
        <w:r>
          <w:rPr>
            <w:rStyle w:val="Style15"/>
            <w:color w:val="auto"/>
            <w:sz w:val="28"/>
            <w:szCs w:val="28"/>
          </w:rPr>
          <w:t>подпунктом 4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3">
        <w:r>
          <w:rPr>
            <w:rStyle w:val="Style15"/>
            <w:color w:val="auto"/>
            <w:sz w:val="28"/>
            <w:szCs w:val="28"/>
          </w:rPr>
          <w:t>подпунктом 5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5. Сведения о кадастровой стоимости земельного участка указываются в кадастровом паспорте земельного участка.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6. Оплата земельных участков производится единовременно. Датой оплаты земельных участков считается дата поступления денежных средств на счет Администрации Зеленовского сельского поселения. 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7. Срок оплаты покупателем земельных участков устанавливается в договоре купли-продажи.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8. Оплата по договору купли-продажи земельного участка, находящегося в муниципальной собственности, вносится в полном объеме в бюджет поселения путем ее перечисления покупателем на счет Администрации Зеленовского сельского поселения согласно кодам бюджетной классификации, указанным в договоре купли-продажи, по платежным документам.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9. В платежном документе на перечисление оплаты в числе обязательных реквизитов указываются назначение платежа, дата и номер договора купли-продажи земельного участка.</w:t>
      </w:r>
    </w:p>
    <w:p>
      <w:pPr>
        <w:pStyle w:val="Consplus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10. Ответственность за нарушение условий и сроков внесения оплаты устанавливается договором купли-продажи земельного участка.</w:t>
      </w:r>
    </w:p>
    <w:p>
      <w:pPr>
        <w:pStyle w:val="Normal"/>
        <w:tabs>
          <w:tab w:val="clear" w:pos="708"/>
          <w:tab w:val="left" w:pos="7820" w:leader="none"/>
          <w:tab w:val="left" w:pos="8160" w:leader="none"/>
        </w:tabs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6f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9f76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uiPriority w:val="99"/>
    <w:rsid w:val="00a01b4d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675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6750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5"/>
    <w:unhideWhenUsed/>
    <w:rsid w:val="009f76f0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 w:customStyle="1">
    <w:name w:val="Title"/>
    <w:basedOn w:val="Normal"/>
    <w:uiPriority w:val="99"/>
    <w:semiHidden/>
    <w:qFormat/>
    <w:rsid w:val="009f76f0"/>
    <w:pPr>
      <w:suppressAutoHyphens w:val="true"/>
      <w:ind w:firstLine="567"/>
      <w:jc w:val="center"/>
    </w:pPr>
    <w:rPr>
      <w:b/>
      <w:bCs/>
      <w:color w:val="00000A"/>
      <w:sz w:val="28"/>
      <w:szCs w:val="24"/>
    </w:rPr>
  </w:style>
  <w:style w:type="paragraph" w:styleId="ConsPlusTitle" w:customStyle="1">
    <w:name w:val="ConsPlusTitle"/>
    <w:uiPriority w:val="99"/>
    <w:qFormat/>
    <w:rsid w:val="009f76f0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Consplustitle1" w:customStyle="1">
    <w:name w:val="consplustitle"/>
    <w:basedOn w:val="Normal"/>
    <w:qFormat/>
    <w:rsid w:val="00a01b4d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a01b4d"/>
    <w:pPr>
      <w:spacing w:beforeAutospacing="1" w:afterAutospacing="1"/>
    </w:pPr>
    <w:rPr>
      <w:sz w:val="24"/>
      <w:szCs w:val="24"/>
    </w:rPr>
  </w:style>
  <w:style w:type="paragraph" w:styleId="NoSpacing">
    <w:name w:val="No Spacing"/>
    <w:qFormat/>
    <w:rsid w:val="00a01b4d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1675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semiHidden/>
    <w:unhideWhenUsed/>
    <w:rsid w:val="0016750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9C203015697EAFFEFC1EE487931EC69A223251B1D8CC9556D8FB005EFB997673F0B76E4AP3dEF" TargetMode="External"/><Relationship Id="rId3" Type="http://schemas.openxmlformats.org/officeDocument/2006/relationships/hyperlink" Target="consultantplus://offline/ref=E89C203015697EAFFEFC1EE487931EC69A223251B1D8CC9556D8FB005EFB997673F0B76E4DP3d7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15A1-0B87-4651-8772-75E19D0C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LibreOffice/6.3.1.2$Windows_x86 LibreOffice_project/b79626edf0065ac373bd1df5c28bd630b4424273</Application>
  <Pages>2</Pages>
  <Words>557</Words>
  <Characters>4300</Characters>
  <CharactersWithSpaces>5262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2021-04-23T06:49:00Z</dcterms:created>
  <dc:creator>admin</dc:creator>
  <dc:description/>
  <dc:language>ru-RU</dc:language>
  <cp:lastModifiedBy>admin</cp:lastModifiedBy>
  <dcterms:modified xsi:type="dcterms:W3CDTF">2021-09-08T11:06:00Z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