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DDAA" w14:textId="77777777" w:rsidR="00552DC9" w:rsidRDefault="00B62C48">
      <w:pPr>
        <w:tabs>
          <w:tab w:val="left" w:pos="7227"/>
        </w:tabs>
        <w:spacing w:beforeAutospacing="1" w:after="0" w:line="240" w:lineRule="auto"/>
      </w:pPr>
      <w:r>
        <w:rPr>
          <w:rFonts w:ascii="Helvetica" w:hAnsi="Helvetica" w:cs="Helvetica"/>
          <w:color w:val="00000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 ОБЛАСТЬ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C5BF5D" w14:textId="77777777" w:rsidR="00552DC9" w:rsidRDefault="00B62C48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ТАРАСОВСКИЙ  РАЙОН</w:t>
      </w:r>
      <w:proofErr w:type="gramEnd"/>
    </w:p>
    <w:p w14:paraId="624B2F3F" w14:textId="77777777" w:rsidR="00552DC9" w:rsidRDefault="00B62C48">
      <w:pPr>
        <w:tabs>
          <w:tab w:val="left" w:pos="2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МУНИЦИПАЛЬНОЕ ОБРАЗОВАНИЕ</w:t>
      </w:r>
    </w:p>
    <w:p w14:paraId="79606344" w14:textId="77777777" w:rsidR="00552DC9" w:rsidRDefault="00B62C48">
      <w:pPr>
        <w:tabs>
          <w:tab w:val="left" w:pos="1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«ЗЕЛЕНОВСКОЕ СЕЛЬСКОЕ ПОСЕЛЕНИЕ»</w:t>
      </w:r>
    </w:p>
    <w:p w14:paraId="01CD30AD" w14:textId="77777777" w:rsidR="00552DC9" w:rsidRDefault="00B62C48">
      <w:pPr>
        <w:tabs>
          <w:tab w:val="left" w:pos="1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АДМИНИСТРАЦИЯ ЗЕЛЕНОВСКОГО СЕЛЬСКОГО ПОСЕЛЕНИЯ</w:t>
      </w:r>
    </w:p>
    <w:p w14:paraId="37D111D3" w14:textId="77777777" w:rsidR="00552DC9" w:rsidRDefault="00552DC9">
      <w:pPr>
        <w:tabs>
          <w:tab w:val="left" w:pos="13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A58F3D" w14:textId="77777777" w:rsidR="00552DC9" w:rsidRDefault="00B62C48">
      <w:pPr>
        <w:tabs>
          <w:tab w:val="left" w:pos="24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ПОСТАНОВЛЕНИЕ</w:t>
      </w:r>
    </w:p>
    <w:p w14:paraId="6C7501DB" w14:textId="23E6A2B7" w:rsidR="00552DC9" w:rsidRDefault="00B62C48">
      <w:pPr>
        <w:tabs>
          <w:tab w:val="left" w:pos="3301"/>
          <w:tab w:val="left" w:pos="6806"/>
        </w:tabs>
      </w:pPr>
      <w:r>
        <w:rPr>
          <w:rFonts w:ascii="Times New Roman" w:hAnsi="Times New Roman"/>
          <w:sz w:val="28"/>
          <w:szCs w:val="28"/>
        </w:rPr>
        <w:t>01.12.2020</w:t>
      </w:r>
      <w:r>
        <w:rPr>
          <w:rFonts w:ascii="Times New Roman" w:hAnsi="Times New Roman"/>
          <w:sz w:val="28"/>
          <w:szCs w:val="28"/>
        </w:rPr>
        <w:tab/>
        <w:t xml:space="preserve">          № </w:t>
      </w:r>
      <w:r w:rsidR="00F42D20">
        <w:rPr>
          <w:rFonts w:ascii="Times New Roman" w:hAnsi="Times New Roman"/>
          <w:sz w:val="28"/>
          <w:szCs w:val="28"/>
        </w:rPr>
        <w:t xml:space="preserve">96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х.Зеленовка</w:t>
      </w:r>
      <w:proofErr w:type="spellEnd"/>
    </w:p>
    <w:p w14:paraId="5FD52192" w14:textId="3B551A79" w:rsidR="00552DC9" w:rsidRDefault="00B62C48">
      <w:r>
        <w:rPr>
          <w:rFonts w:ascii="Times New Roman" w:hAnsi="Times New Roman"/>
          <w:sz w:val="28"/>
          <w:szCs w:val="28"/>
        </w:rPr>
        <w:t xml:space="preserve">Об утверждении плана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F42D2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0E75D75A" w14:textId="77777777" w:rsidR="00552DC9" w:rsidRDefault="00552DC9">
      <w:pPr>
        <w:jc w:val="both"/>
        <w:rPr>
          <w:rFonts w:ascii="Times New Roman" w:hAnsi="Times New Roman"/>
          <w:sz w:val="28"/>
          <w:szCs w:val="28"/>
        </w:rPr>
      </w:pPr>
    </w:p>
    <w:p w14:paraId="59D34E18" w14:textId="77777777" w:rsidR="00552DC9" w:rsidRDefault="00B62C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</w:t>
      </w:r>
      <w:r>
        <w:rPr>
          <w:rFonts w:ascii="Times New Roman" w:hAnsi="Times New Roman"/>
          <w:sz w:val="28"/>
          <w:szCs w:val="28"/>
        </w:rPr>
        <w:t xml:space="preserve">тствии с Федеральным законом №131-ФЗ от 06 </w:t>
      </w:r>
      <w:proofErr w:type="gramStart"/>
      <w:r>
        <w:rPr>
          <w:rFonts w:ascii="Times New Roman" w:hAnsi="Times New Roman"/>
          <w:sz w:val="28"/>
          <w:szCs w:val="28"/>
        </w:rPr>
        <w:t>октября  2003</w:t>
      </w:r>
      <w:proofErr w:type="gramEnd"/>
      <w:r>
        <w:rPr>
          <w:rFonts w:ascii="Times New Roman" w:hAnsi="Times New Roman"/>
          <w:sz w:val="28"/>
          <w:szCs w:val="28"/>
        </w:rPr>
        <w:t xml:space="preserve">  года «Об общих принципах организации местного самоуправления в Российской Федерации, Уставом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Зеленовское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/>
          <w:sz w:val="28"/>
          <w:szCs w:val="28"/>
        </w:rPr>
        <w:t>ния</w:t>
      </w:r>
    </w:p>
    <w:p w14:paraId="1A67C39D" w14:textId="77777777" w:rsidR="00552DC9" w:rsidRDefault="00B62C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Постановляет:</w:t>
      </w:r>
    </w:p>
    <w:p w14:paraId="19C83029" w14:textId="5F307717" w:rsidR="00552DC9" w:rsidRDefault="00B62C48">
      <w:pPr>
        <w:jc w:val="both"/>
      </w:pPr>
      <w:r>
        <w:rPr>
          <w:rFonts w:ascii="Times New Roman" w:hAnsi="Times New Roman"/>
          <w:sz w:val="28"/>
          <w:szCs w:val="28"/>
        </w:rPr>
        <w:t xml:space="preserve">1.Утвердить прилагаемый план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Тарасовского района Ростовской области на 202</w:t>
      </w:r>
      <w:r w:rsidR="00F42D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год(</w:t>
      </w:r>
      <w:proofErr w:type="gramEnd"/>
      <w:r>
        <w:rPr>
          <w:rFonts w:ascii="Times New Roman" w:hAnsi="Times New Roman"/>
          <w:sz w:val="28"/>
          <w:szCs w:val="28"/>
        </w:rPr>
        <w:t>приложение №1).</w:t>
      </w:r>
    </w:p>
    <w:p w14:paraId="2FEC4B5E" w14:textId="77777777" w:rsidR="00552DC9" w:rsidRDefault="00B62C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подписания.</w:t>
      </w:r>
    </w:p>
    <w:p w14:paraId="17143103" w14:textId="77777777" w:rsidR="00552DC9" w:rsidRDefault="00B62C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14:paraId="7CA90E16" w14:textId="77777777" w:rsidR="00552DC9" w:rsidRDefault="00552DC9">
      <w:pPr>
        <w:jc w:val="both"/>
        <w:rPr>
          <w:sz w:val="28"/>
          <w:szCs w:val="28"/>
        </w:rPr>
      </w:pPr>
    </w:p>
    <w:p w14:paraId="7C8E6590" w14:textId="77777777" w:rsidR="00552DC9" w:rsidRDefault="00B62C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Администрации</w:t>
      </w:r>
    </w:p>
    <w:p w14:paraId="7DDB4403" w14:textId="77777777" w:rsidR="00552DC9" w:rsidRDefault="00B62C48">
      <w:pPr>
        <w:tabs>
          <w:tab w:val="left" w:pos="7227"/>
        </w:tabs>
        <w:spacing w:beforeAutospacing="1" w:after="0" w:line="240" w:lineRule="auto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Т.И.Обухова</w:t>
      </w:r>
      <w:proofErr w:type="spellEnd"/>
    </w:p>
    <w:p w14:paraId="5FCD2D49" w14:textId="77777777" w:rsidR="00552DC9" w:rsidRDefault="00552DC9">
      <w:pPr>
        <w:tabs>
          <w:tab w:val="left" w:pos="7227"/>
        </w:tabs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F2FA5" w14:textId="77777777" w:rsidR="00552DC9" w:rsidRDefault="00552DC9">
      <w:pPr>
        <w:tabs>
          <w:tab w:val="left" w:pos="7227"/>
        </w:tabs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3BCE2" w14:textId="77777777" w:rsidR="00552DC9" w:rsidRDefault="00552DC9">
      <w:pPr>
        <w:tabs>
          <w:tab w:val="left" w:pos="7227"/>
        </w:tabs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2122D" w14:textId="77777777" w:rsidR="00552DC9" w:rsidRDefault="00552DC9">
      <w:pPr>
        <w:tabs>
          <w:tab w:val="left" w:pos="7227"/>
        </w:tabs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02DA7" w14:textId="77777777" w:rsidR="00552DC9" w:rsidRDefault="00552DC9">
      <w:pPr>
        <w:tabs>
          <w:tab w:val="left" w:pos="7227"/>
        </w:tabs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42953" w14:textId="77777777" w:rsidR="00552DC9" w:rsidRDefault="00552DC9">
      <w:pPr>
        <w:tabs>
          <w:tab w:val="left" w:pos="7227"/>
        </w:tabs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A21DD6" w14:textId="77777777" w:rsidR="00552DC9" w:rsidRDefault="00B62C48">
      <w:pPr>
        <w:tabs>
          <w:tab w:val="left" w:pos="7227"/>
        </w:tabs>
        <w:spacing w:beforeAutospacing="1"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14:paraId="1D5F5590" w14:textId="77777777" w:rsidR="00552DC9" w:rsidRDefault="00B62C48">
      <w:pPr>
        <w:tabs>
          <w:tab w:val="left" w:pos="7227"/>
        </w:tabs>
        <w:spacing w:after="0" w:line="240" w:lineRule="auto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 w:cs="Helvetica"/>
          <w:b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Helvetica"/>
          <w:color w:val="000000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Helvetica"/>
          <w:color w:val="000000"/>
          <w:sz w:val="20"/>
          <w:szCs w:val="20"/>
        </w:rPr>
        <w:t>Зеленовского</w:t>
      </w:r>
      <w:proofErr w:type="spellEnd"/>
      <w:r>
        <w:rPr>
          <w:rFonts w:ascii="Times New Roman" w:hAnsi="Times New Roman" w:cs="Helvetica"/>
          <w:color w:val="000000"/>
          <w:sz w:val="20"/>
          <w:szCs w:val="20"/>
        </w:rPr>
        <w:t xml:space="preserve">               </w:t>
      </w:r>
    </w:p>
    <w:p w14:paraId="6D623F57" w14:textId="0969449C" w:rsidR="00552DC9" w:rsidRDefault="00B62C48">
      <w:pPr>
        <w:tabs>
          <w:tab w:val="left" w:pos="7227"/>
        </w:tabs>
        <w:spacing w:after="0" w:line="240" w:lineRule="auto"/>
        <w:jc w:val="right"/>
      </w:pPr>
      <w:r>
        <w:rPr>
          <w:rFonts w:ascii="Times New Roman" w:hAnsi="Times New Roman" w:cs="Helvetica"/>
          <w:color w:val="000000"/>
          <w:sz w:val="20"/>
          <w:szCs w:val="20"/>
        </w:rPr>
        <w:t xml:space="preserve">                                                                        сельского поселения № </w:t>
      </w:r>
      <w:r w:rsidR="00F42D20">
        <w:rPr>
          <w:rFonts w:ascii="Times New Roman" w:hAnsi="Times New Roman" w:cs="Helvetica"/>
          <w:color w:val="000000"/>
          <w:sz w:val="20"/>
          <w:szCs w:val="20"/>
        </w:rPr>
        <w:t>96</w:t>
      </w:r>
      <w:r>
        <w:rPr>
          <w:rFonts w:ascii="Times New Roman" w:hAnsi="Times New Roman" w:cs="Helvetica"/>
          <w:color w:val="000000"/>
          <w:sz w:val="20"/>
          <w:szCs w:val="20"/>
        </w:rPr>
        <w:t xml:space="preserve"> от 01.12.202</w:t>
      </w:r>
      <w:r w:rsidR="00F42D20">
        <w:rPr>
          <w:rFonts w:ascii="Times New Roman" w:hAnsi="Times New Roman" w:cs="Helvetica"/>
          <w:color w:val="000000"/>
          <w:sz w:val="20"/>
          <w:szCs w:val="20"/>
        </w:rPr>
        <w:t>1</w:t>
      </w:r>
      <w:r>
        <w:rPr>
          <w:rFonts w:ascii="Times New Roman" w:hAnsi="Times New Roman" w:cs="Helvetica"/>
          <w:color w:val="000000"/>
          <w:sz w:val="20"/>
          <w:szCs w:val="20"/>
        </w:rPr>
        <w:t xml:space="preserve"> г.</w:t>
      </w:r>
    </w:p>
    <w:p w14:paraId="6D24D820" w14:textId="77777777" w:rsidR="00552DC9" w:rsidRDefault="00B62C48">
      <w:pPr>
        <w:pStyle w:val="1"/>
        <w:spacing w:after="0"/>
        <w:jc w:val="center"/>
        <w:rPr>
          <w:b w:val="0"/>
          <w:bCs w:val="0"/>
        </w:rPr>
      </w:pPr>
      <w:r>
        <w:rPr>
          <w:rFonts w:ascii="Helvetica" w:hAnsi="Helvetica" w:cs="Helvetica"/>
          <w:b w:val="0"/>
          <w:bCs w:val="0"/>
          <w:color w:val="000000"/>
          <w:sz w:val="39"/>
          <w:szCs w:val="39"/>
        </w:rPr>
        <w:t xml:space="preserve"> </w:t>
      </w:r>
      <w:r>
        <w:rPr>
          <w:b w:val="0"/>
          <w:bCs w:val="0"/>
        </w:rPr>
        <w:t>План работы</w:t>
      </w:r>
    </w:p>
    <w:p w14:paraId="398436A4" w14:textId="2B2AF285" w:rsidR="00552DC9" w:rsidRDefault="00B62C48">
      <w:pPr>
        <w:pStyle w:val="1"/>
        <w:spacing w:after="0"/>
        <w:jc w:val="center"/>
        <w:rPr>
          <w:b w:val="0"/>
          <w:bCs w:val="0"/>
        </w:rPr>
      </w:pPr>
      <w:r>
        <w:rPr>
          <w:b w:val="0"/>
          <w:bCs w:val="0"/>
        </w:rPr>
        <w:t xml:space="preserve">Администрации </w:t>
      </w:r>
      <w:proofErr w:type="spellStart"/>
      <w:r>
        <w:rPr>
          <w:b w:val="0"/>
          <w:bCs w:val="0"/>
        </w:rPr>
        <w:t>Зеленовского</w:t>
      </w:r>
      <w:proofErr w:type="spellEnd"/>
      <w:r>
        <w:rPr>
          <w:b w:val="0"/>
          <w:bCs w:val="0"/>
        </w:rPr>
        <w:t xml:space="preserve"> сельского поселения на 202</w:t>
      </w:r>
      <w:r w:rsidR="00F42D20">
        <w:rPr>
          <w:b w:val="0"/>
          <w:bCs w:val="0"/>
        </w:rPr>
        <w:t>2</w:t>
      </w:r>
      <w:r>
        <w:rPr>
          <w:b w:val="0"/>
          <w:bCs w:val="0"/>
        </w:rPr>
        <w:t xml:space="preserve"> год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9"/>
        <w:gridCol w:w="4578"/>
        <w:gridCol w:w="1701"/>
        <w:gridCol w:w="2707"/>
      </w:tblGrid>
      <w:tr w:rsidR="00552DC9" w14:paraId="18200FAC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0310487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3876572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C4B74F2" w14:textId="77777777" w:rsidR="00552DC9" w:rsidRDefault="00B62C48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14:paraId="05D23A0A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D09481A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2DC9" w14:paraId="7F5FBCFF" w14:textId="77777777"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10607A3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 – правовое обеспечение деятельности</w:t>
            </w:r>
          </w:p>
        </w:tc>
      </w:tr>
      <w:tr w:rsidR="00552DC9" w14:paraId="2CF9D7BB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6E2791A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94C94AB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9F01CC4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B8C7154" w14:textId="77777777" w:rsidR="00552DC9" w:rsidRDefault="00B62C48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14:paraId="05E49376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52DC9" w14:paraId="6EFA2982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7D5EDD0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51105FA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переподготовки и повышения квалификации муниципальных служащих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91F113F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E59E63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кадрами</w:t>
            </w:r>
          </w:p>
        </w:tc>
      </w:tr>
      <w:tr w:rsidR="00552DC9" w14:paraId="28EEC95B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E174F80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F518AF0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64BDDD2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789A9D1" w14:textId="77777777" w:rsidR="00552DC9" w:rsidRDefault="00B62C48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Администрации,</w:t>
            </w:r>
          </w:p>
          <w:p w14:paraId="47447950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552DC9" w14:paraId="2EDFE4EF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BAF72FC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4DB1FF6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566084B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658FC9D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кадрами</w:t>
            </w:r>
          </w:p>
        </w:tc>
      </w:tr>
      <w:tr w:rsidR="00552DC9" w14:paraId="1A870C4D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E5E6CC1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7F1056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оперативных совещаний при Главе со специалистами поселения, руководителями муниципальных учреждений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0A2A67C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AD9A475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</w:tr>
      <w:tr w:rsidR="00552DC9" w14:paraId="2E113810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9EF99BF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7EA21F0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действующих комиссий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2496BB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2B753A8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работу комиссий</w:t>
            </w:r>
          </w:p>
        </w:tc>
      </w:tr>
      <w:tr w:rsidR="00552DC9" w14:paraId="63D8BBBA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5A08418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9F87518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Федерального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 06.10.2003г. № 131-ФЗ «Об общих принципах организации местного самоуправления в РФ» на территории сельского поселения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BB0F489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EA1E4F1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</w:tr>
      <w:tr w:rsidR="00552DC9" w14:paraId="08EBF103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CA6C808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5549F3D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Федерального закона от 27 июля 2010 г. № 210- ФЗ "Об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муниципальных услуг" (с изменениями и дополнениями)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A6DDA2D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357C34A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52DC9" w14:paraId="60696776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E89AEC5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3029B9F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Указов Президента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6191DB7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95F875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52DC9" w14:paraId="5000FC0D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6B2F43B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A505785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общественными организациями,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вляющими деятельность на территории поселения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73A6C38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756978D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</w:tr>
      <w:tr w:rsidR="00552DC9" w14:paraId="09FE1220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0D25411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FEFE5BF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развитии организаций АПК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14D9480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846AA3F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52DC9" w14:paraId="5A5B905A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30A03EE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245A50A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в соответствии с законодательством и внедрение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программ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959E9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15AFAFD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52DC9" w14:paraId="71DBC67D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5BDC1BD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BBE187F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официального сайта поселения необходимой информацией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6BE99C1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91D3DE1" w14:textId="77777777" w:rsidR="00552DC9" w:rsidRDefault="00B62C48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по архивной, кадровой и правовой работе</w:t>
            </w:r>
          </w:p>
        </w:tc>
      </w:tr>
      <w:tr w:rsidR="00552DC9" w14:paraId="0F75ED17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75A9D07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A46D383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встреч (сельских сходов)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населением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A2D0462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C0DFB7F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Специалисты Администрации</w:t>
            </w:r>
          </w:p>
        </w:tc>
      </w:tr>
      <w:tr w:rsidR="00552DC9" w14:paraId="6EB61443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A153671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AD65189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социологического опроса уровня восприятия коррупции в поселении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B02CF5B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5D9C70C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Админситрации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52DC9" w14:paraId="3E22A5D7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A3446AC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28829E6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CBC283B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9604ACE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552DC9" w14:paraId="2240596B" w14:textId="77777777"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240FD40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Предупреждение и ликвидация чрезвычайных ситуаций</w:t>
            </w:r>
          </w:p>
        </w:tc>
      </w:tr>
      <w:tr w:rsidR="00552DC9" w14:paraId="5C21E64A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9B31732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68D8AEC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вопросам ГО и ЧС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F172439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5D58A28" w14:textId="77777777" w:rsidR="00552DC9" w:rsidRDefault="00B62C48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_DdeLink__765_27632083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 и ЧС</w:t>
            </w:r>
          </w:p>
        </w:tc>
      </w:tr>
      <w:tr w:rsidR="00552DC9" w14:paraId="1D327808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B8C82D8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88469C3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обучению населения защиты от опасности,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на водоемах через средства массовой информации (листовки, газеты).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ADA611E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6CC785D" w14:textId="77777777" w:rsidR="00552DC9" w:rsidRDefault="00B62C48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552DC9" w14:paraId="7C23A9E4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4338248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719C08D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пропуска паводковых вод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1FCA422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4318E10" w14:textId="77777777" w:rsidR="00552DC9" w:rsidRDefault="00B62C48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552DC9" w14:paraId="0587CD8C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F3984DD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CAB07FF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муниципальной целевой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«Защита населения и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чрезвычайных ситуаций и пожарной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»</w:t>
            </w:r>
            <w:proofErr w:type="gramEnd"/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85EA944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2905132" w14:textId="77777777" w:rsidR="00552DC9" w:rsidRDefault="00B62C48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  по ГО и ЧС</w:t>
            </w:r>
          </w:p>
        </w:tc>
      </w:tr>
      <w:tr w:rsidR="00552DC9" w14:paraId="05FA1F33" w14:textId="77777777"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5E53A4B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Пожарная безопасность</w:t>
            </w:r>
          </w:p>
        </w:tc>
      </w:tr>
      <w:tr w:rsidR="00552DC9" w14:paraId="4A59A6B9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8B93BC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0AF7394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весенних противопожарных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опахиванию сел, дорог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5F1DE44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AE8A6F3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</w:tr>
      <w:tr w:rsidR="00552DC9" w14:paraId="559054DF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C5DD727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13EC1A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населения и предприятий к работам по уборке территорий от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сухой сорной травы, организация субботников по благоустройству территории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25581E2" w14:textId="77777777" w:rsidR="00552DC9" w:rsidRDefault="00B62C48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56465D0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7A2A493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благоустройству</w:t>
            </w:r>
          </w:p>
        </w:tc>
      </w:tr>
      <w:tr w:rsidR="00552DC9" w14:paraId="6BC51FD1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D14D511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33EAFCA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населением по проведению инструктажа по пожарной безопасности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6EA9E37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1C488EA" w14:textId="77777777" w:rsidR="00552DC9" w:rsidRDefault="00B62C48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552DC9" w14:paraId="50DB36DD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4629895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58435B7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обеспечению пожарной безопасности в поселении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C0D800D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F65302" w14:textId="77777777" w:rsidR="00552DC9" w:rsidRDefault="00B62C48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552DC9" w14:paraId="69202BD9" w14:textId="77777777"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4D48C8A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Управление муниципальной собственностью</w:t>
            </w:r>
          </w:p>
        </w:tc>
      </w:tr>
      <w:tr w:rsidR="00552DC9" w14:paraId="52CF9D99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23F19FF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9D51046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подготовка нормативных правовых актов по управлению муниципальным имуществом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DDE0F98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B08FC9A" w14:textId="77777777" w:rsidR="00552DC9" w:rsidRDefault="00B62C48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Ведущий специалист по земельным и имущественным отношениям</w:t>
            </w:r>
          </w:p>
        </w:tc>
      </w:tr>
      <w:tr w:rsidR="00552DC9" w14:paraId="6D818D1B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1DDE7F4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918284C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и государственная регистрация прав на объекты муниципальной собственности и земельные участки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ECECF57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EF52462" w14:textId="77777777" w:rsidR="00552DC9" w:rsidRDefault="00B62C48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земельным и имущественным отношениям</w:t>
            </w:r>
          </w:p>
        </w:tc>
      </w:tr>
      <w:tr w:rsidR="00552DC9" w14:paraId="7AB2B916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E0F25EB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62E6B6F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кадастровый учет и регистрация прав на земельные участки  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DDC4A9A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726E884" w14:textId="77777777" w:rsidR="00552DC9" w:rsidRDefault="00B62C48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земельным и имущественным отношениям</w:t>
            </w:r>
          </w:p>
        </w:tc>
      </w:tr>
      <w:tr w:rsidR="00552DC9" w14:paraId="780398C0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573767B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9951F55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упорядочению адресного хозяйства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8DFC0C4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AF30495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работе с населением</w:t>
            </w:r>
          </w:p>
        </w:tc>
      </w:tr>
      <w:tr w:rsidR="00552DC9" w14:paraId="6C6AF20C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D07E8AC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375F01D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земельного контроля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E897C61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B7541D2" w14:textId="77777777" w:rsidR="00552DC9" w:rsidRDefault="00B62C48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земельным и имущественным отношениям</w:t>
            </w:r>
          </w:p>
        </w:tc>
      </w:tr>
      <w:tr w:rsidR="00552DC9" w14:paraId="43AECC98" w14:textId="77777777"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DD4B19D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Благоустройство и жилищно-коммунальный комплекс</w:t>
            </w:r>
          </w:p>
        </w:tc>
      </w:tr>
      <w:tr w:rsidR="00552DC9" w14:paraId="4FCA9505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3EBC706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73F08EC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обрезка сухих  деревьев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846141C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2758E0A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14:paraId="737E4FDC" w14:textId="72D6D000" w:rsidR="00477C8A" w:rsidRDefault="00477C8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ЖКХ</w:t>
            </w:r>
          </w:p>
        </w:tc>
      </w:tr>
      <w:tr w:rsidR="00552DC9" w14:paraId="1390C83C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9C3C273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6078341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9432768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04BB5F9" w14:textId="5130115A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по </w:t>
            </w:r>
            <w:r w:rsidR="00F4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</w:tr>
      <w:tr w:rsidR="00552DC9" w14:paraId="46074A26" w14:textId="77777777">
        <w:trPr>
          <w:trHeight w:val="503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45E50CF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14ED2B8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кладбищ от мусора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F69530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кварталы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9C6430D" w14:textId="4964720D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по </w:t>
            </w:r>
            <w:r w:rsidR="00F4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</w:tr>
      <w:tr w:rsidR="00552DC9" w14:paraId="5EEFE8DF" w14:textId="77777777">
        <w:trPr>
          <w:trHeight w:val="462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0B47A89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6CD8E5E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памятников к 9 Мая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6DB999E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1A12AB3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</w:tr>
      <w:tr w:rsidR="00552DC9" w14:paraId="0DD63804" w14:textId="77777777">
        <w:trPr>
          <w:trHeight w:val="272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4C596AB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B31E7EE" w14:textId="10140D14" w:rsidR="00552DC9" w:rsidRDefault="00552DC9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49B45B6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CE566C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</w:tr>
      <w:tr w:rsidR="00552DC9" w14:paraId="528D2D66" w14:textId="77777777">
        <w:trPr>
          <w:trHeight w:val="489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E2FAF91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66F3DC5" w14:textId="2CC9C200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готовности жилищного фонда и теплоисточников к эксплуатации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</w:t>
            </w:r>
            <w:r w:rsidR="00F4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зимний период, составление паспортов готовности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4A17E37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A62D576" w14:textId="77777777" w:rsidR="00477C8A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  <w:r w:rsidR="004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273E10B" w14:textId="63A9F682" w:rsidR="00552DC9" w:rsidRDefault="00477C8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ЖКХ</w:t>
            </w:r>
          </w:p>
        </w:tc>
      </w:tr>
      <w:tr w:rsidR="00552DC9" w14:paraId="6FF49864" w14:textId="77777777">
        <w:trPr>
          <w:trHeight w:val="462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D138A0F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1A4196C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«Лучшая усадьба»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F701202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96FC566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552DC9" w14:paraId="7FAF0EDF" w14:textId="77777777"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5873954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Организация досуга, спорт</w:t>
            </w:r>
          </w:p>
        </w:tc>
      </w:tr>
      <w:tr w:rsidR="00552DC9" w14:paraId="32CB6EBD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9DA8C86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04DF946" w14:textId="77777777" w:rsidR="00552DC9" w:rsidRDefault="00B62C48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общепоселенческих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праздников:</w:t>
            </w:r>
          </w:p>
          <w:p w14:paraId="5A60D15D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 Русской Зимы, День Победы, День памяти и скорби, День села, новогодние праздники, Фестиваль патриотической песни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F4CBBF2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DD3009D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СДК</w:t>
            </w:r>
          </w:p>
        </w:tc>
      </w:tr>
      <w:tr w:rsidR="00552DC9" w14:paraId="48EF7E12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1640B1F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60B8286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кружков, секций в СДК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29B157C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29428D6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СДК</w:t>
            </w:r>
            <w:proofErr w:type="gramEnd"/>
          </w:p>
        </w:tc>
      </w:tr>
      <w:tr w:rsidR="00552DC9" w14:paraId="381DF8D9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6C45AB2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5D8368E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мероприятий 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2B1C1E5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8686600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поселения</w:t>
            </w:r>
          </w:p>
        </w:tc>
      </w:tr>
      <w:tr w:rsidR="00552DC9" w14:paraId="251FAEAF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0E0776B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E5234DC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2C2D8D3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8050F0F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Администрации, заведующий ОСО</w:t>
            </w:r>
          </w:p>
        </w:tc>
      </w:tr>
      <w:tr w:rsidR="00552DC9" w14:paraId="5A3D2391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B7D2932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BA230CB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836961E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129C37C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Админситрации</w:t>
            </w:r>
            <w:proofErr w:type="spellEnd"/>
          </w:p>
        </w:tc>
      </w:tr>
      <w:tr w:rsidR="00552DC9" w14:paraId="720512E5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68A625D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5EC912E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F8A743E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D9A42E5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</w:tr>
      <w:tr w:rsidR="00552DC9" w14:paraId="329D6E9E" w14:textId="77777777"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7B2D4E0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Правоохранительная деятельность</w:t>
            </w:r>
          </w:p>
        </w:tc>
      </w:tr>
      <w:tr w:rsidR="00552DC9" w14:paraId="21F837C0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CA963AF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9622AEE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615DE0D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FF480A6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552DC9" w14:paraId="783A9840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A7F7340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675486D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мероприятий по профилактике терроризма и экстремизма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C683FD6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665BE19" w14:textId="532454AA" w:rsidR="00552DC9" w:rsidRDefault="00B62C48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Ведущий специалист </w:t>
            </w:r>
          </w:p>
        </w:tc>
      </w:tr>
      <w:tr w:rsidR="00552DC9" w14:paraId="6EC3DCE8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AEFC0EA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AC8BFFA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мероприятий по профилактике правонарушений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279B41B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1FF6B4A" w14:textId="7601835B" w:rsidR="00552DC9" w:rsidRDefault="00B62C48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552DC9" w14:paraId="1C6EB046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AFEA731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660E6D4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содействия и создание условий для работы участковым уполномоченным полиции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E843FBD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28DFEA5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</w:tr>
      <w:tr w:rsidR="00552DC9" w14:paraId="2D11D73E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D6D26FA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F7D227B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добровольной народной дружины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EA0A479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D27CFD" w14:textId="77777777" w:rsidR="00552DC9" w:rsidRDefault="00B62C48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552DC9" w14:paraId="32F2C7B1" w14:textId="77777777"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07B3D7E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Финансово-экономическая деятельность</w:t>
            </w:r>
          </w:p>
        </w:tc>
      </w:tr>
      <w:tr w:rsidR="00552DC9" w14:paraId="7DA20476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6E39EA1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5494B5A" w14:textId="667776C3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бюджета на 20</w:t>
            </w:r>
            <w:r w:rsidR="004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разработка и утверждение муниципальной программы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DC6C66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E376172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сектором экономики и финансов</w:t>
            </w:r>
          </w:p>
        </w:tc>
      </w:tr>
      <w:tr w:rsidR="00552DC9" w14:paraId="315C3210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B922FF5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246A50B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и отчет об исполнении бюджета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B366513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0D047B7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сектором экономики и финансов</w:t>
            </w:r>
          </w:p>
        </w:tc>
      </w:tr>
      <w:tr w:rsidR="00552DC9" w14:paraId="5A9C6C08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8F96FF2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448727A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не постановки на учет недвижимого имущества и земельных участков гражданами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A5C8ACF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B4614E5" w14:textId="77777777" w:rsidR="00552DC9" w:rsidRDefault="00B62C48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земельным и имущественным отношениям</w:t>
            </w:r>
          </w:p>
        </w:tc>
      </w:tr>
      <w:tr w:rsidR="00552DC9" w14:paraId="512E2B27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DE95CC0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981687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отчетности по мобил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налоговых и неналоговых доходов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1A51EA6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6958579" w14:textId="77777777" w:rsidR="00552DC9" w:rsidRDefault="00B62C48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  по доходам</w:t>
            </w:r>
          </w:p>
        </w:tc>
      </w:tr>
      <w:tr w:rsidR="00552DC9" w14:paraId="08EB84E0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33A59D9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095BC24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и отчетов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запросам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B5F708B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76D5892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552DC9" w14:paraId="479752C0" w14:textId="77777777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E5542D1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7F123AB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прогноза социально-экономического развития поселения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8F2257F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9552D4" w14:textId="77777777" w:rsidR="00552DC9" w:rsidRDefault="00B62C4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сектором экономики и финансов</w:t>
            </w:r>
          </w:p>
        </w:tc>
      </w:tr>
    </w:tbl>
    <w:p w14:paraId="134E7162" w14:textId="77777777" w:rsidR="00552DC9" w:rsidRDefault="00552DC9">
      <w:pPr>
        <w:shd w:val="clear" w:color="auto" w:fill="FFFFFF"/>
        <w:spacing w:after="0" w:line="312" w:lineRule="auto"/>
        <w:outlineLvl w:val="2"/>
        <w:rPr>
          <w:rFonts w:ascii="Times New Roman" w:eastAsia="Times New Roman" w:hAnsi="Times New Roman" w:cs="Helvetica"/>
          <w:b/>
          <w:bCs/>
          <w:color w:val="000000"/>
          <w:sz w:val="28"/>
          <w:szCs w:val="28"/>
          <w:lang w:eastAsia="ru-RU"/>
        </w:rPr>
      </w:pPr>
    </w:p>
    <w:p w14:paraId="43608A14" w14:textId="77777777" w:rsidR="00552DC9" w:rsidRDefault="00552DC9">
      <w:pPr>
        <w:rPr>
          <w:sz w:val="24"/>
          <w:szCs w:val="24"/>
        </w:rPr>
      </w:pPr>
    </w:p>
    <w:p w14:paraId="699DF40F" w14:textId="77777777" w:rsidR="00552DC9" w:rsidRDefault="00552DC9">
      <w:pPr>
        <w:rPr>
          <w:sz w:val="24"/>
          <w:szCs w:val="24"/>
        </w:rPr>
      </w:pPr>
    </w:p>
    <w:p w14:paraId="6BA8D8A2" w14:textId="77777777" w:rsidR="00552DC9" w:rsidRDefault="00552DC9">
      <w:pPr>
        <w:rPr>
          <w:sz w:val="24"/>
          <w:szCs w:val="24"/>
        </w:rPr>
      </w:pPr>
    </w:p>
    <w:p w14:paraId="478BC25A" w14:textId="77777777" w:rsidR="00552DC9" w:rsidRDefault="00552DC9">
      <w:pPr>
        <w:rPr>
          <w:sz w:val="24"/>
          <w:szCs w:val="24"/>
        </w:rPr>
      </w:pPr>
    </w:p>
    <w:p w14:paraId="57ABC824" w14:textId="77777777" w:rsidR="00552DC9" w:rsidRDefault="00552DC9">
      <w:pPr>
        <w:rPr>
          <w:sz w:val="24"/>
          <w:szCs w:val="24"/>
        </w:rPr>
      </w:pPr>
    </w:p>
    <w:p w14:paraId="7429F7EC" w14:textId="77777777" w:rsidR="00552DC9" w:rsidRDefault="00552DC9">
      <w:pPr>
        <w:rPr>
          <w:sz w:val="24"/>
          <w:szCs w:val="24"/>
        </w:rPr>
      </w:pPr>
    </w:p>
    <w:p w14:paraId="091919B1" w14:textId="77777777" w:rsidR="00552DC9" w:rsidRDefault="00552DC9">
      <w:pPr>
        <w:jc w:val="center"/>
        <w:rPr>
          <w:sz w:val="24"/>
          <w:szCs w:val="24"/>
        </w:rPr>
      </w:pPr>
    </w:p>
    <w:p w14:paraId="22FB3FA5" w14:textId="77777777" w:rsidR="00552DC9" w:rsidRDefault="00552DC9">
      <w:pPr>
        <w:rPr>
          <w:sz w:val="24"/>
          <w:szCs w:val="24"/>
        </w:rPr>
      </w:pPr>
    </w:p>
    <w:p w14:paraId="1BC55417" w14:textId="77777777" w:rsidR="00552DC9" w:rsidRDefault="00552DC9">
      <w:pPr>
        <w:rPr>
          <w:sz w:val="24"/>
          <w:szCs w:val="24"/>
        </w:rPr>
      </w:pPr>
    </w:p>
    <w:p w14:paraId="7C37C434" w14:textId="77777777" w:rsidR="00552DC9" w:rsidRDefault="00552DC9">
      <w:pPr>
        <w:rPr>
          <w:sz w:val="24"/>
          <w:szCs w:val="24"/>
        </w:rPr>
      </w:pPr>
    </w:p>
    <w:p w14:paraId="026EF488" w14:textId="77777777" w:rsidR="00552DC9" w:rsidRDefault="00552DC9">
      <w:pPr>
        <w:rPr>
          <w:sz w:val="24"/>
          <w:szCs w:val="24"/>
        </w:rPr>
      </w:pPr>
    </w:p>
    <w:p w14:paraId="75A7BFC6" w14:textId="77777777" w:rsidR="00552DC9" w:rsidRDefault="00552DC9">
      <w:pPr>
        <w:rPr>
          <w:sz w:val="24"/>
          <w:szCs w:val="24"/>
        </w:rPr>
      </w:pPr>
    </w:p>
    <w:p w14:paraId="3F74FBE1" w14:textId="77777777" w:rsidR="00552DC9" w:rsidRDefault="00552DC9">
      <w:pPr>
        <w:rPr>
          <w:sz w:val="24"/>
          <w:szCs w:val="24"/>
        </w:rPr>
      </w:pPr>
    </w:p>
    <w:p w14:paraId="05EFB558" w14:textId="77777777" w:rsidR="00552DC9" w:rsidRDefault="00552DC9">
      <w:pPr>
        <w:rPr>
          <w:sz w:val="24"/>
          <w:szCs w:val="24"/>
        </w:rPr>
      </w:pPr>
    </w:p>
    <w:p w14:paraId="580C92D6" w14:textId="77777777" w:rsidR="00552DC9" w:rsidRDefault="00552DC9">
      <w:pPr>
        <w:rPr>
          <w:sz w:val="24"/>
          <w:szCs w:val="24"/>
        </w:rPr>
      </w:pPr>
    </w:p>
    <w:p w14:paraId="7569F979" w14:textId="77777777" w:rsidR="00552DC9" w:rsidRDefault="00552DC9">
      <w:pPr>
        <w:rPr>
          <w:sz w:val="24"/>
          <w:szCs w:val="24"/>
        </w:rPr>
      </w:pPr>
    </w:p>
    <w:p w14:paraId="7D94A013" w14:textId="77777777" w:rsidR="00552DC9" w:rsidRDefault="00B62C48">
      <w:pPr>
        <w:tabs>
          <w:tab w:val="left" w:pos="62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9CDE254" w14:textId="77777777" w:rsidR="00552DC9" w:rsidRDefault="00552DC9">
      <w:pPr>
        <w:tabs>
          <w:tab w:val="left" w:pos="6290"/>
        </w:tabs>
        <w:rPr>
          <w:sz w:val="24"/>
          <w:szCs w:val="24"/>
        </w:rPr>
      </w:pPr>
    </w:p>
    <w:p w14:paraId="7A7079DE" w14:textId="77777777" w:rsidR="00552DC9" w:rsidRDefault="00552DC9">
      <w:pPr>
        <w:tabs>
          <w:tab w:val="left" w:pos="6290"/>
        </w:tabs>
        <w:rPr>
          <w:sz w:val="24"/>
          <w:szCs w:val="24"/>
        </w:rPr>
      </w:pPr>
    </w:p>
    <w:p w14:paraId="4800332F" w14:textId="77777777" w:rsidR="00552DC9" w:rsidRDefault="00552DC9">
      <w:pPr>
        <w:tabs>
          <w:tab w:val="left" w:pos="6290"/>
        </w:tabs>
      </w:pPr>
    </w:p>
    <w:sectPr w:rsidR="00552DC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DC9"/>
    <w:rsid w:val="00477C8A"/>
    <w:rsid w:val="00552DC9"/>
    <w:rsid w:val="00B62C48"/>
    <w:rsid w:val="00F4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DA83"/>
  <w15:docId w15:val="{CB3B1B74-F76C-492B-8EE0-9085D162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520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831F9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52B"/>
    <w:rPr>
      <w:b/>
      <w:bCs/>
    </w:rPr>
  </w:style>
  <w:style w:type="character" w:styleId="a4">
    <w:name w:val="Emphasis"/>
    <w:basedOn w:val="a0"/>
    <w:uiPriority w:val="20"/>
    <w:qFormat/>
    <w:rsid w:val="00AE352B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D445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831F9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unhideWhenUsed/>
    <w:qFormat/>
    <w:rsid w:val="00AE352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D445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Евгения Кривошеева</cp:lastModifiedBy>
  <cp:revision>7</cp:revision>
  <cp:lastPrinted>2020-12-04T15:36:00Z</cp:lastPrinted>
  <dcterms:created xsi:type="dcterms:W3CDTF">2015-10-29T07:03:00Z</dcterms:created>
  <dcterms:modified xsi:type="dcterms:W3CDTF">2021-12-23T17:30:00Z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