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3C" w:rsidRPr="00B4473C" w:rsidRDefault="00B4473C" w:rsidP="00B447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4473C" w:rsidRDefault="00B4473C" w:rsidP="00B447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4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986B32" w:rsidRPr="00986B32" w:rsidRDefault="00986B32" w:rsidP="00B447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ТАРАСОВСКИЙ РАЙОН</w:t>
      </w:r>
    </w:p>
    <w:p w:rsidR="00B4473C" w:rsidRPr="00B4473C" w:rsidRDefault="00B4473C" w:rsidP="00B447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B4473C" w:rsidRPr="00B4473C" w:rsidRDefault="00986B32" w:rsidP="00B447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«ЗЕЛЕНОВСКОЕ СЕЛЬСКОЕ ПОСЕЛЕНИЕ</w:t>
      </w:r>
      <w:r w:rsidR="00B4473C" w:rsidRPr="00B4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B4473C" w:rsidRPr="00B4473C" w:rsidRDefault="00B4473C" w:rsidP="00B447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986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ЗЕЛЕНОВСКОГО СЕЛЬСКОГО ПОСЕЛЕНИЯ</w:t>
      </w:r>
    </w:p>
    <w:p w:rsidR="00B4473C" w:rsidRPr="00B4473C" w:rsidRDefault="00B4473C" w:rsidP="00B4473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B4473C" w:rsidRPr="00B4473C" w:rsidRDefault="00B4473C" w:rsidP="00B4473C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РАСПОРЯЖЕНИЕ</w:t>
      </w:r>
    </w:p>
    <w:p w:rsidR="00B4473C" w:rsidRPr="00B4473C" w:rsidRDefault="00B4473C" w:rsidP="00B44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73C" w:rsidRPr="00B4473C" w:rsidRDefault="00B4473C" w:rsidP="00B44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8"/>
          <w:sz w:val="26"/>
          <w:szCs w:val="26"/>
          <w:lang w:eastAsia="ru-RU"/>
        </w:rPr>
      </w:pPr>
    </w:p>
    <w:p w:rsidR="00B4473C" w:rsidRPr="00B4473C" w:rsidRDefault="00B4473C" w:rsidP="00B4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19.06.2017 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986B32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73C" w:rsidRPr="00B4473C" w:rsidRDefault="00B4473C" w:rsidP="00B4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73C" w:rsidRPr="00B4473C" w:rsidRDefault="00986B32" w:rsidP="00B4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еленовка</w:t>
      </w:r>
    </w:p>
    <w:p w:rsidR="00B4473C" w:rsidRPr="00B4473C" w:rsidRDefault="00B4473C" w:rsidP="00B4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3C" w:rsidRPr="00B4473C" w:rsidRDefault="00B4473C" w:rsidP="00B4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3C" w:rsidRDefault="00B4473C" w:rsidP="00B44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сфер деятельности, для которых устанавливаются запреты, ограничения и дозволения, обеспечивающие предупреждение коррупции и разработке антикоррупционных стандартов </w:t>
      </w:r>
    </w:p>
    <w:p w:rsidR="00B4473C" w:rsidRPr="00B4473C" w:rsidRDefault="00B4473C" w:rsidP="00B44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данных сферах</w:t>
      </w:r>
    </w:p>
    <w:p w:rsidR="00B4473C" w:rsidRDefault="00B4473C" w:rsidP="00B4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3C" w:rsidRPr="00B4473C" w:rsidRDefault="00B4473C" w:rsidP="00B4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года № 273-ФЗ «О противодействии коррупции», Областным законом от 12.05.2009 года № 218 «О противодействии коррупции в Ростовской области», с целью предупреждения коррупции в деятельности Администрации </w:t>
      </w:r>
      <w:r w:rsidR="0050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Зеленовского сельского поселения</w:t>
      </w:r>
      <w:proofErr w:type="gramStart"/>
      <w:r w:rsidR="0050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B4473C" w:rsidRPr="00B4473C" w:rsidRDefault="00B4473C" w:rsidP="00B4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3C" w:rsidRPr="00B4473C" w:rsidRDefault="00B4473C" w:rsidP="00B4473C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ril"/>
      <w:bookmarkEnd w:id="0"/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сферы деятельности Администрации </w:t>
      </w:r>
      <w:r w:rsidR="00501B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 сельского поселения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устанавливаются запреты, ограничения и дозволения, обеспечивающие предупреждение коррупции:</w:t>
      </w:r>
    </w:p>
    <w:p w:rsidR="001B5324" w:rsidRPr="001B5324" w:rsidRDefault="001B5324" w:rsidP="001B532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утверждение и исполнение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Pr="001B5324" w:rsidRDefault="001B5324" w:rsidP="001B532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распоряжение муниципальным имуществом, в том числе приватизации имущества, совершение сделок с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Pr="001B5324" w:rsidRDefault="001B5324" w:rsidP="001B532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распоряжение земельными участками, находящимися в муниципальной собственности, а также распоряжение земельными участками,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Pr="001B5324" w:rsidRDefault="001B5324" w:rsidP="001B532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закупок для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Pr="001B5324" w:rsidRDefault="00501BCD" w:rsidP="00501BCD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5324"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муниципальных выборов, местного референдума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Pr="001B5324" w:rsidRDefault="00501BCD" w:rsidP="001B532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5324"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Нормотворческая деятельность органов местного самоуправления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Default="00501BCD" w:rsidP="001B532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5324" w:rsidRP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кадров муниципальной службы и замещение должностей муниципальной службы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73C" w:rsidRPr="00B4473C" w:rsidRDefault="00B4473C" w:rsidP="002C22F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Начальнику сектора экономики и финансов и ответственным специалистам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разработать </w:t>
      </w:r>
      <w:r w:rsidR="00EC096F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</w:t>
      </w:r>
      <w:r w:rsidR="0050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антикоррупционный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в соответствующей сфере деятельности </w:t>
      </w:r>
      <w:r w:rsidR="00D3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Зеленовского сельского поселения</w:t>
      </w:r>
      <w:r w:rsidR="0098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при разработке </w:t>
      </w:r>
      <w:r w:rsidR="002C22F4"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 w:rsid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2C22F4"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2C22F4"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C22F4"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разработке государственными органами в Ростовской областии органами местного самоуправления в Ростовской областиантикоррупционных стандартов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приложением № </w:t>
      </w:r>
      <w:r w:rsidR="00EC096F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6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096F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73C" w:rsidRPr="00B4473C" w:rsidRDefault="00046A43" w:rsidP="00046A43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B4473C" w:rsidRPr="00B4473C" w:rsidRDefault="00046A43" w:rsidP="007B4F9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Настоящее </w:t>
      </w:r>
      <w:r w:rsidR="007B4F94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момента подписания.</w:t>
      </w:r>
    </w:p>
    <w:p w:rsidR="00B4473C" w:rsidRPr="00B4473C" w:rsidRDefault="00B4473C" w:rsidP="00B4473C">
      <w:pPr>
        <w:tabs>
          <w:tab w:val="left" w:pos="4315"/>
          <w:tab w:val="left" w:pos="72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324" w:rsidRDefault="001B5324" w:rsidP="00B4473C">
      <w:pPr>
        <w:tabs>
          <w:tab w:val="left" w:pos="4315"/>
          <w:tab w:val="left" w:pos="72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324" w:rsidRDefault="001B5324" w:rsidP="00B4473C">
      <w:pPr>
        <w:tabs>
          <w:tab w:val="left" w:pos="4315"/>
          <w:tab w:val="left" w:pos="72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73C" w:rsidRPr="00B4473C" w:rsidRDefault="00B4473C" w:rsidP="00B4473C">
      <w:pPr>
        <w:tabs>
          <w:tab w:val="left" w:pos="4315"/>
          <w:tab w:val="left" w:pos="72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6A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B4473C" w:rsidRPr="00B4473C" w:rsidRDefault="00B4473C" w:rsidP="00B4473C">
      <w:pPr>
        <w:tabs>
          <w:tab w:val="left" w:pos="4315"/>
          <w:tab w:val="left" w:pos="72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6A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Зеленовского сельского поселения                                            Т.И.Обухова</w:t>
      </w:r>
    </w:p>
    <w:p w:rsidR="00B4473C" w:rsidRPr="00B4473C" w:rsidRDefault="00B4473C" w:rsidP="00B4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3C" w:rsidRPr="00B4473C" w:rsidRDefault="00B4473C" w:rsidP="00B4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3C" w:rsidRDefault="00B4473C" w:rsidP="00B4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96F" w:rsidRDefault="00EC096F" w:rsidP="00B4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96F" w:rsidRDefault="00EC096F" w:rsidP="00B4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96F" w:rsidRDefault="00EC096F" w:rsidP="00B4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96F" w:rsidRDefault="00EC096F" w:rsidP="00B4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96F" w:rsidRDefault="00EC096F" w:rsidP="00B4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96F" w:rsidRDefault="00EC096F" w:rsidP="00B4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96F" w:rsidRDefault="00EC096F" w:rsidP="00B4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96F" w:rsidRDefault="00EC096F" w:rsidP="00B4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96F" w:rsidRDefault="00EC096F" w:rsidP="00B44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3C" w:rsidRPr="00B4473C" w:rsidRDefault="00046A43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473C" w:rsidRPr="00B4473C" w:rsidRDefault="00B4473C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43" w:rsidRDefault="00046A43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6A43" w:rsidRDefault="00046A43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6A43" w:rsidRDefault="00046A43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6A43" w:rsidRDefault="00046A43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6A43" w:rsidRDefault="00046A43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6A43" w:rsidRDefault="00046A43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6A43" w:rsidRDefault="00046A43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6A43" w:rsidRDefault="00046A43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6A43" w:rsidRDefault="00046A43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6A43" w:rsidRDefault="00046A43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6A43" w:rsidRDefault="00046A43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473C" w:rsidRPr="00B4473C" w:rsidRDefault="00046A43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</w:rPr>
        <w:t>риложение № 1</w:t>
      </w:r>
    </w:p>
    <w:p w:rsidR="00B4473C" w:rsidRPr="00B4473C" w:rsidRDefault="00B4473C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к распоряжению Администрации </w:t>
      </w:r>
    </w:p>
    <w:p w:rsidR="00B4473C" w:rsidRPr="00B4473C" w:rsidRDefault="007B4F94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B4F94">
        <w:rPr>
          <w:rFonts w:ascii="Times New Roman" w:eastAsia="Times New Roman" w:hAnsi="Times New Roman" w:cs="Times New Roman"/>
          <w:sz w:val="28"/>
          <w:szCs w:val="28"/>
        </w:rPr>
        <w:t xml:space="preserve">Тарасовского 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B4473C" w:rsidRDefault="00B4473C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46A43">
        <w:rPr>
          <w:rFonts w:ascii="Times New Roman" w:eastAsia="Times New Roman" w:hAnsi="Times New Roman" w:cs="Times New Roman"/>
          <w:sz w:val="28"/>
          <w:szCs w:val="28"/>
        </w:rPr>
        <w:t>19.06.2017</w:t>
      </w: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046A43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B4473C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EC096F" w:rsidRDefault="00EC096F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4F94" w:rsidRDefault="00EC096F" w:rsidP="00EC096F">
      <w:pPr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C096F">
        <w:rPr>
          <w:rFonts w:ascii="Times New Roman" w:eastAsia="Times New Roman" w:hAnsi="Times New Roman" w:cs="Times New Roman"/>
          <w:sz w:val="28"/>
          <w:szCs w:val="28"/>
        </w:rPr>
        <w:t>феры деятельности, для которых устанавливаются запреты, ограничения и дозволения, обеспечивающие предупреждение коррупции</w:t>
      </w:r>
    </w:p>
    <w:p w:rsidR="00EC096F" w:rsidRPr="00B4473C" w:rsidRDefault="00EC096F" w:rsidP="00EC096F">
      <w:pPr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3586"/>
      </w:tblGrid>
      <w:tr w:rsidR="00B4473C" w:rsidRPr="00B4473C" w:rsidTr="001B5324">
        <w:trPr>
          <w:trHeight w:val="1180"/>
        </w:trPr>
        <w:tc>
          <w:tcPr>
            <w:tcW w:w="828" w:type="dxa"/>
            <w:shd w:val="clear" w:color="auto" w:fill="auto"/>
          </w:tcPr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20" w:type="dxa"/>
            <w:shd w:val="clear" w:color="auto" w:fill="auto"/>
          </w:tcPr>
          <w:p w:rsidR="00B4473C" w:rsidRPr="00B4473C" w:rsidRDefault="00B4473C" w:rsidP="001B532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 деятельности, для которых устанавливаются запреты, ограничения и дозволения, обеспечивающие предупреждение коррупции</w:t>
            </w:r>
          </w:p>
        </w:tc>
        <w:tc>
          <w:tcPr>
            <w:tcW w:w="3586" w:type="dxa"/>
            <w:shd w:val="clear" w:color="auto" w:fill="auto"/>
          </w:tcPr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73C" w:rsidRPr="00B4473C" w:rsidRDefault="00B4473C" w:rsidP="00046A43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="00046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473C" w:rsidRPr="00B4473C" w:rsidTr="00FA7CBC">
        <w:tc>
          <w:tcPr>
            <w:tcW w:w="828" w:type="dxa"/>
            <w:shd w:val="clear" w:color="auto" w:fill="auto"/>
          </w:tcPr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20" w:type="dxa"/>
            <w:shd w:val="clear" w:color="auto" w:fill="auto"/>
          </w:tcPr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Формирование, утверждение и исполнение местного бюджета</w:t>
            </w:r>
          </w:p>
        </w:tc>
        <w:tc>
          <w:tcPr>
            <w:tcW w:w="3586" w:type="dxa"/>
            <w:shd w:val="clear" w:color="auto" w:fill="auto"/>
          </w:tcPr>
          <w:p w:rsidR="00B4473C" w:rsidRPr="00B4473C" w:rsidRDefault="00046A43" w:rsidP="00EC096F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секторв экономики и финансов-Трегубенко Ольга Михайловна</w:t>
            </w:r>
          </w:p>
        </w:tc>
      </w:tr>
      <w:tr w:rsidR="00B4473C" w:rsidRPr="00B4473C" w:rsidTr="00FA7CBC">
        <w:tc>
          <w:tcPr>
            <w:tcW w:w="828" w:type="dxa"/>
            <w:shd w:val="clear" w:color="auto" w:fill="auto"/>
          </w:tcPr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20" w:type="dxa"/>
            <w:shd w:val="clear" w:color="auto" w:fill="auto"/>
          </w:tcPr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распоряжение муниципальным имуществом, в том числе приватизации имущества, совершение сделок с ним</w:t>
            </w:r>
          </w:p>
        </w:tc>
        <w:tc>
          <w:tcPr>
            <w:tcW w:w="3586" w:type="dxa"/>
            <w:shd w:val="clear" w:color="auto" w:fill="auto"/>
          </w:tcPr>
          <w:p w:rsidR="00B4473C" w:rsidRPr="00B4473C" w:rsidRDefault="00046A43" w:rsidP="00B4473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1 категории – Изварина Татьяна Ивановна</w:t>
            </w:r>
          </w:p>
        </w:tc>
      </w:tr>
      <w:tr w:rsidR="00B4473C" w:rsidRPr="00B4473C" w:rsidTr="00FA7CBC">
        <w:tc>
          <w:tcPr>
            <w:tcW w:w="828" w:type="dxa"/>
            <w:shd w:val="clear" w:color="auto" w:fill="auto"/>
          </w:tcPr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220" w:type="dxa"/>
            <w:shd w:val="clear" w:color="auto" w:fill="auto"/>
          </w:tcPr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 распоряжение земельными участками, находящимися в муниципальной собственности, а также распоряжение земельными участками, государственная собственность на которые не разграничена</w:t>
            </w:r>
          </w:p>
        </w:tc>
        <w:tc>
          <w:tcPr>
            <w:tcW w:w="3586" w:type="dxa"/>
            <w:shd w:val="clear" w:color="auto" w:fill="auto"/>
          </w:tcPr>
          <w:p w:rsidR="00B4473C" w:rsidRPr="00B4473C" w:rsidRDefault="00046A43" w:rsidP="00B4473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1 категории – Изварина Татьяна Ивановна</w:t>
            </w:r>
          </w:p>
        </w:tc>
      </w:tr>
      <w:tr w:rsidR="00B4473C" w:rsidRPr="00B4473C" w:rsidTr="00FA7CBC">
        <w:tc>
          <w:tcPr>
            <w:tcW w:w="828" w:type="dxa"/>
            <w:shd w:val="clear" w:color="auto" w:fill="auto"/>
          </w:tcPr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220" w:type="dxa"/>
            <w:shd w:val="clear" w:color="auto" w:fill="auto"/>
          </w:tcPr>
          <w:p w:rsidR="00B4473C" w:rsidRPr="00B4473C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закупок для муниципальных нужд</w:t>
            </w:r>
          </w:p>
        </w:tc>
        <w:tc>
          <w:tcPr>
            <w:tcW w:w="3586" w:type="dxa"/>
            <w:shd w:val="clear" w:color="auto" w:fill="auto"/>
          </w:tcPr>
          <w:p w:rsidR="00FA7CBC" w:rsidRPr="00B4473C" w:rsidRDefault="00046A43" w:rsidP="00046A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1 категории – Щипелева Елена Ивановна</w:t>
            </w:r>
          </w:p>
        </w:tc>
      </w:tr>
      <w:tr w:rsidR="003F4A65" w:rsidRPr="00B4473C" w:rsidTr="00FA7CBC">
        <w:tc>
          <w:tcPr>
            <w:tcW w:w="828" w:type="dxa"/>
            <w:shd w:val="clear" w:color="auto" w:fill="auto"/>
          </w:tcPr>
          <w:p w:rsidR="003F4A65" w:rsidRPr="00B4473C" w:rsidRDefault="00046A43" w:rsidP="003F4A65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F4A65"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3F4A65" w:rsidRPr="00B4473C" w:rsidRDefault="003F4A65" w:rsidP="003F4A65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муниципальных выборов, местного референдума</w:t>
            </w:r>
          </w:p>
        </w:tc>
        <w:tc>
          <w:tcPr>
            <w:tcW w:w="3586" w:type="dxa"/>
            <w:shd w:val="clear" w:color="auto" w:fill="auto"/>
          </w:tcPr>
          <w:p w:rsidR="003F4A65" w:rsidRPr="00B4473C" w:rsidRDefault="00046A43" w:rsidP="003F4A65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Ведущий специалист – Борисова Елена Александровна</w:t>
            </w:r>
          </w:p>
        </w:tc>
      </w:tr>
      <w:tr w:rsidR="003F4A65" w:rsidRPr="00B4473C" w:rsidTr="00FA7CBC">
        <w:tc>
          <w:tcPr>
            <w:tcW w:w="828" w:type="dxa"/>
            <w:shd w:val="clear" w:color="auto" w:fill="auto"/>
          </w:tcPr>
          <w:p w:rsidR="003F4A65" w:rsidRPr="00B4473C" w:rsidRDefault="003F4A65" w:rsidP="003F4A65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220" w:type="dxa"/>
            <w:shd w:val="clear" w:color="auto" w:fill="auto"/>
          </w:tcPr>
          <w:p w:rsidR="003F4A65" w:rsidRPr="00B4473C" w:rsidRDefault="003F4A65" w:rsidP="003F4A65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Нормотворческая деятельность органов местного самоуправления</w:t>
            </w:r>
          </w:p>
        </w:tc>
        <w:tc>
          <w:tcPr>
            <w:tcW w:w="3586" w:type="dxa"/>
            <w:shd w:val="clear" w:color="auto" w:fill="auto"/>
          </w:tcPr>
          <w:p w:rsidR="003F4A65" w:rsidRPr="00B4473C" w:rsidRDefault="00046A43" w:rsidP="003F4A65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Ведущий специалист-Борисова Елена Александровна</w:t>
            </w:r>
          </w:p>
        </w:tc>
      </w:tr>
      <w:tr w:rsidR="003F4A65" w:rsidRPr="00B4473C" w:rsidTr="00FA7CBC">
        <w:tc>
          <w:tcPr>
            <w:tcW w:w="828" w:type="dxa"/>
            <w:shd w:val="clear" w:color="auto" w:fill="auto"/>
          </w:tcPr>
          <w:p w:rsidR="003F4A65" w:rsidRPr="00B4473C" w:rsidRDefault="00FA7CBC" w:rsidP="003F4A65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F4A65"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20" w:type="dxa"/>
            <w:shd w:val="clear" w:color="auto" w:fill="auto"/>
          </w:tcPr>
          <w:p w:rsidR="003F4A65" w:rsidRPr="00B4473C" w:rsidRDefault="003F4A65" w:rsidP="003F4A65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7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кадров муниципальной службы и замещение должностей муниципальной службы</w:t>
            </w:r>
          </w:p>
        </w:tc>
        <w:tc>
          <w:tcPr>
            <w:tcW w:w="3586" w:type="dxa"/>
            <w:shd w:val="clear" w:color="auto" w:fill="auto"/>
          </w:tcPr>
          <w:p w:rsidR="003F4A65" w:rsidRPr="00B4473C" w:rsidRDefault="00046A43" w:rsidP="003F4A65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Ведущий специалист-Борисова Елена Александровна</w:t>
            </w:r>
          </w:p>
        </w:tc>
      </w:tr>
    </w:tbl>
    <w:p w:rsidR="00B4473C" w:rsidRDefault="00046A43" w:rsidP="003F4A65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Глава Администрации</w:t>
      </w:r>
    </w:p>
    <w:p w:rsidR="00046A43" w:rsidRPr="00B4473C" w:rsidRDefault="00046A43" w:rsidP="003F4A65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4"/>
          <w:szCs w:val="24"/>
        </w:rPr>
        <w:t>Зеленовского сельского поселения                                                        Т.И.Обухова</w:t>
      </w:r>
    </w:p>
    <w:p w:rsidR="00B4473C" w:rsidRPr="00B4473C" w:rsidRDefault="00B4473C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B4473C" w:rsidRPr="00B4473C" w:rsidRDefault="00B4473C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B4473C" w:rsidRPr="00B4473C" w:rsidRDefault="00B4473C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B4473C" w:rsidRDefault="00B4473C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046A43" w:rsidRDefault="00046A43" w:rsidP="00046A43">
      <w:pPr>
        <w:spacing w:after="0" w:line="260" w:lineRule="exact"/>
        <w:rPr>
          <w:rFonts w:ascii="Calibri" w:eastAsia="Times New Roman" w:hAnsi="Calibri" w:cs="Times New Roman"/>
          <w:sz w:val="28"/>
          <w:szCs w:val="28"/>
        </w:rPr>
      </w:pPr>
    </w:p>
    <w:p w:rsidR="00046A43" w:rsidRDefault="00046A43" w:rsidP="00046A43">
      <w:pPr>
        <w:spacing w:after="0" w:line="260" w:lineRule="exac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B4473C" w:rsidRPr="00B4473C" w:rsidRDefault="00046A43" w:rsidP="00046A43">
      <w:pPr>
        <w:spacing w:after="0" w:line="26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B4473C" w:rsidRPr="00B4473C" w:rsidRDefault="00B4473C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к распоряжению Администрации </w:t>
      </w:r>
    </w:p>
    <w:p w:rsidR="00B4473C" w:rsidRPr="00B4473C" w:rsidRDefault="00857A5B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Зеленовского сельского поселения</w:t>
      </w:r>
    </w:p>
    <w:p w:rsidR="00B4473C" w:rsidRPr="00B4473C" w:rsidRDefault="00B4473C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57A5B">
        <w:rPr>
          <w:rFonts w:ascii="Times New Roman" w:eastAsia="Times New Roman" w:hAnsi="Times New Roman" w:cs="Times New Roman"/>
          <w:sz w:val="28"/>
          <w:szCs w:val="28"/>
        </w:rPr>
        <w:t>19.06.2017</w:t>
      </w: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857A5B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</w:p>
    <w:p w:rsidR="00B4473C" w:rsidRPr="00B4473C" w:rsidRDefault="00B4473C" w:rsidP="00B4473C">
      <w:pPr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1" w:name="bookmark1"/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Методические рекомендации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 разработке государственными органами в Ростовской области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 органами местного самоуправления в Ростовской области</w:t>
      </w:r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br/>
        <w:t>антикоррупционных стандартов</w:t>
      </w:r>
      <w:bookmarkEnd w:id="1"/>
    </w:p>
    <w:p w:rsidR="0078595C" w:rsidRPr="0078595C" w:rsidRDefault="0078595C" w:rsidP="007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Общие положения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 Настоящие методические рекомендации разработаны в целях оказания помощи государственным органам Ростовской области и органам местного самоуправления в Ростовской области при введении антикоррупционных стандартов.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1.2 Антикоррупционные стандарты представляют собой единую для определенной сферы деятельности государственных органов Ростовской области, органов местного самоуправления систему запретов, ограничений и дозволений, обеспечивающих предупреждение коррупции в данной сфере.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1.3. Введение антикоррупционных стандартов осуществляется государственными органами Ростовской области (далее - государственные органы) и органами местного самоуправления в Ростовской области самостоятельно путем издания нормативных актов в соответствии со статьей 7 Федерального закона от 25.12.2008 № 273-ФЗ «О противодействии коррупции», статьей 8 Областного закона от 12.05.2009 № 218-ЗС «О противодействии коррупции в Ростовской области».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1.4. Введение антикоррупционных стандартов осуществляется в целях повышения эффективности противодействия коррупции, совершенствования деятельности государственных органов Ростовской области, органов местного самоуправления и создания эффективной системы реализации и защиты прав граждан и юридических лиц.</w:t>
      </w:r>
    </w:p>
    <w:p w:rsidR="0078595C" w:rsidRPr="0078595C" w:rsidRDefault="0078595C" w:rsidP="007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Содержание антикоррупционных стандартов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2.1. Антикоррупционные стандарты определяют действия и решения лиц</w:t>
      </w:r>
      <w:r w:rsidR="00452A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замещающих государственные должности Ростовской области, муниципальные должности, а также государственных гражданских служащих, муниципальных служащих при исполнении ими должностных обязанностей, в том числе при оказании государственных услуг (исполнении государственных функций) в различных сферах деятельности, направленные на неукоснительное соблюдение установленных правил и предотвращение коррупционных проявлений.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2.2. В основу антикоррупционных стандартов должны быть заложены непосредственные действия по исполнению должностных обязанностей и реализации полномочий государственного служащего субъекта федерации, 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муниципального служащего,с точки зрения недопущения проявлений коррупции при: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 реализации прав и законных интересов граждан и юридических лиц в сфере, затрагиваемой антикоррупционными стандартами;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2) подготовке и принятии управленческих и иных решений в пределах имеющейся компетенции;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3) подготовке проектов нормативных правовых актов;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4) иных общественно значимых отношениях в зависимости от специфики соответствующей сферы деятельности государственного органа.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 В структуру антикоррупционных стандартов должны быть включены: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наименование сферы деятельности государственного органа, для которой вводятся антикоррупционные стандарты;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перечень основных применяемых нормативных правовых актов;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требования к применению и исполнению антикоррупционных стандартов;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требования к порядку и формам контроля за соблюдением установленных антикоррупционными стандартами запретов, ограничений и дозволений.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Специальная часть антикоррупционных стандартов должна содержать запреты, ограничения и дозволения в соответствующей сфере деятельности государственного органа, органа местного самоуправления.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2.4. В антикоррупционных стандартах указывается наименование сферы деятельности государственного органа, для которой они вводятся (например, сфера закупок товаров, работ, услуг для государственных нужд, государственный контроль (надзор) в сфере образования и т.д.).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2.5. Перечень основных применяемых нормативных правовых актов должен содержать указание на федеральное и областное законодательство, а также основополагающие подзаконные акты, которые регулируют соответствующую сферу деятельности. Кроме того, в перечень нормативных-правовых актов включаются нормативно-правовые акты о противодействии коррупции и нормативные-правовые акты, устанавливающие ответственность за коррупционные правонарушения.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Например, в сфере закупок товаров, работ, услуг для государственных нужд в качестве таковых могут быть указаны: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«Гражданский кодекс Российской Федерации (часть вторая)» от 26.01.1996 № 14-ФЗ;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«Бюджетный кодекс Российской Федерации» от 31.07.1998 № 145-ФЗ;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«Кодекс Российской Федерации об административных правонарушениях» от 30.12.2001 № 195-ФЗ;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«Трудовой кодекс Российской Федерации» от 30.12.2001 № 197-ФЗ;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02.05.2006 № 59-ФЗ «О порядке рассмотрения обращений граждан Российской Федерации»;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25.12.2008 № 273-ФЗ «О противодействии коррупции»;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Федеральный закон от 17.07.2009 № 172-ФЗ «Об антикоррупционной экспертизе нормативных правовых актов и проектов нормативных правовых актов»;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26.07.2006 № 135-ФЗ «О защите конкуренции»;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и т.д.;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2.6. Требования к применению и исполнению антикоррупционных стандартов должны определять круг лиц, на которых распространяется действие антикоррупционных стандартов и перечень ответственных за организации антикоррупционной работы в государственном органе и органе местного самоуправления </w:t>
      </w:r>
      <w:r w:rsidR="00452A06"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их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исполнение.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2.7. В положения, посвященные требованиям к порядку и формам контроля за соблюдением установленных антикоррупционными стандартами запретов, ограничений и дозволений, необходимо включить указания на конкретное лицо (например, заместитель руководителя), либо совещательный органа (например, комиссия), уполномоченные на осуществление такого контроля и формы, в которых данный контроль будет реализован.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качестве форм контроля за соблюдением установленных запретов, ограничений и дозволений могут быть предусмотрены: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отчеты руководителей структурных подразделений государственного органа, органа местного самоуправления, либо иного уполномоченного лица о применении антикоррупционных стандартов;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запрос информации о ходе работы уполномоченного на осуществление контроля лица;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обращения и заявления гражданских служащих, муниципальных служащих и иных работников государственного органа, органа местного самоуправления, обращения и заявления граждан, общественных объединений, организаций и средств массовой информации о фактах или попытках нарушения, перечислены в антикоррупционном стандарте запретов, ограничений и дозволений.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2.8. Запреты, ограничения и дозволения устанавливаются в соответствии с нормами Федерального законодательства и областного законодательства.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Например, перечень запретов в сфере организации закупок товаров, работ и услуг для государственных нужд может содержать следующие положения: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запрет совершать действия, влекущие за собой необоснованное сокращение числа участников закупки (ч. 5 ст. 24 Федерального закона от 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05.04.2013 № 44-ФЗ «О контрактной системе в сфере закупок товаров, работ, услуг для обеспечения государственных и муниципальных нужд»);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запрет на взимание платы за доступ для ознакомления с конкурсной документацией в единой информационной системе (ч. 3 ст. 50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запрет на ограничивающие конкуренцию акты и действия (бездействие)</w:t>
      </w:r>
    </w:p>
    <w:p w:rsidR="0078595C" w:rsidRPr="0078595C" w:rsidRDefault="0078595C" w:rsidP="007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государственного органа, иных уполномоченных организаций (ч. 1 ст. 15 Федерального закона от 26.07.2006 № 135-ФЗ «О защите конкуренции») и т.д.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2.9. Для государственных гражданских служащих, муниципальных служащих, а также лиц, замещающих государственные должности, муниципальные </w:t>
      </w:r>
      <w:r w:rsidR="00452A06"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должности, как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федеральном, так и на областном уровне, предусмотрены чёткие ограничения. Также ограничения должны быть указаны в разрабатываемом антикоррупционном стандарте государственного органа для определённой сферы его деятельности.  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2.10. Указываемый в антикоррупционных стандартах перечень дозволений, в частности, в сфере организации закупок для государственных нужд, может содержать следующее: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дозволение проводить совместные конкурсы или аукционы при осуществлении двумя и более заказчиками закупок одних и тех же товаров, работ, услуг (ч. 1 ст. 25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дозволение на заключение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контракта (ч. 3 ст. 91 Федерального закона от</w:t>
      </w:r>
      <w:r w:rsidR="00452A06"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05.04.2013 №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нужд»);</w:t>
      </w:r>
    </w:p>
    <w:p w:rsidR="0078595C" w:rsidRPr="0078595C" w:rsidRDefault="0078595C" w:rsidP="007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дозволение на принятие заказчиком решения о внесении изменений в конкурсную документацию не позднее чем за пять дней до даты окончания срока подачи заявок на участие в открытом конкурсе (ч. 6 ст. 50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и т.д.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2.11. Примерная форма антикоррупционных стандартов приведена в приложении к настоящим методическим рекомендациям.</w:t>
      </w:r>
    </w:p>
    <w:p w:rsidR="0078595C" w:rsidRPr="0078595C" w:rsidRDefault="0078595C" w:rsidP="00785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B75BF" w:rsidRDefault="003B75BF" w:rsidP="003B7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B75BF" w:rsidRDefault="003B75BF" w:rsidP="003B7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595C" w:rsidRPr="0078595C" w:rsidRDefault="003B75BF" w:rsidP="003B7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            </w:t>
      </w:r>
      <w:r w:rsidR="0078595C" w:rsidRPr="007859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Приложение к Методическим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</w:t>
      </w:r>
      <w:r w:rsidR="0078595C" w:rsidRPr="007859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рекомендациям по разработке государственными органами Ростовской области антикоррупционных стандартов</w:t>
      </w:r>
    </w:p>
    <w:p w:rsidR="0078595C" w:rsidRPr="0078595C" w:rsidRDefault="0078595C" w:rsidP="0078595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2" w:name="bookmark2"/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Примерная форма антикоррупционного стандарта</w:t>
      </w:r>
      <w:bookmarkEnd w:id="2"/>
    </w:p>
    <w:p w:rsidR="0078595C" w:rsidRPr="0078595C" w:rsidRDefault="0078595C" w:rsidP="007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Общие положения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1.1. Наименование государственного органа, органа местного самоуправления  (разработчика антикоррупционных стандартов):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1.2. Наименование сферы деятельности, для которой вводятся антикоррупционные стандарты: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1.3. Перечень основных применяемых нормативных правовых актов: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1.4. Требования к применению и исполнению антикоррупционных стандартов: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1.5. Требования к порядку и формам контроля за соблюдением установленных антикоррупционными стандартами запретов, ограничений, дозволений</w:t>
      </w:r>
      <w:proofErr w:type="gramStart"/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.</w:t>
      </w:r>
      <w:proofErr w:type="gramEnd"/>
    </w:p>
    <w:p w:rsidR="0078595C" w:rsidRPr="0078595C" w:rsidRDefault="0078595C" w:rsidP="007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Специальная часть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B75BF" w:rsidRDefault="0078595C" w:rsidP="007859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2.1. Правила поведения (действия) государственных гражданских служащих. </w:t>
      </w:r>
    </w:p>
    <w:p w:rsidR="0078595C" w:rsidRPr="0078595C" w:rsidRDefault="0078595C" w:rsidP="007859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2.2. Запреты.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 Ограничения.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2.4. Дозволения.</w:t>
      </w:r>
    </w:p>
    <w:p w:rsidR="00452A06" w:rsidRDefault="00452A06" w:rsidP="00FA7CBC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52A06" w:rsidRDefault="00452A06" w:rsidP="00FA7CBC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52A06" w:rsidRDefault="00452A06" w:rsidP="00FA7CBC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52A06" w:rsidRDefault="00452A06" w:rsidP="00FA7CBC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52A06" w:rsidRDefault="00452A06" w:rsidP="00FA7CBC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52A06" w:rsidRDefault="00452A06" w:rsidP="00FA7CBC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1748F" w:rsidRDefault="003B75BF" w:rsidP="001B5324">
      <w:pPr>
        <w:autoSpaceDE w:val="0"/>
        <w:autoSpaceDN w:val="0"/>
        <w:adjustRightInd w:val="0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Администрации</w:t>
      </w:r>
    </w:p>
    <w:p w:rsidR="003B75BF" w:rsidRDefault="003B75BF" w:rsidP="003B75BF">
      <w:pPr>
        <w:tabs>
          <w:tab w:val="left" w:pos="6855"/>
        </w:tabs>
        <w:autoSpaceDE w:val="0"/>
        <w:autoSpaceDN w:val="0"/>
        <w:adjustRightInd w:val="0"/>
        <w:spacing w:after="0" w:line="276" w:lineRule="auto"/>
        <w:jc w:val="both"/>
        <w:outlineLvl w:val="1"/>
      </w:pPr>
      <w:r>
        <w:rPr>
          <w:rFonts w:ascii="Times New Roman" w:eastAsia="Times New Roman" w:hAnsi="Times New Roman" w:cs="Times New Roman"/>
          <w:sz w:val="28"/>
          <w:szCs w:val="28"/>
        </w:rPr>
        <w:t>Зеленовского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Т.И.Обухова</w:t>
      </w:r>
    </w:p>
    <w:sectPr w:rsidR="003B75BF" w:rsidSect="0012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87B"/>
    <w:rsid w:val="00046A43"/>
    <w:rsid w:val="00122A00"/>
    <w:rsid w:val="001B5324"/>
    <w:rsid w:val="002C22F4"/>
    <w:rsid w:val="003B75BF"/>
    <w:rsid w:val="003F4A65"/>
    <w:rsid w:val="00452A06"/>
    <w:rsid w:val="004E487B"/>
    <w:rsid w:val="00501BCD"/>
    <w:rsid w:val="00670E8D"/>
    <w:rsid w:val="0078595C"/>
    <w:rsid w:val="007B4F94"/>
    <w:rsid w:val="0081748F"/>
    <w:rsid w:val="00857A5B"/>
    <w:rsid w:val="00986B32"/>
    <w:rsid w:val="00B4473C"/>
    <w:rsid w:val="00D13E55"/>
    <w:rsid w:val="00D303A1"/>
    <w:rsid w:val="00D34BF1"/>
    <w:rsid w:val="00EC096F"/>
    <w:rsid w:val="00FA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1</cp:lastModifiedBy>
  <cp:revision>4</cp:revision>
  <cp:lastPrinted>2017-06-19T06:26:00Z</cp:lastPrinted>
  <dcterms:created xsi:type="dcterms:W3CDTF">2017-02-28T12:11:00Z</dcterms:created>
  <dcterms:modified xsi:type="dcterms:W3CDTF">2017-06-19T07:07:00Z</dcterms:modified>
</cp:coreProperties>
</file>