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47" w:rsidRPr="00E858A7" w:rsidRDefault="006C322A" w:rsidP="00040F47">
      <w:pPr>
        <w:pStyle w:val="a4"/>
        <w:ind w:left="1416"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6170DA">
        <w:rPr>
          <w:sz w:val="24"/>
          <w:szCs w:val="24"/>
        </w:rPr>
        <w:t xml:space="preserve"> </w:t>
      </w:r>
    </w:p>
    <w:p w:rsidR="0012259D" w:rsidRDefault="00040F47" w:rsidP="0012259D">
      <w:pPr>
        <w:jc w:val="center"/>
        <w:rPr>
          <w:sz w:val="28"/>
          <w:szCs w:val="28"/>
        </w:rPr>
      </w:pPr>
      <w:r w:rsidRPr="00E858A7">
        <w:rPr>
          <w:szCs w:val="36"/>
        </w:rPr>
        <w:t xml:space="preserve">   </w:t>
      </w:r>
      <w:r>
        <w:rPr>
          <w:szCs w:val="36"/>
        </w:rPr>
        <w:t xml:space="preserve">      </w:t>
      </w:r>
      <w:r w:rsidR="0012259D">
        <w:rPr>
          <w:sz w:val="28"/>
          <w:szCs w:val="28"/>
        </w:rPr>
        <w:t xml:space="preserve">   РОССИЙСКАЯ ФЕДЕРАЦИЯ          </w:t>
      </w:r>
    </w:p>
    <w:p w:rsidR="0012259D" w:rsidRDefault="0012259D" w:rsidP="001225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РОСТОВСКАЯ ОБЛАСТЬ ТАРАСОВСКИЙ РАЙОН</w:t>
      </w:r>
    </w:p>
    <w:p w:rsidR="0012259D" w:rsidRDefault="0012259D" w:rsidP="0012259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12259D" w:rsidRDefault="0012259D" w:rsidP="0012259D">
      <w:pPr>
        <w:jc w:val="center"/>
        <w:rPr>
          <w:sz w:val="28"/>
          <w:szCs w:val="28"/>
        </w:rPr>
      </w:pPr>
      <w:r>
        <w:rPr>
          <w:sz w:val="28"/>
          <w:szCs w:val="28"/>
        </w:rPr>
        <w:t>«ЗЕЛЕНОВСКОЕ СЕЛЬСКОЕ ПОСЕЛЕНИЕ»</w:t>
      </w:r>
    </w:p>
    <w:p w:rsidR="0012259D" w:rsidRDefault="0012259D" w:rsidP="0012259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ЗЕЛЕНОВСКОГО СЕЛЬСКОГО ПОСЕЛЕНИЯ</w:t>
      </w:r>
    </w:p>
    <w:p w:rsidR="00040F47" w:rsidRPr="0012259D" w:rsidRDefault="0012259D" w:rsidP="0012259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0F47" w:rsidRPr="00E858A7" w:rsidRDefault="00040F47" w:rsidP="00040F47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</w:rPr>
      </w:pPr>
    </w:p>
    <w:p w:rsidR="00040F47" w:rsidRDefault="00040F47" w:rsidP="00040F47">
      <w:pPr>
        <w:shd w:val="clear" w:color="auto" w:fill="FFFFFF"/>
        <w:tabs>
          <w:tab w:val="left" w:pos="3705"/>
          <w:tab w:val="left" w:pos="4962"/>
          <w:tab w:val="center" w:pos="5386"/>
          <w:tab w:val="left" w:leader="underscore" w:pos="8117"/>
        </w:tabs>
        <w:rPr>
          <w:b/>
          <w:bCs/>
        </w:rPr>
      </w:pPr>
      <w:r w:rsidRPr="00E858A7">
        <w:rPr>
          <w:b/>
          <w:bCs/>
          <w:color w:val="000000"/>
          <w:spacing w:val="-2"/>
        </w:rPr>
        <w:tab/>
        <w:t xml:space="preserve">     РЕШЕНИЕ</w:t>
      </w:r>
    </w:p>
    <w:p w:rsidR="00040F47" w:rsidRPr="009A28C6" w:rsidRDefault="00040F47" w:rsidP="00040F47">
      <w:pPr>
        <w:shd w:val="clear" w:color="auto" w:fill="FFFFFF"/>
        <w:tabs>
          <w:tab w:val="left" w:pos="3705"/>
          <w:tab w:val="left" w:pos="4962"/>
          <w:tab w:val="center" w:pos="5386"/>
          <w:tab w:val="left" w:leader="underscore" w:pos="8117"/>
        </w:tabs>
        <w:rPr>
          <w:bCs/>
        </w:rPr>
      </w:pPr>
    </w:p>
    <w:p w:rsidR="00040F47" w:rsidRPr="0048031E" w:rsidRDefault="006170DA" w:rsidP="00040F47">
      <w:pPr>
        <w:shd w:val="clear" w:color="auto" w:fill="FFFFFF"/>
        <w:tabs>
          <w:tab w:val="left" w:pos="3705"/>
          <w:tab w:val="left" w:pos="4962"/>
          <w:tab w:val="center" w:pos="5386"/>
          <w:tab w:val="left" w:leader="underscore" w:pos="8117"/>
        </w:tabs>
        <w:rPr>
          <w:b/>
          <w:bCs/>
        </w:rPr>
      </w:pPr>
      <w:r>
        <w:rPr>
          <w:bCs/>
        </w:rPr>
        <w:t>28.02.2017 г</w:t>
      </w:r>
      <w:r w:rsidR="00040F47">
        <w:rPr>
          <w:bCs/>
        </w:rPr>
        <w:t xml:space="preserve"> </w:t>
      </w:r>
      <w:r w:rsidR="00040F47" w:rsidRPr="00E858A7">
        <w:t xml:space="preserve"> </w:t>
      </w:r>
      <w:r w:rsidR="00040F47">
        <w:t xml:space="preserve"> </w:t>
      </w:r>
      <w:r w:rsidR="00040F47" w:rsidRPr="00E858A7">
        <w:t xml:space="preserve">                         </w:t>
      </w:r>
      <w:r w:rsidR="00040F47">
        <w:t xml:space="preserve">                      </w:t>
      </w:r>
      <w:r>
        <w:t xml:space="preserve">  </w:t>
      </w:r>
      <w:r w:rsidR="00040F47" w:rsidRPr="00E858A7">
        <w:t>№</w:t>
      </w:r>
      <w:r w:rsidR="00040F47">
        <w:t xml:space="preserve">  </w:t>
      </w:r>
      <w:r w:rsidR="002D4FCD">
        <w:t>29</w:t>
      </w:r>
      <w:r w:rsidR="00040F47" w:rsidRPr="00E858A7">
        <w:tab/>
        <w:t xml:space="preserve">                           </w:t>
      </w:r>
      <w:r w:rsidR="0012259D">
        <w:t xml:space="preserve">    </w:t>
      </w:r>
      <w:r w:rsidR="00040F47" w:rsidRPr="00E858A7">
        <w:t xml:space="preserve"> </w:t>
      </w:r>
      <w:r w:rsidR="00040F47">
        <w:t>х. Зеленовка</w:t>
      </w:r>
    </w:p>
    <w:p w:rsidR="00040F47" w:rsidRDefault="00040F47" w:rsidP="00040F4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Об утверждении Правил благоустройства,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чистоты и порядка в Зеленовском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сельском поселении.</w:t>
      </w:r>
    </w:p>
    <w:p w:rsidR="00040F47" w:rsidRDefault="00040F47" w:rsidP="00040F47">
      <w:pPr>
        <w:pStyle w:val="a3"/>
        <w:rPr>
          <w:color w:val="000000"/>
          <w:sz w:val="27"/>
          <w:szCs w:val="27"/>
        </w:rPr>
      </w:pP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       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 целью улучшения эстетического, санитарного и экологического облика поселения, а также повышения ответственности всех юридических и физических лиц, проживающих на территории поселения, за содержание в образцовом порядке элементов внешнего благоустройства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Собрание депутатов Зеленовского сельского поселения</w:t>
      </w:r>
    </w:p>
    <w:p w:rsidR="00040F47" w:rsidRDefault="00040F47" w:rsidP="00040F47">
      <w:pPr>
        <w:pStyle w:val="a3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</w:p>
    <w:p w:rsidR="00040F47" w:rsidRDefault="00040F47" w:rsidP="00040F47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 Е Ш И Л О:</w:t>
      </w:r>
    </w:p>
    <w:p w:rsidR="00040F47" w:rsidRPr="0048031E" w:rsidRDefault="00040F47" w:rsidP="00040F47">
      <w:pPr>
        <w:pStyle w:val="a7"/>
        <w:numPr>
          <w:ilvl w:val="0"/>
          <w:numId w:val="1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48031E">
        <w:rPr>
          <w:color w:val="000000"/>
          <w:sz w:val="27"/>
          <w:szCs w:val="27"/>
        </w:rPr>
        <w:t>Утвердить "Правила благоустройства, чистоты и порядка в Зеленовском  сельском поселении" согласно приложению № 1.</w:t>
      </w:r>
    </w:p>
    <w:p w:rsidR="00040F47" w:rsidRPr="0048031E" w:rsidRDefault="00040F47" w:rsidP="00040F47">
      <w:pPr>
        <w:pStyle w:val="a7"/>
        <w:numPr>
          <w:ilvl w:val="0"/>
          <w:numId w:val="1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48031E">
        <w:rPr>
          <w:color w:val="000000"/>
          <w:sz w:val="27"/>
          <w:szCs w:val="27"/>
        </w:rPr>
        <w:t> Настоящее решение вступает в силу со дня его обнародован</w:t>
      </w:r>
      <w:r>
        <w:rPr>
          <w:color w:val="000000"/>
          <w:sz w:val="27"/>
          <w:szCs w:val="27"/>
        </w:rPr>
        <w:t>ия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  3.   Признать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 утратившим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 силу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 решение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 Собрания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 депутатов Зеленовского сельского поселения от 16.12.2014г. №61 «Об утверждении Правил благоустройства территории Зеленовского сельского поселения».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4    . Контроль за исполнением данного решения возложить на главу Администрации Зеленовского сельского поселения.</w:t>
      </w:r>
    </w:p>
    <w:p w:rsidR="00040F47" w:rsidRDefault="00040F47" w:rsidP="00040F4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865D8" w:rsidRDefault="008865D8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Собрания Депутатов-</w:t>
      </w:r>
    </w:p>
    <w:p w:rsidR="008865D8" w:rsidRDefault="008865D8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Зеленовского сельского поселения                           М.П. Родионов</w:t>
      </w:r>
    </w:p>
    <w:p w:rsidR="00040F47" w:rsidRDefault="00040F47" w:rsidP="00040F47">
      <w:pPr>
        <w:spacing w:before="100" w:beforeAutospacing="1" w:after="100" w:afterAutospacing="1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Приложение № 1</w:t>
      </w:r>
    </w:p>
    <w:p w:rsidR="00040F47" w:rsidRDefault="00040F47" w:rsidP="00040F47">
      <w:pPr>
        <w:pStyle w:val="consplusnorma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к решению</w:t>
      </w:r>
    </w:p>
    <w:p w:rsidR="00040F47" w:rsidRDefault="00040F47" w:rsidP="00040F47">
      <w:pPr>
        <w:pStyle w:val="consplusnormal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Собрания депутатов</w:t>
      </w:r>
    </w:p>
    <w:p w:rsidR="00040F47" w:rsidRDefault="00040F47" w:rsidP="00040F47">
      <w:pPr>
        <w:pStyle w:val="consplusnormal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Зеленовкого сельского поселения</w:t>
      </w:r>
    </w:p>
    <w:p w:rsidR="00040F47" w:rsidRDefault="00040F47" w:rsidP="00040F47">
      <w:pPr>
        <w:pStyle w:val="consplusnormal"/>
        <w:tabs>
          <w:tab w:val="left" w:pos="6340"/>
          <w:tab w:val="right" w:pos="9355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1F638B">
        <w:rPr>
          <w:color w:val="000000"/>
          <w:sz w:val="27"/>
          <w:szCs w:val="27"/>
        </w:rPr>
        <w:t xml:space="preserve"> №29 от 28.02.2017</w:t>
      </w:r>
      <w:r>
        <w:rPr>
          <w:color w:val="000000"/>
          <w:sz w:val="27"/>
          <w:szCs w:val="27"/>
        </w:rPr>
        <w:t xml:space="preserve"> </w:t>
      </w:r>
    </w:p>
    <w:p w:rsidR="00040F47" w:rsidRDefault="00040F47" w:rsidP="00040F4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40F47" w:rsidRDefault="00040F47" w:rsidP="00040F47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ПРАВИЛА</w:t>
      </w:r>
    </w:p>
    <w:p w:rsidR="00040F47" w:rsidRDefault="00040F47" w:rsidP="00040F47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БЛАГОУСТРОЙСТВА, ЧИСТОТЫ И ПОРЯДКА</w:t>
      </w:r>
    </w:p>
    <w:p w:rsidR="00040F47" w:rsidRDefault="00040F47" w:rsidP="00040F47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 ЗЕЛЕНОВСКОМ СЕЛЬСКОМ ПОСЕЛЕНИИ</w:t>
      </w:r>
    </w:p>
    <w:p w:rsidR="00040F47" w:rsidRDefault="00040F47" w:rsidP="00040F47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1. ОБШИЕ ПОЛОЖЕНИЯ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en-US"/>
        </w:rPr>
        <w:t>I</w:t>
      </w:r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Настоящие "Правила благоустройства, чистоты и порядка" (далее - Правила) разработаны в целях повышения санитарного, эстетического, экологического уровня Зеленовского сельского поселения и обязательны для исполнения всеми юридическими и физическими лицами на территории поселения.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en-US"/>
        </w:rPr>
        <w:t>II</w:t>
      </w:r>
      <w:r>
        <w:rPr>
          <w:color w:val="000000"/>
          <w:sz w:val="27"/>
          <w:szCs w:val="27"/>
        </w:rPr>
        <w:t>. При разработке правил учитывались: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 Федеральный закон от 06.10.2003г. № 131-ФЗ «Об общих принципах организации местного самоуправления в Российской Федерации».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Федеральный закон от 30.03.1999г. № 52-ФЗ «О санитарно-эпидемиологическом благополучии населения».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  Федеральный закон от 14.05.1993г. № 4979-1 "О ветеринарии".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Постановление Главы Администрации Ростовской области от 10.08.1998 г.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 № 308 "Об утверждении примерных правил благоустройства и санитарного содержания городов и районов Ростовской области" в редакции от 08.12.2010г.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Областной закон Ростовской области "Об административных правонарушениях" №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 273-ЗС от 25.10.02г.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6. Санитарно-эпидемиологические правила и нормативы СанПиН 2.2.1/2.1.1.1200-03.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40F47" w:rsidRDefault="00040F47" w:rsidP="00040F47">
      <w:pPr>
        <w:spacing w:before="100" w:beforeAutospacing="1" w:after="100" w:afterAutospacing="1"/>
        <w:jc w:val="center"/>
        <w:rPr>
          <w:b/>
          <w:bCs/>
          <w:color w:val="000000"/>
          <w:sz w:val="27"/>
          <w:szCs w:val="27"/>
        </w:rPr>
      </w:pPr>
    </w:p>
    <w:p w:rsidR="00040F47" w:rsidRDefault="00040F47" w:rsidP="00040F47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2. ОРГАНИЗАЦИЯ УБОРКИ И СОДЕРЖАНИЯ ТЕРРИТОРИИ ЗЕЛЕНОВСКОГО СЕЛЬСКОГО ПОСЕЛЕНИЯ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2.1. Содержание в надлежащем санитарном и эстетическом состоянии улиц, площадей, пляжей, мостов, дворов жилого фонда, рынков, свободных от застройки земельных участков, дорог, осуществляется лицами, в ведомстве которых они находятся. Ответственность за содержание в чистоте территорий несут организации независимо от форм собственности.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2.2. Предприятия, учреждения и организации, индивидуальные предприниматели, в том числе организаций мелкорозничной торговли и общественного питания, вправе заключать договоры со специализированными организациями на выполнение работ по очистке территории, ими используемой</w:t>
      </w:r>
      <w:r w:rsidR="00F307F8">
        <w:rPr>
          <w:color w:val="000000"/>
          <w:sz w:val="27"/>
          <w:szCs w:val="27"/>
        </w:rPr>
        <w:t>.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2.3. Запрещается после проведения уборки прилегающих территорий выносить мусор на улицы населенных пунктов, к бордюру (обочине) автодорог или к фасадной части зданий. Складирование данного мусора производится внутри дворовой территории с последующим санкционированным вывозом его на </w:t>
      </w:r>
      <w:r w:rsidR="002D1634">
        <w:rPr>
          <w:color w:val="000000"/>
          <w:sz w:val="27"/>
          <w:szCs w:val="27"/>
        </w:rPr>
        <w:t>полигон временного хранения</w:t>
      </w:r>
      <w:r>
        <w:rPr>
          <w:color w:val="000000"/>
          <w:sz w:val="27"/>
          <w:szCs w:val="27"/>
        </w:rPr>
        <w:t xml:space="preserve">. Запрещается вывоз мусора в места, не предназначенные для этих целей. Несанкционированные свалки </w:t>
      </w:r>
      <w:r w:rsidR="003B3A11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образовавшиеся по вине юридических и физических лиц, должны немедленно ликвидироваться силами и средствами виновных.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2.4. Владельцы индивидуальных гаражей обязаны организовать места хранения мусора и отходов с последующим вывозом их </w:t>
      </w:r>
      <w:r w:rsidR="00EB1825">
        <w:rPr>
          <w:color w:val="000000"/>
          <w:sz w:val="27"/>
          <w:szCs w:val="27"/>
        </w:rPr>
        <w:t>на полигон временного хранения</w:t>
      </w:r>
      <w:r>
        <w:rPr>
          <w:color w:val="000000"/>
          <w:sz w:val="27"/>
          <w:szCs w:val="27"/>
        </w:rPr>
        <w:t>. Запрещено организовывать несанкционированные свалки в балках, на пустырях и т.д.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2.4.1. Жильцы  частного жилищного фонда обязаны поддерживать в образцовом порядке прилегающую к домам территорию, в границах земельных участков определяемых на основании правовых документов, устанавливающих границы земельных участков, выделенных указанным лицам 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 не допускать захламления центральных пунктов эл</w:t>
      </w:r>
      <w:r w:rsidR="006C322A">
        <w:rPr>
          <w:color w:val="000000"/>
          <w:sz w:val="27"/>
          <w:szCs w:val="27"/>
        </w:rPr>
        <w:t>ектроснабжения, теплоснабжения.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2.5. Руководители организаций мелкорозничной торговли и общественного питания обеспечивают уборку территорий, прилегающих к палаткам, павильонам, киоскам, лоткам, от мусора, образовывающегося в процессе их деятельности».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2.6. Запрещается сжигание промышленных отходов, мусора, полимерной, деревянной и другой тары, пленки, листьев, обрезков деревьев на улицах и во дворах  жилых домов, на территориях организаций.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2.7. </w:t>
      </w:r>
      <w:r w:rsidR="00EB1825">
        <w:rPr>
          <w:color w:val="000000"/>
          <w:sz w:val="27"/>
          <w:szCs w:val="27"/>
        </w:rPr>
        <w:t xml:space="preserve"> Полигон временного хранения </w:t>
      </w:r>
      <w:r>
        <w:rPr>
          <w:color w:val="000000"/>
          <w:sz w:val="27"/>
          <w:szCs w:val="27"/>
        </w:rPr>
        <w:t>долж</w:t>
      </w:r>
      <w:r w:rsidR="00EB1825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</w:t>
      </w:r>
      <w:r w:rsidR="00EB182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сод</w:t>
      </w:r>
      <w:r w:rsidR="00EB1825">
        <w:rPr>
          <w:color w:val="000000"/>
          <w:sz w:val="27"/>
          <w:szCs w:val="27"/>
        </w:rPr>
        <w:t>ержаться в надлежащем состоянии</w:t>
      </w:r>
      <w:r>
        <w:rPr>
          <w:color w:val="000000"/>
          <w:sz w:val="27"/>
          <w:szCs w:val="27"/>
        </w:rPr>
        <w:t xml:space="preserve">. Запрещается вывоз мусора в </w:t>
      </w:r>
      <w:r w:rsidRPr="00176A2A">
        <w:rPr>
          <w:color w:val="000000"/>
          <w:szCs w:val="27"/>
        </w:rPr>
        <w:t xml:space="preserve">места, не предназначенные для этих целей. </w:t>
      </w:r>
      <w:r w:rsidR="00EB1825">
        <w:rPr>
          <w:color w:val="000000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r w:rsidR="00EB1825">
        <w:rPr>
          <w:color w:val="000000"/>
          <w:sz w:val="27"/>
          <w:szCs w:val="27"/>
        </w:rPr>
        <w:t xml:space="preserve"> 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      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2.8. Места купания граждан должны содержаться в надлежащем состоянии. В местах, предназначенных для купания, запрещается мыть автотранспорт, стирать белье, купать животных.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2.9. Все юридические и физические лица, имеющие в собственности и (или) владении в населенных пунктах поселения объекты недвижимости, вправе самостоятельно осуществлять санкционированный вывоз мусора </w:t>
      </w:r>
      <w:r w:rsidR="00EB1825">
        <w:rPr>
          <w:color w:val="000000"/>
          <w:sz w:val="27"/>
          <w:szCs w:val="27"/>
        </w:rPr>
        <w:t>на полигон временного хранения.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2.10. Допускается размещение транспортного средства без кузовных деталей или элементов ходовой части на прилегающей к домовладению, зданию территории в течение 20 календарных дней. По истечении указанного срока транспортное средство должно быть убрано с прилегающей территории за счет средств собственника данного транспортного средства.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2.11. В местах прохождения подземных коммуникаций запрещается сбрасывать тяжести, устраивать всякого рода свалки, выливать растворы в виде кислот, щелочей, разводить огонь вблизи электротехнических установок и электросетей.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2.12. Запрещается оставлять мусор в общественных местах, а также складировать коробки, тару, тару с мусором рядом. Владельцы предприятий торговой сети обеспечивают организацию мест хранения мусора и отходов с последующим вывозом их </w:t>
      </w:r>
      <w:r w:rsidR="00EB1825">
        <w:rPr>
          <w:color w:val="000000"/>
          <w:sz w:val="27"/>
          <w:szCs w:val="27"/>
        </w:rPr>
        <w:t>на полигон временного хранения</w:t>
      </w:r>
      <w:r>
        <w:rPr>
          <w:color w:val="000000"/>
          <w:sz w:val="27"/>
          <w:szCs w:val="27"/>
        </w:rPr>
        <w:t>.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2.13. Все юридические и физические лица при производстве строительных, ремонтных и восстановительных работ обязаны производить освещение, ограждение строительных площадок. При проведении указанных работ производство и складирование строительных материалов осуществляется в местах, определенных в разрешительных документах, выданных администрацией. Остатки строительных материалов, грунта и строительный мусор убираются в процессе производства работ ежедневно. При въезде на строительную площадку и выезде с нее лица, осуществляющие строительные работы, обязаны устанавливать информационные щиты.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2.14. Перевозка сыпучих, пылевидных грузов, жидких материалов, мусора должна осуществляться с использованием спецавтотранспорта либо транспорта, оборудованного тентами, для обеспечения закрытия кузова.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2.15. Запрещается сорить в общественных местах, на берегах рек и водоемах,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выбрасывать мусор из автомобилей.</w:t>
      </w:r>
    </w:p>
    <w:p w:rsidR="00040F47" w:rsidRDefault="00EB1825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</w:t>
      </w:r>
      <w:r w:rsidR="00040F47">
        <w:rPr>
          <w:color w:val="000000"/>
          <w:sz w:val="27"/>
          <w:szCs w:val="27"/>
        </w:rPr>
        <w:t> 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2.16. Запрещается оставлять на улицах и других местах после окончания сезонной мелкорозничной торговли неубранную территорию, отведенную в законном порядке, после окончания торговли.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      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2.17. Запрещается складирование промышленных, и др. отходов производства и потребления на улично-дорожной сети и местах, не предназначенных для этих целей.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2.18. Организации, имеющие газораспределительные пункты, подстанции, коммуникации (ЛЭП, газопроводы, водопроводы и другие инженерные сети), обязаны:</w:t>
      </w:r>
    </w:p>
    <w:p w:rsidR="00040F47" w:rsidRDefault="00040F47" w:rsidP="00AC5964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производить уборку, покос травы, валку аварийный деревьев, обрезку деревьев в пределах охранной зоны</w:t>
      </w:r>
      <w:r w:rsidR="00EB1825">
        <w:rPr>
          <w:color w:val="000000"/>
          <w:sz w:val="27"/>
          <w:szCs w:val="27"/>
        </w:rPr>
        <w:t>,</w:t>
      </w:r>
      <w:r w:rsidR="006C322A">
        <w:rPr>
          <w:color w:val="000000"/>
          <w:sz w:val="27"/>
          <w:szCs w:val="27"/>
        </w:rPr>
        <w:t xml:space="preserve"> </w:t>
      </w:r>
      <w:r w:rsidR="00AC5964">
        <w:rPr>
          <w:color w:val="000000"/>
          <w:sz w:val="27"/>
          <w:szCs w:val="27"/>
        </w:rPr>
        <w:t xml:space="preserve">в течение суток ликвидировать всё на полигон временного хранения. </w:t>
      </w:r>
    </w:p>
    <w:p w:rsidR="00040F47" w:rsidRDefault="00040F47" w:rsidP="00040F47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3. ПРАВИЛА УБОРКИ ТЕРРИТОРИИ ПОСЕЛЕНИЯ В ПЕРИОД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     С 1 АПРЕЛЯ ПО 31 ОКТЯБРЯ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3.1.   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 период с 1 апреля по 31 октября всем юридическим и физическим лицам необходимо обеспечивать должное санитарное состояние территорий находящихся в их ведении</w:t>
      </w:r>
    </w:p>
    <w:p w:rsidR="00040F47" w:rsidRPr="004A1357" w:rsidRDefault="00040F47" w:rsidP="004A135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3.2.   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 распоряжению главы Администрации Зеленовского сельского поселения проводятся «Дни защиты от экологической опасности» или «Месячники по благоустройству и наведению санитарного порядка на территории поселения». Порядок организации и проведения указанных мероприятий определяется соответствующим распоряжением главы Администрации Зеленовского сельского поселения.</w:t>
      </w:r>
    </w:p>
    <w:p w:rsidR="00040F47" w:rsidRDefault="00040F47" w:rsidP="00040F47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4. ПРАВИЛА УБОРКИ ТЕРРИТОРИИ ПОСЕЛЕНИЯ</w:t>
      </w:r>
    </w:p>
    <w:p w:rsidR="00040F47" w:rsidRDefault="00040F47" w:rsidP="00040F47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 ПЕРИОД С 1 НОЯБРЯ ПО 31 МАРТА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 В период с 1 ноября по 31 марта юридическими и физическими лицами (домовладельцами) на территориях находящихся в их ведении производится уборка снега, льда, грязи. Данные работы производятся по мере необходимости в течение дня.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4.2. Уборка снега, с улично-дорожной сети населенных пунктов поселения, производится специализированными предприятиями (с </w:t>
      </w:r>
      <w:r w:rsidR="004A1357">
        <w:rPr>
          <w:color w:val="000000"/>
          <w:sz w:val="27"/>
          <w:szCs w:val="27"/>
        </w:rPr>
        <w:t>межселенных автомобильных дорог),</w:t>
      </w:r>
      <w:r>
        <w:rPr>
          <w:color w:val="000000"/>
          <w:sz w:val="27"/>
          <w:szCs w:val="27"/>
        </w:rPr>
        <w:t xml:space="preserve"> </w:t>
      </w:r>
      <w:r w:rsidR="004A135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немедленно с начала выпадения снега и продолжается непрерывно до окончания снегопада.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Запрещается загромождение снегом и сколом льда проездов, проходов, а также складирование их на газонах. 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4.3. Обработка хлоридами, песко-соляной смесью, разрешенными для этих целей материалами проезжей части улиц, мостов населенных пунктов поселения производится по мере необходимости.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4.4. Места общего пользования (дорожки, остановки пассажирского транспорта) посыпаются песко-соляной смесью и другими разрешенными для этих целей материалами предприятиями, в ведении которых они находятся.</w:t>
      </w:r>
    </w:p>
    <w:p w:rsidR="00040F47" w:rsidRDefault="00040F47" w:rsidP="00040F47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5. ПОРЯДОК УБОРКИ ТЕРИТОРИЙ, ПРИЛЕГАЮЩИХ К ИНДИВИДУАЛЬНЫМ ЖИЛЫМ ДОМАМ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  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5.1. Владельцы индивидуальных жилых домов обязаны: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содержать территорию в надлежащем санитарном и эстетическом состоянии, т.е. систематически убирать от мусора, листвы, ветвей, в весенне-летний период производить покос травы, уничтожать карантинную растительность, производить ограждение строительных материалов;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 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для производства земляных работ за пределами территории домовладения получать разрешительные документы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 администрации. После производства земляных работ за собственные средства восстановить объекты внешнего благоустройства (дорожную одежду, газон и т.д.) в объемах и сроки, указанные в разрешении на производство земляных работ;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сбор и складирование крупногабаритного и строительного мусора, вторичных материалов, веток, листвы осуществлять на территории домовладения либо на прилегающей к домовладению территории (но не более 3 </w:t>
      </w:r>
      <w:r w:rsidR="00AC5964">
        <w:rPr>
          <w:color w:val="000000"/>
          <w:sz w:val="27"/>
          <w:szCs w:val="27"/>
        </w:rPr>
        <w:t xml:space="preserve">суток) с последующим вывозом на полигон временного хранения. 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5.2. Территории земельных участков, на которых расположены домовладения, оборудуются в соответствии с санитарными нормами ямой для захоронения компоста (листвы и др. растительных и перегнивших отходов).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5.3. Не допускается преднамеренное повреждение (ошкуривание) деревьев, находящихся за пределами частных территорий приводящее к прекращению их роста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5.4. Содержатся в надлежащем порядке фасады домов, заборы, ворота, калитки.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Вывоз </w:t>
      </w:r>
      <w:r w:rsidR="00AC5964">
        <w:rPr>
          <w:color w:val="000000"/>
          <w:sz w:val="27"/>
          <w:szCs w:val="27"/>
        </w:rPr>
        <w:t>на полигон временного хранения</w:t>
      </w:r>
      <w:r>
        <w:rPr>
          <w:color w:val="000000"/>
          <w:sz w:val="27"/>
          <w:szCs w:val="27"/>
        </w:rPr>
        <w:t xml:space="preserve">  мусора для всех юридических и физических лиц является обязательным.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5.5. Запрещается: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строить на берегу реки туалеты, сливать нечистоты, горюче-смазочные материалы в реку, загрязнять берега свалками мусора;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складировать более 3 дней на прилегающей к домовладению территории строительный материал без разрешительных документов, выданных администрацией;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складировать на прилегающей к домовладению территории уголь, грунт, бытовой и строительный мусор, листву, ветви деревьев;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устанавливать ограждения прилегающей территории за пределами красных линий.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сжигать отходы, мусор, листья, сухую траву, обрезки деревьев на улицах, площадях, скверах, на территории индивидуальных домовладений и в местах сбора бытовых отходов.</w:t>
      </w:r>
    </w:p>
    <w:p w:rsidR="00040F47" w:rsidRPr="00AC5964" w:rsidRDefault="00040F47" w:rsidP="00AC5964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040F47" w:rsidRDefault="00040F47" w:rsidP="00040F47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6. ПОРЯДОК СОДЕРЖАНИЯ ЖИВОТНЫХ И ПТИЦЫ В ЗЕЛЕНОВСКОМ СЕЛЬКОМ ПОСЕЛЕНИИ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6.1. Настоящие Правила распространяются на всех владельцев домашних животных и птицы в Зеленовском сельском поселении.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6.2. Обязательным условием содержания домашних животных и птицы является соблюдение ветеринарно-санитарных правил.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6.3. Содержать домашних животных и птицу разрешается в хозяйственных строениях, удовлетворяющих санитарно-эпидемиологическим правилам. Расстояние от помещения, предназначенного для содержания и разведения животных, до объектов жилой застройки: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en-US"/>
        </w:rPr>
        <w:t>а) для индивидуального сектора:</w:t>
      </w:r>
      <w:r>
        <w:rPr>
          <w:color w:val="000000"/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228"/>
        <w:gridCol w:w="1097"/>
        <w:gridCol w:w="1227"/>
        <w:gridCol w:w="1082"/>
        <w:gridCol w:w="1218"/>
        <w:gridCol w:w="976"/>
        <w:gridCol w:w="1104"/>
        <w:gridCol w:w="1423"/>
      </w:tblGrid>
      <w:tr w:rsidR="00040F47" w:rsidTr="00B43AD4">
        <w:tc>
          <w:tcPr>
            <w:tcW w:w="1275" w:type="dxa"/>
            <w:vMerge w:val="restart"/>
          </w:tcPr>
          <w:p w:rsidR="00040F47" w:rsidRDefault="00040F47" w:rsidP="00B43AD4">
            <w:pPr>
              <w:pStyle w:val="conspluscell"/>
              <w:jc w:val="center"/>
            </w:pPr>
            <w:r>
              <w:t>Расстоя-ние</w:t>
            </w:r>
          </w:p>
        </w:tc>
        <w:tc>
          <w:tcPr>
            <w:tcW w:w="8445" w:type="dxa"/>
            <w:gridSpan w:val="7"/>
          </w:tcPr>
          <w:p w:rsidR="00040F47" w:rsidRDefault="00040F47" w:rsidP="00B43AD4">
            <w:pPr>
              <w:pStyle w:val="conspluscell"/>
              <w:jc w:val="center"/>
            </w:pPr>
            <w:r>
              <w:t>Поголовье (шт.)</w:t>
            </w:r>
          </w:p>
        </w:tc>
      </w:tr>
      <w:tr w:rsidR="00040F47" w:rsidTr="00B43AD4">
        <w:tc>
          <w:tcPr>
            <w:tcW w:w="0" w:type="auto"/>
            <w:vMerge/>
            <w:vAlign w:val="center"/>
          </w:tcPr>
          <w:p w:rsidR="00040F47" w:rsidRDefault="00040F47" w:rsidP="00B43AD4"/>
        </w:tc>
        <w:tc>
          <w:tcPr>
            <w:tcW w:w="1140" w:type="dxa"/>
          </w:tcPr>
          <w:p w:rsidR="00040F47" w:rsidRDefault="00040F47" w:rsidP="00B43AD4">
            <w:pPr>
              <w:pStyle w:val="conspluscell"/>
              <w:jc w:val="center"/>
            </w:pPr>
            <w:r>
              <w:t>Свиньи</w:t>
            </w:r>
          </w:p>
        </w:tc>
        <w:tc>
          <w:tcPr>
            <w:tcW w:w="1275" w:type="dxa"/>
          </w:tcPr>
          <w:p w:rsidR="00040F47" w:rsidRDefault="00040F47" w:rsidP="00B43AD4">
            <w:pPr>
              <w:pStyle w:val="conspluscell"/>
              <w:jc w:val="center"/>
            </w:pPr>
            <w:r>
              <w:t>Коровы, бычки</w:t>
            </w:r>
          </w:p>
        </w:tc>
        <w:tc>
          <w:tcPr>
            <w:tcW w:w="1140" w:type="dxa"/>
          </w:tcPr>
          <w:p w:rsidR="00040F47" w:rsidRDefault="00040F47" w:rsidP="00B43AD4">
            <w:pPr>
              <w:pStyle w:val="conspluscell"/>
              <w:jc w:val="center"/>
            </w:pPr>
            <w:r>
              <w:t>Овцы, козы</w:t>
            </w:r>
          </w:p>
        </w:tc>
        <w:tc>
          <w:tcPr>
            <w:tcW w:w="1260" w:type="dxa"/>
          </w:tcPr>
          <w:p w:rsidR="00040F47" w:rsidRDefault="00040F47" w:rsidP="00B43AD4">
            <w:pPr>
              <w:pStyle w:val="conspluscell"/>
              <w:jc w:val="center"/>
            </w:pPr>
            <w:r>
              <w:t>Кролики</w:t>
            </w:r>
          </w:p>
        </w:tc>
        <w:tc>
          <w:tcPr>
            <w:tcW w:w="1020" w:type="dxa"/>
          </w:tcPr>
          <w:p w:rsidR="00040F47" w:rsidRDefault="00040F47" w:rsidP="00B43AD4">
            <w:pPr>
              <w:pStyle w:val="conspluscell"/>
              <w:jc w:val="center"/>
            </w:pPr>
            <w:r>
              <w:t>Птица</w:t>
            </w:r>
          </w:p>
        </w:tc>
        <w:tc>
          <w:tcPr>
            <w:tcW w:w="1140" w:type="dxa"/>
          </w:tcPr>
          <w:p w:rsidR="00040F47" w:rsidRDefault="00040F47" w:rsidP="00B43AD4">
            <w:pPr>
              <w:pStyle w:val="conspluscell"/>
              <w:jc w:val="center"/>
            </w:pPr>
            <w:r>
              <w:t>Лошади</w:t>
            </w:r>
          </w:p>
        </w:tc>
        <w:tc>
          <w:tcPr>
            <w:tcW w:w="1500" w:type="dxa"/>
          </w:tcPr>
          <w:p w:rsidR="00040F47" w:rsidRDefault="00040F47" w:rsidP="00B43AD4">
            <w:pPr>
              <w:pStyle w:val="conspluscell"/>
              <w:jc w:val="center"/>
            </w:pPr>
            <w:r>
              <w:t>Нутрии, песцы</w:t>
            </w:r>
          </w:p>
        </w:tc>
      </w:tr>
      <w:tr w:rsidR="00040F47" w:rsidTr="00B43AD4">
        <w:tc>
          <w:tcPr>
            <w:tcW w:w="1275" w:type="dxa"/>
          </w:tcPr>
          <w:p w:rsidR="00040F47" w:rsidRDefault="00040F47" w:rsidP="00B43AD4">
            <w:pPr>
              <w:pStyle w:val="conspluscell"/>
              <w:jc w:val="center"/>
            </w:pPr>
            <w:smartTag w:uri="urn:schemas-microsoft-com:office:smarttags" w:element="metricconverter">
              <w:smartTagPr>
                <w:attr w:name="ProductID" w:val="10 м"/>
              </w:smartTagPr>
              <w:r>
                <w:t>10 м</w:t>
              </w:r>
            </w:smartTag>
          </w:p>
        </w:tc>
        <w:tc>
          <w:tcPr>
            <w:tcW w:w="1140" w:type="dxa"/>
          </w:tcPr>
          <w:p w:rsidR="00040F47" w:rsidRDefault="00040F47" w:rsidP="00B43AD4">
            <w:pPr>
              <w:pStyle w:val="conspluscell"/>
              <w:jc w:val="center"/>
            </w:pPr>
            <w:r>
              <w:t>до 5</w:t>
            </w:r>
          </w:p>
        </w:tc>
        <w:tc>
          <w:tcPr>
            <w:tcW w:w="1275" w:type="dxa"/>
          </w:tcPr>
          <w:p w:rsidR="00040F47" w:rsidRDefault="00040F47" w:rsidP="00B43AD4">
            <w:pPr>
              <w:pStyle w:val="conspluscell"/>
              <w:jc w:val="center"/>
            </w:pPr>
            <w:r>
              <w:t>до 5</w:t>
            </w:r>
          </w:p>
        </w:tc>
        <w:tc>
          <w:tcPr>
            <w:tcW w:w="1140" w:type="dxa"/>
          </w:tcPr>
          <w:p w:rsidR="00040F47" w:rsidRDefault="00040F47" w:rsidP="00B43AD4">
            <w:pPr>
              <w:pStyle w:val="conspluscell"/>
              <w:jc w:val="center"/>
            </w:pPr>
            <w:r>
              <w:t>до 10</w:t>
            </w:r>
          </w:p>
        </w:tc>
        <w:tc>
          <w:tcPr>
            <w:tcW w:w="1260" w:type="dxa"/>
          </w:tcPr>
          <w:p w:rsidR="00040F47" w:rsidRDefault="00040F47" w:rsidP="00B43AD4">
            <w:pPr>
              <w:pStyle w:val="conspluscell"/>
              <w:jc w:val="center"/>
            </w:pPr>
            <w:r>
              <w:t>до 10</w:t>
            </w:r>
          </w:p>
        </w:tc>
        <w:tc>
          <w:tcPr>
            <w:tcW w:w="1020" w:type="dxa"/>
          </w:tcPr>
          <w:p w:rsidR="00040F47" w:rsidRDefault="00040F47" w:rsidP="00B43AD4">
            <w:pPr>
              <w:pStyle w:val="conspluscell"/>
              <w:jc w:val="center"/>
            </w:pPr>
            <w:r>
              <w:t>до 30</w:t>
            </w:r>
          </w:p>
        </w:tc>
        <w:tc>
          <w:tcPr>
            <w:tcW w:w="1140" w:type="dxa"/>
          </w:tcPr>
          <w:p w:rsidR="00040F47" w:rsidRDefault="00040F47" w:rsidP="00B43AD4">
            <w:pPr>
              <w:pStyle w:val="conspluscell"/>
              <w:jc w:val="center"/>
            </w:pPr>
            <w:r>
              <w:t>до 5</w:t>
            </w:r>
          </w:p>
        </w:tc>
        <w:tc>
          <w:tcPr>
            <w:tcW w:w="1500" w:type="dxa"/>
          </w:tcPr>
          <w:p w:rsidR="00040F47" w:rsidRDefault="00040F47" w:rsidP="00B43AD4">
            <w:pPr>
              <w:pStyle w:val="conspluscell"/>
              <w:jc w:val="center"/>
            </w:pPr>
            <w:r>
              <w:t>до 5</w:t>
            </w:r>
          </w:p>
        </w:tc>
      </w:tr>
      <w:tr w:rsidR="00040F47" w:rsidTr="00B43AD4">
        <w:tc>
          <w:tcPr>
            <w:tcW w:w="1275" w:type="dxa"/>
          </w:tcPr>
          <w:p w:rsidR="00040F47" w:rsidRDefault="00040F47" w:rsidP="00B43AD4">
            <w:pPr>
              <w:pStyle w:val="conspluscell"/>
              <w:jc w:val="center"/>
            </w:pPr>
            <w:smartTag w:uri="urn:schemas-microsoft-com:office:smarttags" w:element="metricconverter">
              <w:smartTagPr>
                <w:attr w:name="ProductID" w:val="20 м"/>
              </w:smartTagPr>
              <w:r>
                <w:t>20 м</w:t>
              </w:r>
            </w:smartTag>
          </w:p>
        </w:tc>
        <w:tc>
          <w:tcPr>
            <w:tcW w:w="1140" w:type="dxa"/>
          </w:tcPr>
          <w:p w:rsidR="00040F47" w:rsidRDefault="00040F47" w:rsidP="00B43AD4">
            <w:pPr>
              <w:pStyle w:val="conspluscell"/>
              <w:jc w:val="center"/>
            </w:pPr>
            <w:r>
              <w:t>до 8</w:t>
            </w:r>
          </w:p>
        </w:tc>
        <w:tc>
          <w:tcPr>
            <w:tcW w:w="1275" w:type="dxa"/>
          </w:tcPr>
          <w:p w:rsidR="00040F47" w:rsidRDefault="00040F47" w:rsidP="00B43AD4">
            <w:pPr>
              <w:pStyle w:val="conspluscell"/>
              <w:jc w:val="center"/>
            </w:pPr>
            <w:r>
              <w:t>до 8</w:t>
            </w:r>
          </w:p>
        </w:tc>
        <w:tc>
          <w:tcPr>
            <w:tcW w:w="1140" w:type="dxa"/>
          </w:tcPr>
          <w:p w:rsidR="00040F47" w:rsidRDefault="00040F47" w:rsidP="00B43AD4">
            <w:pPr>
              <w:pStyle w:val="conspluscell"/>
              <w:jc w:val="center"/>
            </w:pPr>
            <w:r>
              <w:t>до 15</w:t>
            </w:r>
          </w:p>
        </w:tc>
        <w:tc>
          <w:tcPr>
            <w:tcW w:w="1260" w:type="dxa"/>
          </w:tcPr>
          <w:p w:rsidR="00040F47" w:rsidRDefault="00040F47" w:rsidP="00B43AD4">
            <w:pPr>
              <w:pStyle w:val="conspluscell"/>
              <w:jc w:val="center"/>
            </w:pPr>
            <w:r>
              <w:t>до 20</w:t>
            </w:r>
          </w:p>
        </w:tc>
        <w:tc>
          <w:tcPr>
            <w:tcW w:w="1020" w:type="dxa"/>
          </w:tcPr>
          <w:p w:rsidR="00040F47" w:rsidRDefault="00040F47" w:rsidP="00B43AD4">
            <w:pPr>
              <w:pStyle w:val="conspluscell"/>
              <w:jc w:val="center"/>
            </w:pPr>
            <w:r>
              <w:t>до 45</w:t>
            </w:r>
          </w:p>
        </w:tc>
        <w:tc>
          <w:tcPr>
            <w:tcW w:w="1140" w:type="dxa"/>
          </w:tcPr>
          <w:p w:rsidR="00040F47" w:rsidRDefault="00040F47" w:rsidP="00B43AD4">
            <w:pPr>
              <w:pStyle w:val="conspluscell"/>
              <w:jc w:val="center"/>
            </w:pPr>
            <w:r>
              <w:t>до 8</w:t>
            </w:r>
          </w:p>
        </w:tc>
        <w:tc>
          <w:tcPr>
            <w:tcW w:w="1500" w:type="dxa"/>
          </w:tcPr>
          <w:p w:rsidR="00040F47" w:rsidRDefault="00040F47" w:rsidP="00B43AD4">
            <w:pPr>
              <w:pStyle w:val="conspluscell"/>
              <w:jc w:val="center"/>
            </w:pPr>
            <w:r>
              <w:t>до 8</w:t>
            </w:r>
          </w:p>
        </w:tc>
      </w:tr>
      <w:tr w:rsidR="00040F47" w:rsidTr="00B43AD4">
        <w:tc>
          <w:tcPr>
            <w:tcW w:w="1275" w:type="dxa"/>
          </w:tcPr>
          <w:p w:rsidR="00040F47" w:rsidRDefault="00040F47" w:rsidP="00B43AD4">
            <w:pPr>
              <w:pStyle w:val="conspluscell"/>
              <w:jc w:val="center"/>
            </w:pPr>
            <w:smartTag w:uri="urn:schemas-microsoft-com:office:smarttags" w:element="metricconverter">
              <w:smartTagPr>
                <w:attr w:name="ProductID" w:val="30 м"/>
              </w:smartTagPr>
              <w:r>
                <w:t>30 м</w:t>
              </w:r>
            </w:smartTag>
          </w:p>
        </w:tc>
        <w:tc>
          <w:tcPr>
            <w:tcW w:w="1140" w:type="dxa"/>
          </w:tcPr>
          <w:p w:rsidR="00040F47" w:rsidRDefault="00040F47" w:rsidP="00B43AD4">
            <w:pPr>
              <w:pStyle w:val="conspluscell"/>
              <w:jc w:val="center"/>
            </w:pPr>
            <w:r>
              <w:t>до 10</w:t>
            </w:r>
          </w:p>
        </w:tc>
        <w:tc>
          <w:tcPr>
            <w:tcW w:w="1275" w:type="dxa"/>
          </w:tcPr>
          <w:p w:rsidR="00040F47" w:rsidRDefault="00040F47" w:rsidP="00B43AD4">
            <w:pPr>
              <w:pStyle w:val="conspluscell"/>
              <w:jc w:val="center"/>
            </w:pPr>
            <w:r>
              <w:t>до 10</w:t>
            </w:r>
          </w:p>
        </w:tc>
        <w:tc>
          <w:tcPr>
            <w:tcW w:w="1140" w:type="dxa"/>
          </w:tcPr>
          <w:p w:rsidR="00040F47" w:rsidRDefault="00040F47" w:rsidP="00B43AD4">
            <w:pPr>
              <w:pStyle w:val="conspluscell"/>
              <w:jc w:val="center"/>
            </w:pPr>
            <w:r>
              <w:t>до 20</w:t>
            </w:r>
          </w:p>
        </w:tc>
        <w:tc>
          <w:tcPr>
            <w:tcW w:w="1260" w:type="dxa"/>
          </w:tcPr>
          <w:p w:rsidR="00040F47" w:rsidRDefault="00040F47" w:rsidP="00B43AD4">
            <w:pPr>
              <w:pStyle w:val="conspluscell"/>
              <w:jc w:val="center"/>
            </w:pPr>
            <w:r>
              <w:t>до 30</w:t>
            </w:r>
          </w:p>
        </w:tc>
        <w:tc>
          <w:tcPr>
            <w:tcW w:w="1020" w:type="dxa"/>
          </w:tcPr>
          <w:p w:rsidR="00040F47" w:rsidRDefault="00040F47" w:rsidP="00B43AD4">
            <w:pPr>
              <w:pStyle w:val="conspluscell"/>
              <w:jc w:val="center"/>
            </w:pPr>
            <w:r>
              <w:t>до 60</w:t>
            </w:r>
          </w:p>
        </w:tc>
        <w:tc>
          <w:tcPr>
            <w:tcW w:w="1140" w:type="dxa"/>
          </w:tcPr>
          <w:p w:rsidR="00040F47" w:rsidRDefault="00040F47" w:rsidP="00B43AD4">
            <w:pPr>
              <w:pStyle w:val="conspluscell"/>
              <w:jc w:val="center"/>
            </w:pPr>
            <w:r>
              <w:t>до 10</w:t>
            </w:r>
          </w:p>
        </w:tc>
        <w:tc>
          <w:tcPr>
            <w:tcW w:w="1500" w:type="dxa"/>
          </w:tcPr>
          <w:p w:rsidR="00040F47" w:rsidRDefault="00040F47" w:rsidP="00B43AD4">
            <w:pPr>
              <w:pStyle w:val="conspluscell"/>
              <w:jc w:val="center"/>
            </w:pPr>
            <w:r>
              <w:t>до 10</w:t>
            </w:r>
          </w:p>
        </w:tc>
      </w:tr>
      <w:tr w:rsidR="00040F47" w:rsidTr="00B43AD4">
        <w:tc>
          <w:tcPr>
            <w:tcW w:w="1275" w:type="dxa"/>
          </w:tcPr>
          <w:p w:rsidR="00040F47" w:rsidRDefault="00040F47" w:rsidP="00B43AD4">
            <w:pPr>
              <w:pStyle w:val="conspluscell"/>
              <w:jc w:val="center"/>
            </w:pPr>
            <w:smartTag w:uri="urn:schemas-microsoft-com:office:smarttags" w:element="metricconverter">
              <w:smartTagPr>
                <w:attr w:name="ProductID" w:val="40 м"/>
              </w:smartTagPr>
              <w:r>
                <w:t>40 м</w:t>
              </w:r>
            </w:smartTag>
          </w:p>
        </w:tc>
        <w:tc>
          <w:tcPr>
            <w:tcW w:w="1140" w:type="dxa"/>
          </w:tcPr>
          <w:p w:rsidR="00040F47" w:rsidRDefault="00040F47" w:rsidP="00B43AD4">
            <w:pPr>
              <w:pStyle w:val="conspluscell"/>
              <w:jc w:val="center"/>
            </w:pPr>
            <w:r>
              <w:t>до 15</w:t>
            </w:r>
          </w:p>
        </w:tc>
        <w:tc>
          <w:tcPr>
            <w:tcW w:w="1275" w:type="dxa"/>
          </w:tcPr>
          <w:p w:rsidR="00040F47" w:rsidRDefault="00040F47" w:rsidP="00B43AD4">
            <w:pPr>
              <w:pStyle w:val="conspluscell"/>
              <w:jc w:val="center"/>
            </w:pPr>
            <w:r>
              <w:t>до 15</w:t>
            </w:r>
          </w:p>
        </w:tc>
        <w:tc>
          <w:tcPr>
            <w:tcW w:w="1140" w:type="dxa"/>
          </w:tcPr>
          <w:p w:rsidR="00040F47" w:rsidRDefault="00040F47" w:rsidP="00B43AD4">
            <w:pPr>
              <w:pStyle w:val="conspluscell"/>
              <w:jc w:val="center"/>
            </w:pPr>
            <w:r>
              <w:t>до 25</w:t>
            </w:r>
          </w:p>
        </w:tc>
        <w:tc>
          <w:tcPr>
            <w:tcW w:w="1260" w:type="dxa"/>
          </w:tcPr>
          <w:p w:rsidR="00040F47" w:rsidRDefault="00040F47" w:rsidP="00B43AD4">
            <w:pPr>
              <w:pStyle w:val="conspluscell"/>
              <w:jc w:val="center"/>
            </w:pPr>
            <w:r>
              <w:t>до 40</w:t>
            </w:r>
          </w:p>
        </w:tc>
        <w:tc>
          <w:tcPr>
            <w:tcW w:w="1020" w:type="dxa"/>
          </w:tcPr>
          <w:p w:rsidR="00040F47" w:rsidRDefault="00040F47" w:rsidP="00B43AD4">
            <w:pPr>
              <w:pStyle w:val="conspluscell"/>
              <w:jc w:val="center"/>
            </w:pPr>
            <w:r>
              <w:t>до 75</w:t>
            </w:r>
          </w:p>
        </w:tc>
        <w:tc>
          <w:tcPr>
            <w:tcW w:w="1140" w:type="dxa"/>
          </w:tcPr>
          <w:p w:rsidR="00040F47" w:rsidRDefault="00040F47" w:rsidP="00B43AD4">
            <w:pPr>
              <w:pStyle w:val="conspluscell"/>
              <w:jc w:val="center"/>
            </w:pPr>
            <w:r>
              <w:t>до 15</w:t>
            </w:r>
          </w:p>
        </w:tc>
        <w:tc>
          <w:tcPr>
            <w:tcW w:w="1500" w:type="dxa"/>
          </w:tcPr>
          <w:p w:rsidR="00040F47" w:rsidRDefault="00040F47" w:rsidP="00B43AD4">
            <w:pPr>
              <w:pStyle w:val="conspluscell"/>
              <w:jc w:val="center"/>
            </w:pPr>
            <w:r>
              <w:t>до 15</w:t>
            </w:r>
          </w:p>
        </w:tc>
      </w:tr>
    </w:tbl>
    <w:p w:rsidR="00040F47" w:rsidRDefault="00040F47" w:rsidP="00040F47">
      <w:pPr>
        <w:pStyle w:val="a3"/>
        <w:rPr>
          <w:color w:val="000000"/>
          <w:sz w:val="27"/>
          <w:szCs w:val="27"/>
        </w:rPr>
      </w:pP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для объектов производства агропромышленных комплексов и малого предпринимательства: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санитарно-защитной зоне до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50 м предусматривается размещение: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хозяйства с содержанием животных (свинарники, коровники, питомники, конюшни, зверофермы) до 50 голов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санитарно-защитной зоне до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100 м - хозяйства с содержанием животных (свинарники, коровники, питомники, конюшни, зверофермы) до 100 голов;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 санитарно защитной зоне до 300 м: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свинофермы до 4 тыс. голов;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фермы крупного рогатого скота менее 1200 голов (всех специализаций);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фермы овцеводческие 30 тыс. голов;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фермы птицеводческие до 100 тыс. кур-несушек и до 1 млн. бройлеров;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санитарно-защитной зоне до 500 м: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6.4. Запрещается выпас животных и птицы в не предназначенных для этих целей местах: во дворах жилых домов,  на спортивных и детских площадках и т.д.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6.5. Выпас</w:t>
      </w:r>
      <w:r w:rsidR="00B21E5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животных осуществляется на землях сельскохозяйственного назначения предназначенных для выпаса скота под наблюдением владельца или уполномоченного ими лица.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6.7. Запрещается передвижение</w:t>
      </w:r>
      <w:r w:rsidR="00B21E5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животных по поселению без сопровождающих лиц, обеспечивающих безопасное передвижение животных.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6.8. При содержании  собак должны выполняться следующие тре</w:t>
      </w:r>
      <w:r w:rsidR="00AB20AE">
        <w:rPr>
          <w:color w:val="000000"/>
          <w:sz w:val="27"/>
          <w:szCs w:val="27"/>
        </w:rPr>
        <w:t>бование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6.8.</w:t>
      </w:r>
      <w:r w:rsidR="00AB20AE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. Спускать собаку с поводка разрешается только в специально отведенных местах (не менее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100 метров от границ населенных пунктов) для выгула, со злобных собак намордник не снимается.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6.8.</w:t>
      </w:r>
      <w:r w:rsidR="00AB20AE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. Запрещается выгул животных на детских площадках, территориях дошкольных и учебных заведений.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6.9. Владельцы собак </w:t>
      </w:r>
      <w:r w:rsidR="00AB20A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обязаны: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содержать сторожевых собак на прочной привязи, спускать собак с привязи только при закрытых дворах, исключающих возможность их побега;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выгуливать собак в намордниках и на коротком прочном поводке;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 появляться с собакой в магазинах, спортивных и детских площадках, рынках;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 заболевании собаки или кошки обращаться в ветеринарную лечебницу;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 требованию ветеринарн</w:t>
      </w:r>
      <w:r w:rsidR="00AB20AE">
        <w:rPr>
          <w:color w:val="000000"/>
          <w:sz w:val="27"/>
          <w:szCs w:val="27"/>
        </w:rPr>
        <w:t xml:space="preserve">ых врачей </w:t>
      </w:r>
      <w:r>
        <w:rPr>
          <w:color w:val="000000"/>
          <w:sz w:val="27"/>
          <w:szCs w:val="27"/>
        </w:rPr>
        <w:t xml:space="preserve">доставлять собак и кошек для осмотра, </w:t>
      </w:r>
      <w:r w:rsidR="00AB20A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предохранительных прививок;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6.11. Запрещается купание собак в водоемах и местах массового купания граждан.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6.14. Владельцы животных обязаны обеспечить такое поведение животного, которое бы не причиняло беспокойства и не представляло опасности для окружающих, исключало укусы и нападения животных на человека.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6.15. Животные, находящиеся на улице и в местах общего пользования без присмотра владельца и ошейника, подлежат отлову как безнадзорные.</w:t>
      </w:r>
    </w:p>
    <w:p w:rsidR="00040F47" w:rsidRDefault="00040F47" w:rsidP="00040F47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7. О СОХРАНЕНИИ ЗЕЛЕНЫХ НАСАЖДЕНИЙ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7.1. При проведении благоустроительных работ запрещается: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7.1.1. Удаление, пересадка деревьев и кустарников, попадающих в зону строительства или прокладки подземных коммуникаций, линий электропередачи и др. сооружений, без согласования с администрацией.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7.1.2. Складирование строительных, твердых бытовых отходов, грунта в скверах, парках, на газонах, участках, занятых зелеными насаждениями.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Запрещается также размещение на указанных территориях, непосредственно на деревьях, афиш, объявлений, листовок, плакатов.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7.1.3. Повреждение деревьев ("ошкуривание"), ведущее к гибели зеленых насаждений, самовольная вырубка деревьев, в т.ч. деревьев хвойных пород, кустарников, произрастающих на территории общего пользования - улицах, придомовых территориях выжигание сухой растительности на территориях, занятых зелеными насаждениями, которое приводит к их гибели и гибели животного мира</w:t>
      </w:r>
    </w:p>
    <w:p w:rsidR="00040F47" w:rsidRPr="002D1363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7.1.4. Сжигание листьев, обрезков деревьев, мусора и иных отходов, особо на озелененных территориях населенных пунктов.</w:t>
      </w:r>
    </w:p>
    <w:p w:rsidR="00040F47" w:rsidRDefault="00040F47" w:rsidP="00040F47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8. ПРАВИЛА СОДЕРЖАНИЯ ТРАНСПОРТНЫХ СРЕДСТВ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8.1. Владельцы всех видов транспорта независимо от форм собственности выпускают транспорт на улицы населенных пунктов в чистом виде и технически исправном состоянии.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8.2. Мойка автотранспорта и других механизмов допускается только в специально отведенных для этих целей местах. Запрещается мойка автотранспорта  на берегах водоемов и водных объектах.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8.3. Не допускаются парковка и стоянка транспорта, прицепов и других механических средств, а также хранение оборудования во дворах и на территориях общего пользования, на прилегающих к частным домовладениям территориях, детских площадках, других местах, не предназначенных для этих целей.</w:t>
      </w:r>
    </w:p>
    <w:p w:rsidR="00040F47" w:rsidRDefault="00040F47" w:rsidP="00AB20AE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8.4. Запрещается транспортировать грузы волоком, перегонять технику на гусеничном ходу по улицам с асфальтобетонным покрытием.</w:t>
      </w:r>
    </w:p>
    <w:p w:rsidR="00040F47" w:rsidRDefault="00040F47" w:rsidP="00040F47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9. СОДЕРЖАНИЕ ЗДАНИЙ, СООРУЖЕНИЙ И ВНЕШНЕЕ БЛАГОУСТРОЙСТВО ТЕРРИТОРИЙ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9.1. Владельцы зданий, домовладений (юридические и физические лица) несут ответственность за содержание фасадов принадлежащих им объектов в образцовом техническом и эстетическом состоянии.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9.2. Ремонт, окраска зданий, домовладений выполняются за счет</w:t>
      </w:r>
      <w:r w:rsidR="00AB20AE">
        <w:rPr>
          <w:color w:val="000000"/>
          <w:sz w:val="27"/>
          <w:szCs w:val="27"/>
        </w:rPr>
        <w:t xml:space="preserve"> средств и силами их владельцев.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9.6. На фасадах жилых домов должны размещаться домовые знаки (аншлаги) - номер дома и наименование улицы;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указатели наименований улиц, переулков устанавливаются на перекрестках с лева по ходу движения в начале квартала.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номерные знаки (высота цифр - 10-</w:t>
      </w:r>
      <w:smartTag w:uri="urn:schemas-microsoft-com:office:smarttags" w:element="metricconverter">
        <w:smartTagPr>
          <w:attr w:name="ProductID" w:val="25 см"/>
        </w:smartTagPr>
        <w:r>
          <w:rPr>
            <w:color w:val="000000"/>
            <w:sz w:val="27"/>
            <w:szCs w:val="27"/>
          </w:rPr>
          <w:t>25 см</w:t>
        </w:r>
      </w:smartTag>
      <w:r>
        <w:rPr>
          <w:color w:val="000000"/>
          <w:sz w:val="27"/>
          <w:szCs w:val="27"/>
        </w:rPr>
        <w:t>), соответствующие номеру дома, располагаются на левой стороне уличных фасадов домов.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здание выходит на улицу торцом, домовой знак устанавливается с левой стороны торцового фасада.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9.8. Запрещается выполнение строительства (ремонта) подземных коммуникаций,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земляных и дорожных работ без получения соответствующего разрешения в установленном порядке.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9.9. Запрещается самовольное сокращение ширины и перекрытие проездов, улиц, дорог.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040F47" w:rsidRDefault="00040F47" w:rsidP="00040F47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</w:t>
      </w:r>
      <w:r w:rsidR="00B21E57">
        <w:rPr>
          <w:b/>
          <w:bCs/>
          <w:color w:val="000000"/>
          <w:sz w:val="27"/>
          <w:szCs w:val="27"/>
        </w:rPr>
        <w:t>0</w:t>
      </w:r>
      <w:r>
        <w:rPr>
          <w:b/>
          <w:bCs/>
          <w:color w:val="000000"/>
          <w:sz w:val="27"/>
          <w:szCs w:val="27"/>
        </w:rPr>
        <w:t>. ОТВЕТСТВЕННОСТЬ ЗА НАРУШЕНИЕ ПРАВИЛ БЛАГОУСТРОЙСТВА И САНИТАРНОГО СОДЕРЖАНИЯ ПОСЕЛЕНИЯ</w:t>
      </w:r>
      <w:r>
        <w:rPr>
          <w:color w:val="000000"/>
          <w:sz w:val="27"/>
          <w:szCs w:val="27"/>
        </w:rPr>
        <w:t> 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11.1. Контроль за соблюдением настоящих Правил осуществляется должностными лицами администрации, наделенными полномочиями по составлению протоколов об административных правонарушениях.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11.2.1. В случае выявления фактов нарушений Правил уполномоченные должностные лица вправе: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выдать предписание об устранении нарушений;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составить протокол об административном правонарушении в порядке, установленном действующим законодательством;</w:t>
      </w:r>
    </w:p>
    <w:p w:rsidR="00040F47" w:rsidRDefault="00040F47" w:rsidP="00040F4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11.2.2. Администрация вправе обратиться в суд с заявлением о возложении на физических или юридических лиц, нарушающих Правила, обязанности устранить допущенные нарушения и возместить причиненный ущерб.</w:t>
      </w:r>
    </w:p>
    <w:p w:rsidR="00040F47" w:rsidRDefault="00040F47" w:rsidP="00040F4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40F47" w:rsidRDefault="005315B8" w:rsidP="00040F4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Глава</w:t>
      </w:r>
      <w:r w:rsidR="00040F47">
        <w:rPr>
          <w:color w:val="000000"/>
          <w:sz w:val="27"/>
          <w:szCs w:val="27"/>
        </w:rPr>
        <w:t xml:space="preserve"> Зеленовского</w:t>
      </w:r>
    </w:p>
    <w:p w:rsidR="00040F47" w:rsidRDefault="00040F47" w:rsidP="00040F4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сельского поселения                                                </w:t>
      </w:r>
      <w:r w:rsidR="005315B8">
        <w:rPr>
          <w:color w:val="000000"/>
          <w:sz w:val="27"/>
          <w:szCs w:val="27"/>
        </w:rPr>
        <w:t xml:space="preserve"> М.П.Родионов</w:t>
      </w:r>
    </w:p>
    <w:p w:rsidR="00040F47" w:rsidRDefault="00040F47" w:rsidP="00040F4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D66DA" w:rsidRDefault="002D66DA"/>
    <w:sectPr w:rsidR="002D66DA" w:rsidSect="002D6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401FB"/>
    <w:multiLevelType w:val="hybridMultilevel"/>
    <w:tmpl w:val="0066C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040F47"/>
    <w:rsid w:val="00040F47"/>
    <w:rsid w:val="0012259D"/>
    <w:rsid w:val="001F638B"/>
    <w:rsid w:val="00217A31"/>
    <w:rsid w:val="002D1634"/>
    <w:rsid w:val="002D4FCD"/>
    <w:rsid w:val="002D66DA"/>
    <w:rsid w:val="0034164A"/>
    <w:rsid w:val="00357BFD"/>
    <w:rsid w:val="003B3A11"/>
    <w:rsid w:val="004A1357"/>
    <w:rsid w:val="004D5C03"/>
    <w:rsid w:val="005315B8"/>
    <w:rsid w:val="0055364A"/>
    <w:rsid w:val="006170DA"/>
    <w:rsid w:val="00680EFD"/>
    <w:rsid w:val="006C322A"/>
    <w:rsid w:val="00742F54"/>
    <w:rsid w:val="008865D8"/>
    <w:rsid w:val="00992E90"/>
    <w:rsid w:val="009D4D48"/>
    <w:rsid w:val="00A117A3"/>
    <w:rsid w:val="00AB20AE"/>
    <w:rsid w:val="00AC5964"/>
    <w:rsid w:val="00B120D1"/>
    <w:rsid w:val="00B21E57"/>
    <w:rsid w:val="00EB1825"/>
    <w:rsid w:val="00EB7F43"/>
    <w:rsid w:val="00EF1496"/>
    <w:rsid w:val="00F307F8"/>
    <w:rsid w:val="00FC2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F4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40F47"/>
  </w:style>
  <w:style w:type="paragraph" w:customStyle="1" w:styleId="consplusnormal">
    <w:name w:val="consplusnormal"/>
    <w:basedOn w:val="a"/>
    <w:rsid w:val="00040F47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040F47"/>
    <w:pPr>
      <w:spacing w:before="100" w:beforeAutospacing="1" w:after="100" w:afterAutospacing="1"/>
    </w:pPr>
  </w:style>
  <w:style w:type="paragraph" w:styleId="a4">
    <w:name w:val="Subtitle"/>
    <w:basedOn w:val="a"/>
    <w:next w:val="a5"/>
    <w:link w:val="a6"/>
    <w:qFormat/>
    <w:rsid w:val="00040F47"/>
    <w:pPr>
      <w:shd w:val="clear" w:color="auto" w:fill="FFFFFF"/>
      <w:suppressAutoHyphens/>
      <w:jc w:val="center"/>
    </w:pPr>
    <w:rPr>
      <w:b/>
      <w:sz w:val="36"/>
      <w:szCs w:val="40"/>
      <w:lang w:eastAsia="zh-CN"/>
    </w:rPr>
  </w:style>
  <w:style w:type="character" w:customStyle="1" w:styleId="a6">
    <w:name w:val="Подзаголовок Знак"/>
    <w:basedOn w:val="a0"/>
    <w:link w:val="a4"/>
    <w:rsid w:val="00040F47"/>
    <w:rPr>
      <w:rFonts w:ascii="Times New Roman" w:eastAsia="Times New Roman" w:hAnsi="Times New Roman" w:cs="Times New Roman"/>
      <w:b/>
      <w:sz w:val="36"/>
      <w:szCs w:val="40"/>
      <w:shd w:val="clear" w:color="auto" w:fill="FFFFFF"/>
      <w:lang w:eastAsia="zh-CN"/>
    </w:rPr>
  </w:style>
  <w:style w:type="paragraph" w:styleId="a7">
    <w:name w:val="List Paragraph"/>
    <w:basedOn w:val="a"/>
    <w:uiPriority w:val="34"/>
    <w:qFormat/>
    <w:rsid w:val="00040F47"/>
    <w:pPr>
      <w:ind w:left="720"/>
      <w:contextualSpacing/>
    </w:pPr>
  </w:style>
  <w:style w:type="paragraph" w:styleId="a5">
    <w:name w:val="Body Text"/>
    <w:basedOn w:val="a"/>
    <w:link w:val="a8"/>
    <w:uiPriority w:val="99"/>
    <w:semiHidden/>
    <w:unhideWhenUsed/>
    <w:rsid w:val="00040F47"/>
    <w:pPr>
      <w:spacing w:after="120"/>
    </w:pPr>
  </w:style>
  <w:style w:type="character" w:customStyle="1" w:styleId="a8">
    <w:name w:val="Основной текст Знак"/>
    <w:basedOn w:val="a0"/>
    <w:link w:val="a5"/>
    <w:uiPriority w:val="99"/>
    <w:semiHidden/>
    <w:rsid w:val="00040F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11</Pages>
  <Words>2829</Words>
  <Characters>16128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cp:lastPrinted>2017-03-02T12:09:00Z</cp:lastPrinted>
  <dcterms:created xsi:type="dcterms:W3CDTF">2017-01-06T10:02:00Z</dcterms:created>
  <dcterms:modified xsi:type="dcterms:W3CDTF">2017-03-06T05:11:00Z</dcterms:modified>
</cp:coreProperties>
</file>