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C6" w:rsidRPr="00486AC8" w:rsidRDefault="00FF3657" w:rsidP="001675C6">
      <w:pPr>
        <w:widowControl/>
        <w:jc w:val="center"/>
        <w:rPr>
          <w:rFonts w:eastAsia="0"/>
          <w:color w:val="000000"/>
          <w:sz w:val="28"/>
          <w:szCs w:val="28"/>
          <w:lang w:eastAsia="ru-RU"/>
        </w:rPr>
      </w:pPr>
      <w:r>
        <w:rPr>
          <w:rFonts w:eastAsia="0"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422.15pt;margin-top:-24.25pt;width:1in;height:27pt;z-index:251660288">
            <v:textbox style="mso-next-textbox:#_x0000_s1026">
              <w:txbxContent>
                <w:p w:rsidR="001675C6" w:rsidRPr="001675C6" w:rsidRDefault="001675C6" w:rsidP="001675C6">
                  <w:pPr>
                    <w:jc w:val="center"/>
                    <w:rPr>
                      <w:b/>
                      <w:i/>
                      <w:sz w:val="32"/>
                      <w:szCs w:val="32"/>
                      <w:u w:val="single"/>
                    </w:rPr>
                  </w:pPr>
                </w:p>
              </w:txbxContent>
            </v:textbox>
          </v:rect>
        </w:pict>
      </w:r>
      <w:r w:rsidR="001675C6" w:rsidRPr="00486AC8">
        <w:rPr>
          <w:rFonts w:eastAsia="0"/>
          <w:color w:val="000000"/>
          <w:sz w:val="28"/>
          <w:szCs w:val="28"/>
          <w:lang w:eastAsia="ru-RU"/>
        </w:rPr>
        <w:t>РОССИЙСКАЯ ФЕДЕРАЦИЯ</w:t>
      </w:r>
    </w:p>
    <w:p w:rsidR="001675C6" w:rsidRPr="00486AC8" w:rsidRDefault="001675C6" w:rsidP="001675C6">
      <w:pPr>
        <w:widowControl/>
        <w:jc w:val="center"/>
        <w:rPr>
          <w:rFonts w:eastAsia="0"/>
          <w:color w:val="000000"/>
          <w:sz w:val="28"/>
          <w:szCs w:val="28"/>
          <w:lang w:val="ar-SA" w:eastAsia="ru-RU"/>
        </w:rPr>
      </w:pPr>
      <w:r w:rsidRPr="00486AC8">
        <w:rPr>
          <w:rFonts w:eastAsia="0"/>
          <w:color w:val="000000"/>
          <w:sz w:val="28"/>
          <w:szCs w:val="28"/>
          <w:lang w:val="ar-SA" w:eastAsia="ru-RU"/>
        </w:rPr>
        <w:t>РОСТОВСКАЯ ОБЛАСТЬ</w:t>
      </w:r>
    </w:p>
    <w:p w:rsidR="001675C6" w:rsidRPr="00486AC8" w:rsidRDefault="001675C6" w:rsidP="001675C6">
      <w:pPr>
        <w:widowControl/>
        <w:jc w:val="center"/>
        <w:rPr>
          <w:rFonts w:eastAsia="0"/>
          <w:color w:val="000000"/>
          <w:sz w:val="28"/>
          <w:szCs w:val="28"/>
          <w:lang w:val="ar-SA" w:eastAsia="ru-RU"/>
        </w:rPr>
      </w:pPr>
      <w:r w:rsidRPr="00486AC8">
        <w:rPr>
          <w:rFonts w:eastAsia="0"/>
          <w:color w:val="000000"/>
          <w:sz w:val="28"/>
          <w:szCs w:val="28"/>
          <w:lang w:val="ar-SA" w:eastAsia="ru-RU"/>
        </w:rPr>
        <w:t>ТАРАСОВСКИЙ РАЙОН</w:t>
      </w:r>
    </w:p>
    <w:p w:rsidR="001675C6" w:rsidRPr="00486AC8" w:rsidRDefault="001675C6" w:rsidP="001675C6">
      <w:pPr>
        <w:widowControl/>
        <w:jc w:val="center"/>
        <w:rPr>
          <w:rFonts w:eastAsia="0"/>
          <w:color w:val="000000"/>
          <w:sz w:val="28"/>
          <w:szCs w:val="28"/>
          <w:lang w:val="ar-SA" w:eastAsia="ru-RU"/>
        </w:rPr>
      </w:pPr>
      <w:r w:rsidRPr="00486AC8">
        <w:rPr>
          <w:rFonts w:eastAsia="0"/>
          <w:color w:val="000000"/>
          <w:sz w:val="28"/>
          <w:szCs w:val="28"/>
          <w:lang w:val="ar-SA" w:eastAsia="ru-RU"/>
        </w:rPr>
        <w:t>МУНИЦИПАЛЬНОЕ ОБРАЗОВАНИЕ</w:t>
      </w:r>
    </w:p>
    <w:p w:rsidR="001675C6" w:rsidRPr="00486AC8" w:rsidRDefault="001675C6" w:rsidP="001675C6">
      <w:pPr>
        <w:widowControl/>
        <w:jc w:val="center"/>
        <w:rPr>
          <w:rFonts w:eastAsia="0"/>
          <w:color w:val="000000"/>
          <w:sz w:val="28"/>
          <w:szCs w:val="28"/>
          <w:lang w:eastAsia="ru-RU"/>
        </w:rPr>
      </w:pPr>
      <w:r w:rsidRPr="00486AC8">
        <w:rPr>
          <w:rFonts w:eastAsia="0"/>
          <w:color w:val="000000"/>
          <w:sz w:val="28"/>
          <w:szCs w:val="28"/>
          <w:lang w:val="ar-SA" w:eastAsia="ru-RU"/>
        </w:rPr>
        <w:t>«</w:t>
      </w:r>
      <w:r>
        <w:rPr>
          <w:rFonts w:eastAsia="0"/>
          <w:color w:val="000000"/>
          <w:sz w:val="28"/>
          <w:szCs w:val="28"/>
          <w:lang w:val="ar-SA" w:eastAsia="ru-RU"/>
        </w:rPr>
        <w:t>ЗЕЛЕНОВСК</w:t>
      </w:r>
      <w:r w:rsidRPr="00486AC8">
        <w:rPr>
          <w:rFonts w:eastAsia="0"/>
          <w:color w:val="000000"/>
          <w:sz w:val="28"/>
          <w:szCs w:val="28"/>
          <w:lang w:val="ar-SA" w:eastAsia="ru-RU"/>
        </w:rPr>
        <w:t>ОЕ СЕЛЬСКОЕ ПОСЕЛЕНИЕ»</w:t>
      </w:r>
    </w:p>
    <w:p w:rsidR="001675C6" w:rsidRPr="00486AC8" w:rsidRDefault="001675C6" w:rsidP="001675C6">
      <w:pPr>
        <w:widowControl/>
        <w:jc w:val="center"/>
        <w:rPr>
          <w:rFonts w:eastAsia="0"/>
          <w:color w:val="000000"/>
          <w:sz w:val="28"/>
          <w:szCs w:val="28"/>
          <w:lang w:eastAsia="ru-RU"/>
        </w:rPr>
      </w:pPr>
    </w:p>
    <w:p w:rsidR="001675C6" w:rsidRPr="00486AC8" w:rsidRDefault="001675C6" w:rsidP="001675C6">
      <w:pPr>
        <w:widowControl/>
        <w:jc w:val="center"/>
        <w:rPr>
          <w:rFonts w:eastAsia="0"/>
          <w:color w:val="000000"/>
          <w:sz w:val="28"/>
          <w:szCs w:val="28"/>
          <w:lang w:val="ar-SA" w:eastAsia="ru-RU"/>
        </w:rPr>
      </w:pPr>
      <w:r w:rsidRPr="00486AC8">
        <w:rPr>
          <w:rFonts w:eastAsia="0"/>
          <w:color w:val="000000"/>
          <w:sz w:val="28"/>
          <w:szCs w:val="28"/>
          <w:lang w:val="ar-SA" w:eastAsia="ru-RU"/>
        </w:rPr>
        <w:t xml:space="preserve">СОБРАНИЕ ДЕПУТАТОВ </w:t>
      </w:r>
      <w:r>
        <w:rPr>
          <w:rFonts w:eastAsia="0"/>
          <w:color w:val="000000"/>
          <w:sz w:val="28"/>
          <w:szCs w:val="28"/>
          <w:lang w:val="ar-SA" w:eastAsia="ru-RU"/>
        </w:rPr>
        <w:t>ЗЕЛЕНОВСК</w:t>
      </w:r>
      <w:r w:rsidRPr="00486AC8">
        <w:rPr>
          <w:rFonts w:eastAsia="0"/>
          <w:color w:val="000000"/>
          <w:sz w:val="28"/>
          <w:szCs w:val="28"/>
          <w:lang w:val="ar-SA" w:eastAsia="ru-RU"/>
        </w:rPr>
        <w:t>ОГО СЕЛЬСКОГО ПОСЕЛЕНИЯ</w:t>
      </w:r>
    </w:p>
    <w:p w:rsidR="001675C6" w:rsidRPr="00C80B55" w:rsidRDefault="001675C6" w:rsidP="001675C6">
      <w:pPr>
        <w:widowControl/>
        <w:jc w:val="center"/>
        <w:rPr>
          <w:rFonts w:eastAsia="0"/>
          <w:b/>
          <w:color w:val="000000"/>
          <w:sz w:val="28"/>
          <w:szCs w:val="28"/>
          <w:lang w:eastAsia="ru-RU"/>
        </w:rPr>
      </w:pPr>
    </w:p>
    <w:p w:rsidR="001675C6" w:rsidRPr="00C80B55" w:rsidRDefault="001675C6" w:rsidP="001675C6">
      <w:pPr>
        <w:widowControl/>
        <w:jc w:val="center"/>
        <w:rPr>
          <w:rFonts w:eastAsia="0"/>
          <w:b/>
          <w:color w:val="000000"/>
          <w:sz w:val="28"/>
          <w:szCs w:val="28"/>
          <w:lang w:eastAsia="ru-RU"/>
        </w:rPr>
      </w:pPr>
      <w:r w:rsidRPr="00C80B55">
        <w:rPr>
          <w:rFonts w:eastAsia="0"/>
          <w:b/>
          <w:color w:val="000000"/>
          <w:sz w:val="28"/>
          <w:szCs w:val="28"/>
          <w:lang w:val="ar-SA" w:eastAsia="ru-RU"/>
        </w:rPr>
        <w:t>РЕШЕНИЕ</w:t>
      </w:r>
    </w:p>
    <w:p w:rsidR="001675C6" w:rsidRPr="00486AC8" w:rsidRDefault="001675C6" w:rsidP="001675C6">
      <w:pPr>
        <w:widowControl/>
        <w:jc w:val="center"/>
        <w:rPr>
          <w:b/>
          <w:bCs/>
          <w:color w:val="000000"/>
          <w:sz w:val="28"/>
          <w:szCs w:val="28"/>
        </w:rPr>
      </w:pPr>
    </w:p>
    <w:p w:rsidR="001675C6" w:rsidRPr="00486AC8" w:rsidRDefault="001675C6" w:rsidP="001675C6">
      <w:pPr>
        <w:ind w:right="-83"/>
        <w:jc w:val="center"/>
        <w:rPr>
          <w:b/>
          <w:color w:val="000000"/>
          <w:sz w:val="28"/>
          <w:szCs w:val="28"/>
        </w:rPr>
      </w:pPr>
      <w:r w:rsidRPr="00486AC8">
        <w:rPr>
          <w:b/>
          <w:color w:val="000000"/>
          <w:sz w:val="28"/>
          <w:szCs w:val="28"/>
        </w:rPr>
        <w:t>«Об утверждении Положения о приватизации муниципального имущества муниципального образования «</w:t>
      </w:r>
      <w:r>
        <w:rPr>
          <w:b/>
          <w:color w:val="000000"/>
          <w:sz w:val="28"/>
          <w:szCs w:val="28"/>
        </w:rPr>
        <w:t>Зеленовск</w:t>
      </w:r>
      <w:r w:rsidRPr="00486AC8">
        <w:rPr>
          <w:b/>
          <w:color w:val="000000"/>
          <w:sz w:val="28"/>
          <w:szCs w:val="28"/>
        </w:rPr>
        <w:t>ое сельское поселение Тарасовского муниципального района Ростовской области»</w:t>
      </w:r>
    </w:p>
    <w:p w:rsidR="001675C6" w:rsidRDefault="001675C6" w:rsidP="001675C6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675C6" w:rsidRDefault="001675C6" w:rsidP="001675C6">
      <w:pPr>
        <w:suppressAutoHyphens w:val="0"/>
        <w:jc w:val="center"/>
        <w:rPr>
          <w:sz w:val="28"/>
          <w:szCs w:val="28"/>
          <w:lang w:eastAsia="ru-RU"/>
        </w:rPr>
      </w:pPr>
    </w:p>
    <w:p w:rsidR="001675C6" w:rsidRDefault="001675C6" w:rsidP="001675C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11.06.2019                               №  98                              х. Зеленовка</w:t>
      </w:r>
    </w:p>
    <w:p w:rsidR="001675C6" w:rsidRPr="00486AC8" w:rsidRDefault="001675C6" w:rsidP="001675C6">
      <w:pPr>
        <w:widowControl/>
        <w:rPr>
          <w:rFonts w:eastAsia="0"/>
          <w:color w:val="000000"/>
          <w:sz w:val="28"/>
          <w:szCs w:val="28"/>
          <w:lang w:eastAsia="ru-RU"/>
        </w:rPr>
      </w:pPr>
    </w:p>
    <w:p w:rsidR="001675C6" w:rsidRPr="00486AC8" w:rsidRDefault="001675C6" w:rsidP="001675C6">
      <w:pPr>
        <w:widowControl/>
        <w:rPr>
          <w:color w:val="000000"/>
          <w:sz w:val="28"/>
          <w:szCs w:val="28"/>
        </w:rPr>
      </w:pPr>
      <w:r>
        <w:rPr>
          <w:rFonts w:eastAsia="0"/>
          <w:color w:val="000000"/>
          <w:sz w:val="28"/>
          <w:szCs w:val="28"/>
          <w:lang w:eastAsia="ru-RU"/>
        </w:rPr>
        <w:t xml:space="preserve"> </w:t>
      </w:r>
    </w:p>
    <w:p w:rsidR="001675C6" w:rsidRPr="00486AC8" w:rsidRDefault="001675C6" w:rsidP="001675C6">
      <w:pPr>
        <w:widowControl/>
        <w:rPr>
          <w:rFonts w:eastAsia="0"/>
          <w:color w:val="000000"/>
          <w:sz w:val="28"/>
          <w:szCs w:val="28"/>
          <w:lang w:eastAsia="ru-RU"/>
        </w:rPr>
      </w:pPr>
    </w:p>
    <w:p w:rsidR="001675C6" w:rsidRPr="00486AC8" w:rsidRDefault="001675C6" w:rsidP="001675C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муниципального образования «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 xml:space="preserve">ое сельское поселение Тарасовского района Ростовской области», Собрание депутатов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 xml:space="preserve">ого сельского поселения </w:t>
      </w:r>
    </w:p>
    <w:p w:rsidR="001675C6" w:rsidRPr="00486AC8" w:rsidRDefault="001675C6" w:rsidP="001675C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6AC8">
        <w:rPr>
          <w:bCs/>
          <w:color w:val="000000"/>
          <w:sz w:val="28"/>
          <w:szCs w:val="28"/>
        </w:rPr>
        <w:t>РЕШИЛО</w:t>
      </w:r>
      <w:r w:rsidRPr="00486AC8">
        <w:rPr>
          <w:b/>
          <w:bCs/>
          <w:color w:val="000000"/>
          <w:sz w:val="28"/>
          <w:szCs w:val="28"/>
        </w:rPr>
        <w:t>:</w:t>
      </w:r>
    </w:p>
    <w:p w:rsidR="001675C6" w:rsidRPr="00486AC8" w:rsidRDefault="001675C6" w:rsidP="001675C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1.Утвердить Положение о приватизации муниципального имущества муниципального образования </w:t>
      </w:r>
      <w:proofErr w:type="spellStart"/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</w:t>
      </w:r>
      <w:proofErr w:type="spellEnd"/>
      <w:r w:rsidRPr="00486AC8">
        <w:rPr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 согласно Приложению. </w:t>
      </w:r>
    </w:p>
    <w:p w:rsidR="001675C6" w:rsidRPr="00486AC8" w:rsidRDefault="001675C6" w:rsidP="001675C6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675C6" w:rsidRPr="00486AC8" w:rsidRDefault="001675C6" w:rsidP="001675C6">
      <w:pPr>
        <w:widowControl/>
        <w:tabs>
          <w:tab w:val="left" w:pos="795"/>
        </w:tabs>
        <w:jc w:val="both"/>
        <w:rPr>
          <w:color w:val="000000"/>
          <w:sz w:val="28"/>
          <w:szCs w:val="28"/>
        </w:rPr>
      </w:pPr>
    </w:p>
    <w:p w:rsidR="001675C6" w:rsidRPr="00486AC8" w:rsidRDefault="001675C6" w:rsidP="001675C6">
      <w:pPr>
        <w:widowControl/>
        <w:tabs>
          <w:tab w:val="left" w:pos="795"/>
        </w:tabs>
        <w:jc w:val="both"/>
        <w:rPr>
          <w:color w:val="000000"/>
          <w:sz w:val="28"/>
          <w:szCs w:val="28"/>
        </w:rPr>
      </w:pPr>
    </w:p>
    <w:p w:rsidR="001675C6" w:rsidRPr="00486AC8" w:rsidRDefault="001675C6" w:rsidP="001675C6">
      <w:pPr>
        <w:widowControl/>
        <w:tabs>
          <w:tab w:val="left" w:pos="795"/>
        </w:tabs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Председатель Собрания депутатов -</w:t>
      </w:r>
    </w:p>
    <w:p w:rsidR="001675C6" w:rsidRPr="00272BC5" w:rsidRDefault="001675C6" w:rsidP="001675C6">
      <w:pPr>
        <w:widowControl/>
        <w:tabs>
          <w:tab w:val="left" w:pos="795"/>
        </w:tabs>
        <w:ind w:left="1065" w:hanging="1065"/>
        <w:jc w:val="both"/>
        <w:rPr>
          <w:color w:val="000000"/>
          <w:sz w:val="28"/>
          <w:szCs w:val="28"/>
        </w:rPr>
        <w:sectPr w:rsidR="001675C6" w:rsidRPr="00272BC5" w:rsidSect="00542C3E">
          <w:pgSz w:w="11906" w:h="16838"/>
          <w:pgMar w:top="1079" w:right="851" w:bottom="340" w:left="1418" w:header="709" w:footer="709" w:gutter="0"/>
          <w:cols w:space="708"/>
          <w:docGrid w:linePitch="360"/>
        </w:sectPr>
      </w:pPr>
      <w:r w:rsidRPr="00486AC8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 xml:space="preserve">ого сельского поселения                    </w:t>
      </w:r>
      <w:r>
        <w:rPr>
          <w:color w:val="000000"/>
          <w:sz w:val="28"/>
          <w:szCs w:val="28"/>
        </w:rPr>
        <w:t>М.П. Родионов</w:t>
      </w:r>
    </w:p>
    <w:p w:rsidR="001675C6" w:rsidRPr="00C80B55" w:rsidRDefault="001675C6" w:rsidP="001675C6">
      <w:pPr>
        <w:ind w:firstLine="720"/>
        <w:jc w:val="right"/>
        <w:rPr>
          <w:b/>
          <w:color w:val="000000"/>
        </w:rPr>
      </w:pPr>
      <w:r w:rsidRPr="00C80B55">
        <w:rPr>
          <w:rStyle w:val="a5"/>
          <w:b w:val="0"/>
          <w:bCs/>
          <w:color w:val="000000"/>
        </w:rPr>
        <w:lastRenderedPageBreak/>
        <w:t>Приложение</w:t>
      </w:r>
    </w:p>
    <w:p w:rsidR="001675C6" w:rsidRPr="00C80B55" w:rsidRDefault="001675C6" w:rsidP="001675C6">
      <w:pPr>
        <w:ind w:firstLine="720"/>
        <w:jc w:val="right"/>
        <w:rPr>
          <w:b/>
          <w:color w:val="000000"/>
        </w:rPr>
      </w:pPr>
      <w:r w:rsidRPr="00C80B55">
        <w:rPr>
          <w:rStyle w:val="a5"/>
          <w:b w:val="0"/>
          <w:bCs/>
          <w:color w:val="000000"/>
        </w:rPr>
        <w:t xml:space="preserve">к решению Собрания депутатов                                                                </w:t>
      </w:r>
      <w:r>
        <w:rPr>
          <w:rStyle w:val="a5"/>
          <w:b w:val="0"/>
          <w:bCs/>
          <w:color w:val="000000"/>
        </w:rPr>
        <w:t xml:space="preserve">                        </w:t>
      </w:r>
      <w:r w:rsidRPr="00C80B55">
        <w:rPr>
          <w:rStyle w:val="a5"/>
          <w:b w:val="0"/>
          <w:bCs/>
          <w:color w:val="000000"/>
        </w:rPr>
        <w:t xml:space="preserve"> Зеленовского сельского поселения</w:t>
      </w:r>
    </w:p>
    <w:p w:rsidR="001675C6" w:rsidRPr="00C80B55" w:rsidRDefault="001675C6" w:rsidP="001675C6">
      <w:pPr>
        <w:ind w:firstLine="720"/>
        <w:jc w:val="right"/>
        <w:rPr>
          <w:b/>
          <w:color w:val="000000"/>
        </w:rPr>
      </w:pPr>
      <w:r w:rsidRPr="00C80B55">
        <w:rPr>
          <w:rStyle w:val="a5"/>
          <w:b w:val="0"/>
          <w:bCs/>
          <w:color w:val="000000"/>
        </w:rPr>
        <w:t xml:space="preserve">от </w:t>
      </w:r>
      <w:r>
        <w:rPr>
          <w:rStyle w:val="a5"/>
          <w:b w:val="0"/>
          <w:bCs/>
          <w:color w:val="000000"/>
        </w:rPr>
        <w:t>11.06.2019г.</w:t>
      </w:r>
      <w:r w:rsidRPr="00C80B55">
        <w:rPr>
          <w:rStyle w:val="a5"/>
          <w:b w:val="0"/>
          <w:bCs/>
          <w:color w:val="000000"/>
        </w:rPr>
        <w:t xml:space="preserve"> № </w:t>
      </w:r>
      <w:r>
        <w:rPr>
          <w:rStyle w:val="a5"/>
          <w:b w:val="0"/>
          <w:bCs/>
          <w:color w:val="000000"/>
        </w:rPr>
        <w:t>98</w:t>
      </w:r>
    </w:p>
    <w:p w:rsidR="001675C6" w:rsidRPr="00486AC8" w:rsidRDefault="001675C6" w:rsidP="001675C6">
      <w:pPr>
        <w:rPr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86AC8">
        <w:rPr>
          <w:b/>
          <w:bCs/>
          <w:color w:val="000000"/>
          <w:sz w:val="28"/>
          <w:szCs w:val="28"/>
        </w:rPr>
        <w:t>ПОЛОЖЕНИЕ</w:t>
      </w:r>
    </w:p>
    <w:p w:rsidR="001675C6" w:rsidRPr="00486AC8" w:rsidRDefault="001675C6" w:rsidP="001675C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о приватизации</w:t>
      </w:r>
      <w:r w:rsidRPr="00486AC8">
        <w:rPr>
          <w:color w:val="000000"/>
          <w:sz w:val="28"/>
          <w:szCs w:val="28"/>
        </w:rPr>
        <w:t xml:space="preserve"> </w:t>
      </w:r>
      <w:r w:rsidRPr="00486AC8">
        <w:rPr>
          <w:b/>
          <w:bCs/>
          <w:color w:val="000000"/>
          <w:sz w:val="28"/>
          <w:szCs w:val="28"/>
        </w:rPr>
        <w:t xml:space="preserve">муниципального имущества </w:t>
      </w:r>
    </w:p>
    <w:p w:rsidR="001675C6" w:rsidRPr="00486AC8" w:rsidRDefault="001675C6" w:rsidP="001675C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муниципального образования «</w:t>
      </w:r>
      <w:r>
        <w:rPr>
          <w:b/>
          <w:bCs/>
          <w:color w:val="000000"/>
          <w:sz w:val="28"/>
          <w:szCs w:val="28"/>
        </w:rPr>
        <w:t>Зеленовск</w:t>
      </w:r>
      <w:r w:rsidRPr="00486AC8">
        <w:rPr>
          <w:b/>
          <w:bCs/>
          <w:color w:val="000000"/>
          <w:sz w:val="28"/>
          <w:szCs w:val="28"/>
        </w:rPr>
        <w:t>ое сельское поселение</w:t>
      </w:r>
    </w:p>
    <w:p w:rsidR="001675C6" w:rsidRPr="00486AC8" w:rsidRDefault="001675C6" w:rsidP="001675C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Тарасовского муниципального района Ростовской области»</w:t>
      </w:r>
    </w:p>
    <w:p w:rsidR="001675C6" w:rsidRPr="00486AC8" w:rsidRDefault="001675C6" w:rsidP="001675C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 xml:space="preserve">1. Общие положения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1.1. 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</w:t>
      </w:r>
      <w:r w:rsidRPr="00486AC8">
        <w:rPr>
          <w:color w:val="000000"/>
          <w:sz w:val="28"/>
          <w:szCs w:val="28"/>
        </w:rPr>
        <w:br/>
        <w:t>«О приватизации государственного и муниципального имущества»,</w:t>
      </w:r>
      <w:r w:rsidRPr="00486AC8">
        <w:rPr>
          <w:i/>
          <w:iCs/>
          <w:color w:val="000000"/>
          <w:sz w:val="28"/>
          <w:szCs w:val="28"/>
        </w:rPr>
        <w:t xml:space="preserve"> </w:t>
      </w:r>
      <w:r w:rsidRPr="00486AC8">
        <w:rPr>
          <w:color w:val="000000"/>
          <w:sz w:val="28"/>
          <w:szCs w:val="28"/>
        </w:rPr>
        <w:t xml:space="preserve"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Уставом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Тарасовского муниципального района Ростовской области,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1675C6" w:rsidRPr="00486AC8" w:rsidRDefault="001675C6" w:rsidP="001675C6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1.3. Действие настоящего Положения не распространяется на отношения, возникшие при отчуждении:</w:t>
      </w:r>
    </w:p>
    <w:p w:rsidR="001675C6" w:rsidRPr="00486AC8" w:rsidRDefault="001675C6" w:rsidP="001675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1675C6" w:rsidRPr="00486AC8" w:rsidRDefault="001675C6" w:rsidP="001675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t>2) природных ресурсов;</w:t>
      </w:r>
    </w:p>
    <w:p w:rsidR="001675C6" w:rsidRPr="00486AC8" w:rsidRDefault="001675C6" w:rsidP="001675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t>3) муниципального жилищного фонда;</w:t>
      </w:r>
    </w:p>
    <w:p w:rsidR="001675C6" w:rsidRPr="00486AC8" w:rsidRDefault="001675C6" w:rsidP="001675C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t>4)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и на </w:t>
      </w:r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которых расположены здания, строения и сооружения, находящиеся в собственности указанных организаций;</w:t>
      </w:r>
      <w:proofErr w:type="gramEnd"/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86AC8">
        <w:rPr>
          <w:color w:val="000000"/>
          <w:sz w:val="28"/>
          <w:szCs w:val="28"/>
        </w:rPr>
        <w:t xml:space="preserve">5) </w:t>
      </w:r>
      <w:r w:rsidRPr="00486AC8">
        <w:rPr>
          <w:rFonts w:eastAsia="Times New Roman"/>
          <w:color w:val="000000"/>
          <w:kern w:val="0"/>
          <w:sz w:val="28"/>
          <w:szCs w:val="28"/>
          <w:lang w:eastAsia="ru-RU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образований;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6)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7) муниципального имущества на основании судебного решения;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8) акций в предусмотренных федеральным законодательством случаях возникновения у муниципальных образований права требования выкупа их акционерными обществами.</w:t>
      </w:r>
    </w:p>
    <w:p w:rsidR="001675C6" w:rsidRPr="00486AC8" w:rsidRDefault="001675C6" w:rsidP="001675C6">
      <w:pPr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ab/>
        <w:t>1.4. К отношениям по отчуждению муниципального имущества, не предусмотренным в настоящем Положении, применяются нормы гражданского законодательства.</w:t>
      </w:r>
    </w:p>
    <w:p w:rsidR="001675C6" w:rsidRPr="00486AC8" w:rsidRDefault="001675C6" w:rsidP="001675C6">
      <w:pPr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ab/>
        <w:t xml:space="preserve">1.5. Органом, осуществляющим приватизацию муниципального имущества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 xml:space="preserve">ое сельское поселение, является администрация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(далее — Администрация). Администрация выступает продавцом муниципального имущества от имени муниципального образования.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ого сельского поселения в сфере приватизации: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принимает решения об условиях приватизации муниципального имущества, согласно пп.7 п.1 ст.6 Федерального закона №178-ФЗ.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устанавливает порядок разработки и утверждения условий торгов по продаже муниципального имущества, контроля за их исполнением и подтверждения победителем торгов исполнения таких условий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ежегодно готовит проект прогнозного плана (программы) приватизации муниципального имущества на соответствующий год для утверждения его Собранием депутатов;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ежегодно представляет в Собрание депутатов отчет о результатах приватизации за предыдущий год;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готовит нормативно-правовые акты по вопросам приватизации;</w:t>
      </w:r>
    </w:p>
    <w:p w:rsidR="001675C6" w:rsidRPr="00486AC8" w:rsidRDefault="001675C6" w:rsidP="001675C6">
      <w:pPr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осуществляет контроль за приватизацией муниципального имущества;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1.6. Собрание депутатов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ого сельского поселения (далее – Собрание депутатов):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- ежегодно утверждает прогнозный план (программу) приватизации муниципального имущества, который содержит перечень муниципальных унитарных предприятий, акций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(программе) приватизации указываются также характеристика муниципального имущества, которое планируется приватизировать, и </w:t>
      </w:r>
      <w:r w:rsidRPr="00486AC8">
        <w:rPr>
          <w:color w:val="000000"/>
          <w:sz w:val="28"/>
          <w:szCs w:val="28"/>
        </w:rPr>
        <w:lastRenderedPageBreak/>
        <w:t>предполагаемые сроки приватизации;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ежегодно утверждает отчет о результатах приватизации муниципального имущества за предыдущий год;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осуществляет контроль за приватизацией муниципального имущества.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1.7. Муниципальные унитарные предприятия и муниципальные учреждения, а также юридические лица, в уставном капитале которых доля муниципальной собственности превышает 25%, не могут быть покупателями муниципального имущества, кроме случаев, предусмотренных действующим законодательством.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1.8.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1.9.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1.10.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2. Основные цели и задачи приватизации муниципального имущества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2.1. Повышение эффективности использования муниципального имущества.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2.2. Увеличение неналоговых поступлений в бюджет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 xml:space="preserve">ое сельское поселение от приватизации имущества.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(в том числе объектов незавершенного строительства).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2.4. Освобождение от имущества, обремененного содержанием за счет средств местного бюджета.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2.7. Улучшение архитектурного облика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2.8. Компенсационное строительство на месте проданных ветхих строений.</w:t>
      </w: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lastRenderedPageBreak/>
        <w:t>3. Планирование приватизации муниципального имущества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 Разработка проекта прогнозного плана (программы) приватизации муниципального имущества на плановый период осуществляется в соответствии с прогнозом социально-экономического развития муниципального образования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3.2. Прогнозный план (программа) содержит 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перечень муниципальных унитарных предприятий и учреждений, акций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году;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характеристику муниципального имущества;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размер предполагаемых затрат на организацию приватизации;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размер предполагаемых доходов от приватизации муниципального имущества;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способ приватизации согласно Федеральному закону №178-ФЗ (с изменениями) от 21.12.2001 года «О приватизации государственного и муниципального имущества»;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срок рассрочки платежа (в случае её предоставления);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обременение (при его наличии);</w:t>
      </w:r>
    </w:p>
    <w:p w:rsidR="001675C6" w:rsidRPr="00486AC8" w:rsidRDefault="001675C6" w:rsidP="001675C6">
      <w:pPr>
        <w:widowControl/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ind w:left="0"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иные необходимые для приватизации сведения.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3.3. Администрация разрабатывает и выносит прогнозный план (программу) на утверждение Собрания депутатов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поселение. Прогнозный план (программа) утверждается на плановый период (от одного года до трех лет).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3.3.1. Администрация разрабатывает план приватизации на очередной финансовый год и перечни объектов приватизации на плановый период, а также формирует структуру плана приватизации имущественных, земельных отношений и градостроительства на основании предложений о приватизации муниципального имущества, поступивших </w:t>
      </w:r>
      <w:proofErr w:type="gramStart"/>
      <w:r w:rsidRPr="00486AC8">
        <w:rPr>
          <w:color w:val="000000"/>
          <w:sz w:val="28"/>
          <w:szCs w:val="28"/>
        </w:rPr>
        <w:t>от</w:t>
      </w:r>
      <w:proofErr w:type="gramEnd"/>
      <w:r w:rsidRPr="00486AC8">
        <w:rPr>
          <w:color w:val="000000"/>
          <w:sz w:val="28"/>
          <w:szCs w:val="28"/>
        </w:rPr>
        <w:t xml:space="preserve">: 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главы поселения;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-депутатов Собрания депутатов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ого сельского поселения;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юридических и физических лиц.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3.3.2. Администрация формирует план приватизации, который содержит: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-характеристику имущества, подлежащего приватизации, позволяющую идентифицировать каждый объект продажи;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- способ приватизации; 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486AC8">
        <w:rPr>
          <w:color w:val="000000"/>
          <w:sz w:val="28"/>
          <w:szCs w:val="28"/>
        </w:rPr>
        <w:t xml:space="preserve">- ориентировочную цену продажи, установленную на основании экспертной оценки рыночной стоимости планируемого к приватизации имущества, выполненной в соответствии с законодательством Российской Федерации об оценочной деятельности либо определенной расчетным путем на основании базовой (средней) величины стоимости </w:t>
      </w:r>
      <w:smartTag w:uri="urn:schemas-microsoft-com:office:smarttags" w:element="metricconverter">
        <w:smartTagPr>
          <w:attr w:name="ProductID" w:val="1 кв. м"/>
        </w:smartTagPr>
        <w:r w:rsidRPr="00486AC8">
          <w:rPr>
            <w:color w:val="000000"/>
            <w:sz w:val="28"/>
            <w:szCs w:val="28"/>
          </w:rPr>
          <w:t>1 кв. м</w:t>
        </w:r>
      </w:smartTag>
      <w:r w:rsidRPr="00486AC8">
        <w:rPr>
          <w:color w:val="000000"/>
          <w:sz w:val="28"/>
          <w:szCs w:val="28"/>
        </w:rPr>
        <w:t xml:space="preserve"> объектов недвижимости, определенной на основании оценочных отчетов, </w:t>
      </w:r>
      <w:r w:rsidRPr="00486AC8">
        <w:rPr>
          <w:color w:val="000000"/>
          <w:sz w:val="28"/>
          <w:szCs w:val="28"/>
        </w:rPr>
        <w:lastRenderedPageBreak/>
        <w:t>выполненных по объектам плана приватизации года, предшествующего года формирования плана приватизации, с учетом индекса потребительских цен</w:t>
      </w:r>
      <w:proofErr w:type="gramEnd"/>
      <w:r w:rsidRPr="00486AC8">
        <w:rPr>
          <w:color w:val="000000"/>
          <w:sz w:val="28"/>
          <w:szCs w:val="28"/>
        </w:rPr>
        <w:t>. Ориентировочная цена продажи может устанавливаться на основании анализа сложившихся рыночных цен на территории поселения.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3.3.3. Автотранспортные средства и прочее движимое имущество, не используемое по назначению и не пользующееся спросом у арендаторов, не включается в план приватизации.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3.3.4. Планируемое к приватизации недвижимое имущество может быть обременено ограничениями, предусмотренными Федеральным законом о приватизации, иными федеральными законами и публичным сервитутом. Решение об установлении обременения, в том числе публичного сервитута, включается в состав характеристики имущества. </w:t>
      </w:r>
    </w:p>
    <w:p w:rsidR="001675C6" w:rsidRPr="00486AC8" w:rsidRDefault="001675C6" w:rsidP="001675C6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3.3.5.В случае включения в план приватизации отдельно стоящих зданий или комплексов объектов недвижимости земельные участки отчуждаются вместе со стоящими на них объектами недвижимости. В порядке, установленном Федеральным законом о приватизации, если в отношении этих земельных участков в соответствии с действующим законодательством Российской Федерации отсутствуют ограничения (обременения), налагающие запрет на включение земельных участков в хозяйственный оборот.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3.4. Решения о включении или исключении объектов из прогнозного плана (программы) приватизации муниципального имущества, принимаются Собранием депутатов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 xml:space="preserve">ое сельское поселение.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до 1 марта.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4. Ограничения для приватизации муниципального имущества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4.1. Ограничения по приватизации муниципального имущества устанавливаются в соответствии с действующим законодательством о приватизации.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5. Порядок и способы приватизации муниципального имущества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проведение обследования и технической инвентаризации объекта недвижимости (здания, помещений);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проведение государственной регистрации права муниципальной собственности на объект недвижимости;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lastRenderedPageBreak/>
        <w:t>- 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проведение оценки рыночной стоимости приватизируемого муниципального имущества.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наименование имущества и иные данные, позволяющие его индивидуализировать (характеристика имущества);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способ приватизации (в соответствии с планом приватизации);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начальную (нормативную) цену продажи;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сроки продажи, в том числе срок рассрочки платежа (в случае ее предоставления);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- наименование имущества и иные позволяющие его индивидуализировать данные (характеристика имущества);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- способ приватизации имущества;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- начальная цена;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- срок рассрочки платежа (если она предоставляется);</w:t>
      </w:r>
    </w:p>
    <w:p w:rsidR="001675C6" w:rsidRPr="00486AC8" w:rsidRDefault="001675C6" w:rsidP="001675C6">
      <w:pPr>
        <w:shd w:val="clear" w:color="auto" w:fill="FFFFFF"/>
        <w:tabs>
          <w:tab w:val="left" w:pos="567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- иные необходимые для приватизации имущества сведения.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5.5. Начальная цена подлежащего приватизации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деятельности, при условии, что со дня составления отчета об оценке объекта оценки до дня размещения на официальном сайте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в сети Интернет информационного сообщения о продаже муниципального имущества прошло не более шести месяцев..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5.6. Претенденты на покупку муниципального имущества представляют в конкурсную комиссию по продаже имущества, находящегося в муниципальной собственности, следующие документы: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lastRenderedPageBreak/>
        <w:t>1) заявку;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2) копию платежного документа, подтверждающего внесение задатка, </w:t>
      </w:r>
      <w:r w:rsidRPr="00486AC8">
        <w:rPr>
          <w:color w:val="000000"/>
          <w:sz w:val="28"/>
          <w:szCs w:val="28"/>
          <w:shd w:val="clear" w:color="auto" w:fill="FFFFFF"/>
        </w:rPr>
        <w:t>в случае если функции продавца осуществляют агент или юридические лица, документом, подтверждающим поступление задатка, является выписка со счета агента или указанных юридических лиц соответственно.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3) копию платежного документа, подтверждающего внесение регистрационного сбора;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4) физические лица предъявляют документ, удостоверяющий личность;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Юридические лица дополнительно предоставляют следующие документы: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нотариально заверенные копии учредительных документов;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решение в письменной форме соответствующего органа управления о приобретении имущества;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иные документы, требование к предоставлению которых может быть установлено федеральным законодательством;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опись представленных документов.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преобразование муниципальных унитарных предприятий в акционерные общества;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продажа муниципального имущества на аукционе;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продажа муниципального имущества на конкурсе;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продажа муниципального имущества посредством публичного предложения;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продажа муниципального имущества без объявления цены;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продажа муниципального имущества иным способом, установленным действующим законодательством.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5.9. Порядок осуществления приватизации указанными способами определяется администрацией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в соответствии с действующим законодательством Российской Федерации.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5.9.1. Преобразование муниципальных унитарных предприятий в открытое акционерное общество определяется в порядке, предусмотренном Федеральным законом №178-ФЗ «О приватизации государственного и муниципального имущества».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lastRenderedPageBreak/>
        <w:t>5.9.2. Продажа муниципального имущества на аукционе определяется в порядке, предусмотренном ст. 18 Федерального закона №178-ФЗ «О приватизации государственного и муниципального имущества».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5.9.3. Продажа муниципального имущества посредством публичного предложения определяется в порядке, предусмотренном ст. 23 Федерального закона №178-ФЗ «О приватизации государственного и муниципального имущества».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5.9.5. Продажа муниципального имущества без объявления цены определяется в порядке, предусмотренном ст. 24 Федерального закона №178-ФЗ «О приватизации государственного и муниципального имущества».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5.9.6. Внесение муниципального имущества в качестве вклада в уставные капиталы акционерных обществ определяется в порядке, предусмотренном ст. 25 Федерального закона №178-ФЗ «О приватизации государственного и муниципального имущества».</w:t>
      </w:r>
    </w:p>
    <w:p w:rsidR="001675C6" w:rsidRPr="00486AC8" w:rsidRDefault="001675C6" w:rsidP="001675C6">
      <w:pPr>
        <w:tabs>
          <w:tab w:val="left" w:pos="1590"/>
        </w:tabs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5.9.7 Продажа акций акционерных обществ по результатам доверительного управления определяется в порядке, предусмотренном ст. 26 Федерального закона №178-ФЗ «О приватизации государственного и муниципального имущества».</w:t>
      </w:r>
    </w:p>
    <w:p w:rsidR="001675C6" w:rsidRPr="00486AC8" w:rsidRDefault="001675C6" w:rsidP="001675C6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1675C6" w:rsidRPr="00486AC8" w:rsidRDefault="001675C6" w:rsidP="001675C6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6. Особенности приватизации отдельных видов имущества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6.2.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- </w:t>
      </w:r>
      <w:proofErr w:type="gramStart"/>
      <w:r w:rsidRPr="00486AC8">
        <w:rPr>
          <w:color w:val="000000"/>
          <w:sz w:val="28"/>
          <w:szCs w:val="28"/>
        </w:rPr>
        <w:t>находящихся</w:t>
      </w:r>
      <w:proofErr w:type="gramEnd"/>
      <w:r w:rsidRPr="00486AC8">
        <w:rPr>
          <w:color w:val="000000"/>
          <w:sz w:val="28"/>
          <w:szCs w:val="28"/>
        </w:rPr>
        <w:t xml:space="preserve"> у унитарного предприятия на праве постоянного (бессрочного) пользования или аренды;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занимаемых объектами недвижимости, указанными в пункте 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lastRenderedPageBreak/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 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6.5.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6.6. Ограничениями могут являться: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1675C6" w:rsidRPr="00486AC8" w:rsidRDefault="001675C6" w:rsidP="001675C6">
      <w:pPr>
        <w:pStyle w:val="1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иные обязанности, предусмотренные федеральным законом или в установленном им порядке.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объектов, обеспечивающих нужды органов социальной защиты населения;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детских оздоровительных комплексов (дач, лагерей);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- жилищного фонда и объектов инфраструктуры;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- объектов транспорта и энергетики, предназначенных для обслуживания жителей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 xml:space="preserve">ое сельское </w:t>
      </w:r>
      <w:r w:rsidRPr="00486AC8">
        <w:rPr>
          <w:color w:val="000000"/>
          <w:sz w:val="28"/>
          <w:szCs w:val="28"/>
        </w:rPr>
        <w:lastRenderedPageBreak/>
        <w:t xml:space="preserve">поселение.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7. Организационное и информационное обеспечение</w:t>
      </w: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приватизации муниципального имущества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7.1. Организационное обеспечение.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Организационное обеспечение процесса приватизации возлагается на Комиссию по приватизации муниципального имущества администрации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(далее — Комиссия). Состав Комиссии и Положение о Комиссии утверждаются постановлением главы Администрации, который является председателем Комиссии.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Комиссия вправе привлекать </w:t>
      </w:r>
      <w:r w:rsidRPr="00486AC8">
        <w:rPr>
          <w:color w:val="000000"/>
          <w:sz w:val="28"/>
          <w:szCs w:val="28"/>
          <w:shd w:val="clear" w:color="auto" w:fill="FFFFFF"/>
        </w:rPr>
        <w:t>к осуществлению функций продавца юридических лиц на основании заключенных с ними договоров по результатам конкурсных процедур.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7.2. Информационное обеспечение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7.2.1. 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 в сети «Интернет» на сайте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в течение десяти дней со дня принятия решения.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7.2.2. Информационное сообщение о продаже муниципального имущества подлежит размещению и в сети «Интернет» на сайте Администрации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ого сельского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7.2.3. 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сообщение о продаже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области, должно содержать исчерпывающий перечень предоставляемых участниками торгов документов и требования к их оформлению, в том числе следующие сведения: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3) способ приватизации такого имущества;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4) начальная цена продажи такого имущества;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5) форма подачи предложений о цене такого имущества;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6) условия и сроки платежа, необходимые реквизиты счетов;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8) порядок, место, даты начала и окончания подачи заявок, предложений;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9) исчерпывающий перечень представляемых покупателями документов</w:t>
      </w:r>
      <w:r w:rsidRPr="00486AC8">
        <w:rPr>
          <w:color w:val="000000"/>
          <w:sz w:val="28"/>
          <w:szCs w:val="28"/>
        </w:rPr>
        <w:t xml:space="preserve"> 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и требования к их оформлению;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10) срок заключения договора купли-продажи такого имущества;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13) порядок определения победителей (при проведен</w:t>
      </w:r>
      <w:proofErr w:type="gramStart"/>
      <w:r w:rsidRPr="00486AC8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486AC8">
        <w:rPr>
          <w:rFonts w:ascii="Times New Roman" w:hAnsi="Times New Roman" w:cs="Times New Roman"/>
          <w:color w:val="000000"/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14) место и срок подведения итогов продажи муниципального имущества.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4"/>
      <w:bookmarkEnd w:id="1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7.2.4. Информационное сообщение о продаже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области, размещаемое на сайтах в сети "Интернет", наряду со сведениями, предусмотренными пунктами 7.2.3 настоящего Положения, должно содержать следующие сведения: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1) требования к оформлению представляемых покупателями документов;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2) 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4) площадь земельного участка или земельных участков, на которых расположено недвижимое имущество хозяйственного общества;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5) численность работников хозяйственного общества;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6) площадь объектов недвижимого имущества хозяйственного общества и перечень с указанием действующих обременений и установленных при приватизации таких объектов обременений;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7)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причина), и об итогах торгов по продаже такого имущества. 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7.2.5. По решению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 в информационном сообщении о продаже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 указываются дополнительные сведения о подлежащем приватизации имуществе.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7.2.6. В отношении объектов, включенных в прогнозный план (программу)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7.2.7. Со дня приема заявок лицо, желающее приобрести муниципальное имущество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 (далее - претендент), имеет право на ознакомление с информацией о подлежащем приватизации имуществе.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В местах подачи заявок и на сайте продавца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 в сети "Интернет" должны быть размещены общедоступная информация о торгах по продаже подлежащего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области, образцы типовых документов, представляемых покупателями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</w:t>
      </w:r>
      <w:proofErr w:type="gram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Ростовской области, правила проведения торгов.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7.2.8. Информация о результатах сделок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Тарасовского муниципального района Ростовской области подлежит опубликованию на официальном сайте в сети "Интернет" в течение десяти дней со дня совершения указанных сделок.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7.2.9. К информации о результатах сделок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Зеленовск</w:t>
      </w:r>
      <w:r w:rsidRPr="00486AC8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Тарасовского муниципального района Ростовской области, подлежащей опубликованию в официальном печатном издании, размещению на сайтах в сети "Интернет", относятся: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1) наименование продавца такого имущества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3) дата, время и место проведения торгов;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>4) цена сделки приватизации;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6AC8">
        <w:rPr>
          <w:rFonts w:ascii="Times New Roman" w:hAnsi="Times New Roman" w:cs="Times New Roman"/>
          <w:color w:val="000000"/>
          <w:sz w:val="28"/>
          <w:szCs w:val="28"/>
        </w:rPr>
        <w:t>5) имя физического лица или наименование юридического лица –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 о цене)</w:t>
      </w:r>
    </w:p>
    <w:p w:rsidR="001675C6" w:rsidRPr="00486AC8" w:rsidRDefault="001675C6" w:rsidP="001675C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C8">
        <w:rPr>
          <w:rFonts w:ascii="Times New Roman" w:hAnsi="Times New Roman" w:cs="Times New Roman"/>
          <w:color w:val="000000"/>
          <w:sz w:val="28"/>
          <w:szCs w:val="28"/>
        </w:rPr>
        <w:t xml:space="preserve">6) имя физического лица или наименование юридического лица – победителя торгов. 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7.2.10. Отчет о результатах приватизации муниципального имущества за прошедший год подлежит размещению на официальном сайте в сети "Интернет" одновременно с представлением в Собрание депутатов</w:t>
      </w:r>
    </w:p>
    <w:p w:rsidR="001675C6" w:rsidRPr="00486AC8" w:rsidRDefault="001675C6" w:rsidP="001675C6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8. Оформление купли-продажи муниципального имущества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8.1.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1) сведения о сторонах договора;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2) наименование муниципального имущества;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3) место его нахождения;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4) состав и цена муниципального имущества;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5) количество акций акционерного общества, их категория и стоимость;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7) форма и сроки платежа за приобретенное имущество;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8) условия в соответствии с которыми указанное имущество было приобретено покупателем;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10) сведения о наличии в отношении продаваемого муниципального </w:t>
      </w:r>
      <w:r w:rsidRPr="00486AC8">
        <w:rPr>
          <w:color w:val="000000"/>
          <w:sz w:val="28"/>
          <w:szCs w:val="28"/>
        </w:rPr>
        <w:lastRenderedPageBreak/>
        <w:t>имущества обременения ( в том числе публичного сервитута), сохраняемого при переходе прав на это имущество;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11) иные условия, установленные сторонами такого договора по взаимному соглашению.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8.2.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8.3.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 8.4.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/>
          <w:sz w:val="28"/>
          <w:szCs w:val="28"/>
        </w:rPr>
      </w:pPr>
      <w:r w:rsidRPr="00486AC8">
        <w:rPr>
          <w:b/>
          <w:color w:val="000000"/>
          <w:sz w:val="28"/>
          <w:szCs w:val="28"/>
        </w:rPr>
        <w:t>Глава 9. Оплата и распределение денежных средств,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/>
          <w:sz w:val="28"/>
          <w:szCs w:val="28"/>
        </w:rPr>
      </w:pPr>
      <w:r w:rsidRPr="00486AC8">
        <w:rPr>
          <w:b/>
          <w:color w:val="000000"/>
          <w:sz w:val="28"/>
          <w:szCs w:val="28"/>
        </w:rPr>
        <w:t>полученных в результате приватизации имущества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9.1. Средства, полученные от продажи муниципального имущества, подлежат зачислению в бюджет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в полном объеме.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9.2.1. Оплата недвижимого имущества, приобретаемого субъектами малого и среднего предпринимательства в порядке реализации преимущественного права на приобретение такого имущества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22.07.2008 года №159-ФЗ, может быть произведена единовременно или в рассрочку. Максимальный срок рассрочки не может быть более, чем пять лет.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9.2.2.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со статьей 5 Федерального закона «Об особенностях отчуждения недвижимого имущества, находящегося в </w:t>
      </w:r>
      <w:r w:rsidRPr="00486AC8">
        <w:rPr>
          <w:color w:val="000000"/>
          <w:sz w:val="28"/>
          <w:szCs w:val="28"/>
        </w:rP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22.07.2008 года №159-ФЗ пределах, принадлежит субъекту малого и среднего предпринимательства при реализации преимущественного права на приобретение арендуемого имущества.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9.2.3.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9.2.4.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9.2.5. В случае, если арендуемое имущество приобретается арендатором в рассрочку, обязательным является заключение договора о залоге указанного имущества до его полной оплаты. Договор о залоге арендуемого имущества заключается одновременно с договором купли-продажи указанного имущества. Расходы на государственную регистрацию договора о залоге арендуемого имущества возлагаются на арендатора.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9.2.6.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9.3. Решение об оплате в рассрочку приобретаемого муниципального имущества принимается главой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в соответствии с Федеральным законом о приватизации.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9.4. Покупатель вправе оплатить приобретаемое муниципальное имущество досрочно.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9.7.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1675C6" w:rsidRPr="00486AC8" w:rsidRDefault="001675C6" w:rsidP="001675C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9.8. Порядок возврата денежных средств по недействительной сделке </w:t>
      </w:r>
      <w:r w:rsidRPr="00486AC8">
        <w:rPr>
          <w:color w:val="000000"/>
          <w:sz w:val="28"/>
          <w:szCs w:val="28"/>
        </w:rPr>
        <w:lastRenderedPageBreak/>
        <w:t>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1675C6" w:rsidRPr="00486AC8" w:rsidRDefault="001675C6" w:rsidP="001675C6">
      <w:pPr>
        <w:ind w:firstLine="720"/>
        <w:rPr>
          <w:b/>
          <w:bCs/>
          <w:color w:val="000000"/>
          <w:sz w:val="28"/>
          <w:szCs w:val="28"/>
        </w:rPr>
      </w:pPr>
    </w:p>
    <w:p w:rsidR="001675C6" w:rsidRPr="00486AC8" w:rsidRDefault="001675C6" w:rsidP="001675C6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10. Порядок разрешения споров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>10.1.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1675C6" w:rsidRPr="00486AC8" w:rsidRDefault="001675C6" w:rsidP="001675C6">
      <w:pPr>
        <w:ind w:firstLine="720"/>
        <w:jc w:val="both"/>
        <w:rPr>
          <w:color w:val="000000"/>
          <w:sz w:val="28"/>
          <w:szCs w:val="28"/>
        </w:rPr>
      </w:pPr>
    </w:p>
    <w:p w:rsidR="001675C6" w:rsidRPr="00486AC8" w:rsidRDefault="001675C6" w:rsidP="001675C6">
      <w:pPr>
        <w:ind w:firstLine="720"/>
        <w:jc w:val="center"/>
        <w:rPr>
          <w:color w:val="000000"/>
          <w:sz w:val="28"/>
          <w:szCs w:val="28"/>
        </w:rPr>
      </w:pPr>
      <w:r w:rsidRPr="00486AC8">
        <w:rPr>
          <w:b/>
          <w:bCs/>
          <w:color w:val="000000"/>
          <w:sz w:val="28"/>
          <w:szCs w:val="28"/>
        </w:rPr>
        <w:t>11. Заключительные положения</w:t>
      </w:r>
    </w:p>
    <w:p w:rsidR="001675C6" w:rsidRPr="00486AC8" w:rsidRDefault="001675C6" w:rsidP="001675C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86AC8">
        <w:rPr>
          <w:color w:val="000000"/>
          <w:sz w:val="28"/>
          <w:szCs w:val="28"/>
        </w:rPr>
        <w:t xml:space="preserve">11.1. 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</w:t>
      </w:r>
      <w:r>
        <w:rPr>
          <w:color w:val="000000"/>
          <w:sz w:val="28"/>
          <w:szCs w:val="28"/>
        </w:rPr>
        <w:t>Зеленовск</w:t>
      </w:r>
      <w:r w:rsidRPr="00486AC8">
        <w:rPr>
          <w:color w:val="000000"/>
          <w:sz w:val="28"/>
          <w:szCs w:val="28"/>
        </w:rPr>
        <w:t>ое сельское поселение в установленном порядке.</w:t>
      </w:r>
    </w:p>
    <w:p w:rsidR="00A929DC" w:rsidRDefault="001675C6" w:rsidP="001675C6">
      <w:r w:rsidRPr="00486AC8">
        <w:rPr>
          <w:color w:val="000000"/>
          <w:sz w:val="28"/>
          <w:szCs w:val="28"/>
        </w:rPr>
        <w:t>11.2. Особенности приватизации отдельных видов имущества, а также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</w:t>
      </w:r>
      <w:r w:rsidR="00182A9F">
        <w:rPr>
          <w:color w:val="000000"/>
          <w:sz w:val="28"/>
          <w:szCs w:val="28"/>
        </w:rPr>
        <w:t>ции.</w:t>
      </w:r>
    </w:p>
    <w:sectPr w:rsidR="00A929DC" w:rsidSect="00A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4C54"/>
    <w:multiLevelType w:val="hybridMultilevel"/>
    <w:tmpl w:val="CF629EC0"/>
    <w:lvl w:ilvl="0" w:tplc="9904A98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C6"/>
    <w:rsid w:val="001675C6"/>
    <w:rsid w:val="00182A9F"/>
    <w:rsid w:val="00226D13"/>
    <w:rsid w:val="008F76FA"/>
    <w:rsid w:val="00A929DC"/>
    <w:rsid w:val="00C15C51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75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675C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1675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675C6"/>
    <w:rPr>
      <w:b/>
      <w:color w:val="000080"/>
    </w:rPr>
  </w:style>
  <w:style w:type="paragraph" w:customStyle="1" w:styleId="ConsPlusNormal">
    <w:name w:val="ConsPlusNormal"/>
    <w:rsid w:val="001675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semiHidden/>
    <w:rsid w:val="001675C6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5832</Words>
  <Characters>33247</Characters>
  <Application>Microsoft Office Word</Application>
  <DocSecurity>0</DocSecurity>
  <Lines>277</Lines>
  <Paragraphs>78</Paragraphs>
  <ScaleCrop>false</ScaleCrop>
  <Company>Grizli777</Company>
  <LinksUpToDate>false</LinksUpToDate>
  <CharactersWithSpaces>39001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2019-06-19T07:16:00Z</dcterms:created>
  <dcterms:modified xsi:type="dcterms:W3CDTF">2019-06-21T05:10:00Z</dcterms:modified>
</cp:coreProperties>
</file>