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BA07" w14:textId="77777777" w:rsidR="005A742F" w:rsidRPr="00A62B69" w:rsidRDefault="005A742F" w:rsidP="005A742F">
      <w:pPr>
        <w:suppressAutoHyphens w:val="0"/>
        <w:jc w:val="center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РОСТОВСКАЯ ОБЛАСТЬ</w:t>
      </w:r>
    </w:p>
    <w:p w14:paraId="0EF5796F" w14:textId="77777777" w:rsidR="005A742F" w:rsidRPr="00A62B69" w:rsidRDefault="005A742F" w:rsidP="005A742F">
      <w:pPr>
        <w:suppressAutoHyphens w:val="0"/>
        <w:jc w:val="center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ТАРАСОВСКИЙ РАЙОН</w:t>
      </w:r>
    </w:p>
    <w:p w14:paraId="7A405776" w14:textId="77777777" w:rsidR="005A742F" w:rsidRPr="00A62B69" w:rsidRDefault="005A742F" w:rsidP="005A742F">
      <w:pPr>
        <w:suppressAutoHyphens w:val="0"/>
        <w:jc w:val="center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МУНИЦИПАЛЬНОЕ ОБРАЗОВАНИЕ</w:t>
      </w:r>
    </w:p>
    <w:p w14:paraId="1168364B" w14:textId="77777777" w:rsidR="005A742F" w:rsidRPr="006A1E8F" w:rsidRDefault="005A742F" w:rsidP="005A742F">
      <w:pPr>
        <w:suppressAutoHyphens w:val="0"/>
        <w:jc w:val="center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ЗЕЛЕНОВСКОЕ СЕЛЬСКОЕ ПОСЕЛЕНИЕ»</w:t>
      </w:r>
      <w:r w:rsidR="00597F48">
        <w:rPr>
          <w:color w:val="000000"/>
          <w:sz w:val="28"/>
          <w:szCs w:val="28"/>
        </w:rPr>
        <w:t xml:space="preserve"> </w:t>
      </w:r>
      <w:r w:rsidRPr="00A62B69">
        <w:rPr>
          <w:color w:val="000000"/>
          <w:sz w:val="28"/>
          <w:szCs w:val="28"/>
          <w:lang w:eastAsia="ru-RU"/>
        </w:rPr>
        <w:t xml:space="preserve">СОБРАНИЕ ДЕПУТАТОВ </w:t>
      </w:r>
      <w:r>
        <w:rPr>
          <w:color w:val="000000"/>
          <w:sz w:val="28"/>
          <w:szCs w:val="28"/>
          <w:lang w:eastAsia="ru-RU"/>
        </w:rPr>
        <w:t>ЗЕЛЕНОВСКОГО</w:t>
      </w:r>
      <w:r w:rsidRPr="00A62B69">
        <w:rPr>
          <w:color w:val="000000"/>
          <w:sz w:val="28"/>
          <w:szCs w:val="28"/>
          <w:lang w:eastAsia="ru-RU"/>
        </w:rPr>
        <w:t xml:space="preserve"> СЕЛЬСКОГО ПОСЕЛЕНИЯ</w:t>
      </w:r>
    </w:p>
    <w:p w14:paraId="65F7886D" w14:textId="77777777" w:rsidR="005A742F" w:rsidRDefault="005A742F" w:rsidP="005A742F">
      <w:pPr>
        <w:snapToGrid w:val="0"/>
        <w:spacing w:line="100" w:lineRule="atLeast"/>
        <w:jc w:val="center"/>
        <w:rPr>
          <w:color w:val="000000"/>
          <w:sz w:val="28"/>
          <w:szCs w:val="28"/>
          <w:lang w:eastAsia="ru-RU"/>
        </w:rPr>
      </w:pPr>
    </w:p>
    <w:p w14:paraId="0FD368A3" w14:textId="403B3040" w:rsidR="003616A3" w:rsidRDefault="005A742F" w:rsidP="005A742F">
      <w:pPr>
        <w:snapToGrid w:val="0"/>
        <w:spacing w:line="100" w:lineRule="atLeast"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  <w:r w:rsidRPr="006E30E5">
        <w:rPr>
          <w:color w:val="000000"/>
          <w:sz w:val="28"/>
          <w:szCs w:val="28"/>
          <w:lang w:eastAsia="ru-RU"/>
        </w:rPr>
        <w:t>РЕШЕНИЕ</w:t>
      </w:r>
      <w:r>
        <w:rPr>
          <w:rFonts w:eastAsia="Lucida Sans Unicode" w:cs="Mangal"/>
          <w:kern w:val="2"/>
          <w:sz w:val="28"/>
          <w:szCs w:val="28"/>
          <w:lang w:eastAsia="hi-IN" w:bidi="hi-IN"/>
        </w:rPr>
        <w:t>№</w:t>
      </w:r>
      <w:r w:rsidR="00DA01BD">
        <w:rPr>
          <w:rFonts w:eastAsia="Lucida Sans Unicode" w:cs="Mangal"/>
          <w:kern w:val="2"/>
          <w:sz w:val="28"/>
          <w:szCs w:val="28"/>
          <w:lang w:eastAsia="hi-IN" w:bidi="hi-IN"/>
        </w:rPr>
        <w:t>101</w:t>
      </w:r>
    </w:p>
    <w:p w14:paraId="6439ABBE" w14:textId="12F30354" w:rsidR="005A742F" w:rsidRPr="00553EBD" w:rsidRDefault="005A742F" w:rsidP="005A742F">
      <w:pPr>
        <w:snapToGrid w:val="0"/>
        <w:spacing w:line="100" w:lineRule="atLeast"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  <w:r w:rsidR="00553EBD" w:rsidRPr="00553EBD"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</w:t>
      </w:r>
    </w:p>
    <w:p w14:paraId="137E7251" w14:textId="77777777" w:rsidR="005A742F" w:rsidRPr="006E30E5" w:rsidRDefault="005A742F" w:rsidP="005A742F">
      <w:pPr>
        <w:shd w:val="clear" w:color="auto" w:fill="FFFFFF"/>
        <w:suppressAutoHyphens w:val="0"/>
        <w:spacing w:after="200" w:line="276" w:lineRule="auto"/>
        <w:rPr>
          <w:b/>
          <w:color w:val="000000"/>
          <w:spacing w:val="-3"/>
          <w:sz w:val="28"/>
        </w:rPr>
      </w:pPr>
      <w:r>
        <w:rPr>
          <w:rFonts w:eastAsia="Lucida Sans Unicode" w:cs="Calibri"/>
          <w:b/>
          <w:kern w:val="2"/>
          <w:sz w:val="28"/>
          <w:szCs w:val="28"/>
          <w:lang w:eastAsia="hi-IN" w:bidi="hi-IN"/>
        </w:rPr>
        <w:t xml:space="preserve">О заключении </w:t>
      </w:r>
      <w:r w:rsidRPr="006E30E5">
        <w:rPr>
          <w:rFonts w:eastAsia="Lucida Sans Unicode" w:cs="Calibri"/>
          <w:b/>
          <w:kern w:val="2"/>
          <w:sz w:val="28"/>
          <w:szCs w:val="28"/>
          <w:lang w:eastAsia="hi-IN" w:bidi="hi-IN"/>
        </w:rPr>
        <w:t>Соглашения «</w:t>
      </w:r>
      <w:r w:rsidRPr="006E30E5">
        <w:rPr>
          <w:b/>
          <w:color w:val="000000"/>
          <w:spacing w:val="-3"/>
          <w:sz w:val="28"/>
        </w:rPr>
        <w:t xml:space="preserve">О передаче </w:t>
      </w:r>
      <w:r>
        <w:rPr>
          <w:b/>
          <w:color w:val="000000"/>
          <w:spacing w:val="-3"/>
          <w:sz w:val="28"/>
        </w:rPr>
        <w:t>Финансовому отделу</w:t>
      </w:r>
      <w:r w:rsidR="00803AF3">
        <w:rPr>
          <w:b/>
          <w:color w:val="000000"/>
          <w:spacing w:val="-3"/>
          <w:sz w:val="28"/>
        </w:rPr>
        <w:t xml:space="preserve"> Администрации</w:t>
      </w:r>
      <w:r>
        <w:rPr>
          <w:b/>
          <w:color w:val="000000"/>
          <w:spacing w:val="-3"/>
          <w:sz w:val="28"/>
        </w:rPr>
        <w:t xml:space="preserve"> </w:t>
      </w:r>
      <w:r w:rsidRPr="006E30E5">
        <w:rPr>
          <w:b/>
          <w:color w:val="000000"/>
          <w:spacing w:val="-3"/>
          <w:sz w:val="28"/>
        </w:rPr>
        <w:t xml:space="preserve">Тарасовского района полномочий </w:t>
      </w:r>
      <w:r w:rsidRPr="006E30E5">
        <w:rPr>
          <w:b/>
          <w:color w:val="000000"/>
          <w:spacing w:val="-3"/>
          <w:sz w:val="28"/>
          <w:szCs w:val="28"/>
        </w:rPr>
        <w:t>Администрации</w:t>
      </w:r>
      <w:r w:rsidRPr="006E30E5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 w:rsidRPr="006E30E5">
        <w:rPr>
          <w:b/>
          <w:color w:val="FF0000"/>
          <w:sz w:val="28"/>
          <w:szCs w:val="28"/>
        </w:rPr>
        <w:t xml:space="preserve"> </w:t>
      </w:r>
      <w:r w:rsidRPr="006E30E5">
        <w:rPr>
          <w:b/>
          <w:color w:val="000000"/>
          <w:sz w:val="28"/>
          <w:szCs w:val="28"/>
        </w:rPr>
        <w:t xml:space="preserve">сельского </w:t>
      </w:r>
      <w:r w:rsidRPr="006E30E5">
        <w:rPr>
          <w:b/>
          <w:color w:val="000000"/>
          <w:spacing w:val="-3"/>
          <w:sz w:val="28"/>
        </w:rPr>
        <w:t>поселения по осуществлению внутреннего муниципального финансового контроля</w:t>
      </w:r>
      <w:r w:rsidRPr="006E30E5">
        <w:rPr>
          <w:rFonts w:eastAsia="Lucida Sans Unicode" w:cs="Calibri"/>
          <w:b/>
          <w:kern w:val="2"/>
          <w:sz w:val="28"/>
          <w:szCs w:val="28"/>
          <w:lang w:eastAsia="hi-IN" w:bidi="hi-IN"/>
        </w:rPr>
        <w:t>»</w:t>
      </w:r>
    </w:p>
    <w:tbl>
      <w:tblPr>
        <w:tblW w:w="12489" w:type="dxa"/>
        <w:tblLayout w:type="fixed"/>
        <w:tblLook w:val="04A0" w:firstRow="1" w:lastRow="0" w:firstColumn="1" w:lastColumn="0" w:noHBand="0" w:noVBand="1"/>
      </w:tblPr>
      <w:tblGrid>
        <w:gridCol w:w="9796"/>
        <w:gridCol w:w="2693"/>
      </w:tblGrid>
      <w:tr w:rsidR="005A742F" w:rsidRPr="00A62B69" w14:paraId="0251E800" w14:textId="77777777" w:rsidTr="00DE5E26">
        <w:tc>
          <w:tcPr>
            <w:tcW w:w="9796" w:type="dxa"/>
          </w:tcPr>
          <w:p w14:paraId="74F43C2E" w14:textId="77777777" w:rsidR="005A742F" w:rsidRPr="00A62B69" w:rsidRDefault="005A742F" w:rsidP="00DE5E26">
            <w:pPr>
              <w:spacing w:line="100" w:lineRule="atLeast"/>
              <w:ind w:left="-959" w:firstLine="959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14:paraId="58B597BC" w14:textId="77777777" w:rsidR="005A742F" w:rsidRPr="00A62B69" w:rsidRDefault="005A742F" w:rsidP="00DE5E26">
            <w:pPr>
              <w:spacing w:line="100" w:lineRule="atLeast"/>
              <w:jc w:val="both"/>
              <w:rPr>
                <w:rFonts w:eastAsia="Lucida Sans Unicode" w:cs="Mangal"/>
                <w:kern w:val="2"/>
                <w:sz w:val="28"/>
                <w:szCs w:val="28"/>
                <w:lang w:val="hy-AM" w:eastAsia="hi-IN" w:bidi="hi-IN"/>
              </w:rPr>
            </w:pPr>
            <w:r w:rsidRPr="00A62B69">
              <w:rPr>
                <w:rFonts w:eastAsia="Lucida Sans Unicode" w:cs="Mangal"/>
                <w:kern w:val="2"/>
                <w:sz w:val="28"/>
                <w:szCs w:val="28"/>
                <w:lang w:val="hy-AM" w:eastAsia="hi-IN" w:bidi="hi-IN"/>
              </w:rPr>
              <w:t>Принято</w:t>
            </w:r>
          </w:p>
          <w:p w14:paraId="498AFE35" w14:textId="6CAF681A" w:rsidR="005A742F" w:rsidRPr="00FD4763" w:rsidRDefault="005A742F" w:rsidP="00DE5E26">
            <w:pPr>
              <w:spacing w:line="100" w:lineRule="atLeast"/>
              <w:jc w:val="both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 w:rsidRPr="00A62B69">
              <w:rPr>
                <w:rFonts w:eastAsia="Lucida Sans Unicode" w:cs="Mangal"/>
                <w:kern w:val="2"/>
                <w:sz w:val="28"/>
                <w:szCs w:val="28"/>
                <w:lang w:val="hy-AM" w:eastAsia="hi-IN" w:bidi="hi-IN"/>
              </w:rPr>
              <w:t>Собранием депутатов</w:t>
            </w: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                                                    «0</w:t>
            </w:r>
            <w:r w:rsidR="00553EBD" w:rsidRPr="00553EBD"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>6</w:t>
            </w: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>» декабря 202</w:t>
            </w:r>
            <w:r w:rsidR="00553EBD">
              <w:rPr>
                <w:rFonts w:eastAsia="Lucida Sans Unicode" w:cs="Mangal"/>
                <w:kern w:val="2"/>
                <w:sz w:val="28"/>
                <w:szCs w:val="28"/>
                <w:lang w:val="en-US" w:eastAsia="hi-IN" w:bidi="hi-IN"/>
              </w:rPr>
              <w:t>4</w:t>
            </w: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 года</w:t>
            </w:r>
          </w:p>
          <w:p w14:paraId="74471B35" w14:textId="77777777" w:rsidR="005A742F" w:rsidRPr="00A62B69" w:rsidRDefault="005A742F" w:rsidP="00DE5E26">
            <w:pPr>
              <w:snapToGrid w:val="0"/>
              <w:spacing w:line="100" w:lineRule="atLeast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14:paraId="66EBA5EE" w14:textId="77777777" w:rsidR="005A742F" w:rsidRPr="00A62B69" w:rsidRDefault="005A742F" w:rsidP="00DE5E26">
            <w:pPr>
              <w:snapToGrid w:val="0"/>
              <w:spacing w:line="100" w:lineRule="atLeast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93" w:type="dxa"/>
          </w:tcPr>
          <w:p w14:paraId="79498807" w14:textId="77777777" w:rsidR="005A742F" w:rsidRPr="00A62B69" w:rsidRDefault="005A742F" w:rsidP="00DE5E26">
            <w:pPr>
              <w:snapToGrid w:val="0"/>
              <w:spacing w:line="100" w:lineRule="atLeast"/>
              <w:rPr>
                <w:rFonts w:eastAsia="Lucida Sans Unicode" w:cs="Mangal"/>
                <w:kern w:val="2"/>
                <w:sz w:val="28"/>
                <w:szCs w:val="28"/>
                <w:lang w:val="hy-AM" w:eastAsia="hi-IN" w:bidi="hi-IN"/>
              </w:rPr>
            </w:pPr>
          </w:p>
          <w:p w14:paraId="14F47C51" w14:textId="77777777" w:rsidR="005A742F" w:rsidRPr="00A62B69" w:rsidRDefault="005A742F" w:rsidP="00DE5E26">
            <w:pPr>
              <w:spacing w:line="100" w:lineRule="atLeast"/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</w:tc>
      </w:tr>
    </w:tbl>
    <w:p w14:paraId="1B3E00CC" w14:textId="77777777" w:rsidR="005A742F" w:rsidRPr="00FD4763" w:rsidRDefault="005A742F" w:rsidP="005A742F">
      <w:pPr>
        <w:spacing w:line="100" w:lineRule="atLeast"/>
        <w:rPr>
          <w:rFonts w:eastAsia="Lucida Sans Unicode"/>
          <w:kern w:val="2"/>
          <w:sz w:val="28"/>
          <w:szCs w:val="28"/>
          <w:lang w:eastAsia="hi-IN" w:bidi="hi-IN"/>
        </w:rPr>
      </w:pPr>
      <w:r w:rsidRPr="00A62B69">
        <w:rPr>
          <w:color w:val="000000"/>
          <w:sz w:val="28"/>
          <w:szCs w:val="28"/>
        </w:rPr>
        <w:t xml:space="preserve">В целях реализации положений Бюджетного кодекса Российской Федерации, </w:t>
      </w:r>
      <w:r>
        <w:rPr>
          <w:rFonts w:eastAsia="Calibri"/>
          <w:kern w:val="1"/>
          <w:sz w:val="28"/>
          <w:szCs w:val="28"/>
          <w:lang w:eastAsia="en-US"/>
        </w:rPr>
        <w:t xml:space="preserve">руководствуясь </w:t>
      </w:r>
      <w:r w:rsidRPr="00A62B69">
        <w:rPr>
          <w:rFonts w:eastAsia="Calibri"/>
          <w:kern w:val="1"/>
          <w:sz w:val="28"/>
          <w:szCs w:val="28"/>
          <w:lang w:eastAsia="en-US"/>
        </w:rPr>
        <w:t>п.1 ч. 1 ст. 14 и ч. 4 ст. 15 Ф</w:t>
      </w:r>
      <w:r>
        <w:rPr>
          <w:rFonts w:eastAsia="Calibri"/>
          <w:kern w:val="1"/>
          <w:sz w:val="28"/>
          <w:szCs w:val="28"/>
          <w:lang w:eastAsia="en-US"/>
        </w:rPr>
        <w:t xml:space="preserve">едерального закона № 131-ФЗ от </w:t>
      </w:r>
      <w:r w:rsidRPr="00A62B69">
        <w:rPr>
          <w:rFonts w:eastAsia="Calibri"/>
          <w:kern w:val="1"/>
          <w:sz w:val="28"/>
          <w:szCs w:val="28"/>
          <w:lang w:eastAsia="en-US"/>
        </w:rPr>
        <w:t>06.10.2003 «Об общих принципах организации местного самоуправления в Российской Федерации»</w:t>
      </w:r>
      <w:r w:rsidRPr="00A62B69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Pr="00A62B69">
        <w:rPr>
          <w:rFonts w:eastAsia="Calibri"/>
          <w:color w:val="000000"/>
          <w:sz w:val="28"/>
          <w:szCs w:val="28"/>
          <w:lang w:eastAsia="en-US"/>
        </w:rPr>
        <w:t xml:space="preserve">Собрание депутатов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Зеленовского</w:t>
      </w:r>
      <w:proofErr w:type="spellEnd"/>
      <w:r w:rsidRPr="00A62B6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</w:p>
    <w:p w14:paraId="34B15FD0" w14:textId="77777777" w:rsidR="005A742F" w:rsidRPr="00A62B69" w:rsidRDefault="005A742F" w:rsidP="005A742F">
      <w:pPr>
        <w:spacing w:line="100" w:lineRule="atLeast"/>
        <w:ind w:firstLine="708"/>
        <w:jc w:val="both"/>
        <w:rPr>
          <w:rFonts w:eastAsia="Lucida Sans Unicode" w:cs="Mangal"/>
          <w:kern w:val="2"/>
          <w:sz w:val="28"/>
          <w:szCs w:val="28"/>
          <w:lang w:eastAsia="hi-IN" w:bidi="hi-IN"/>
        </w:rPr>
      </w:pPr>
      <w:r>
        <w:rPr>
          <w:rFonts w:eastAsia="Lucida Sans Unicode" w:cs="Mangal"/>
          <w:kern w:val="2"/>
          <w:sz w:val="28"/>
          <w:szCs w:val="28"/>
          <w:lang w:eastAsia="hi-IN" w:bidi="hi-IN"/>
        </w:rPr>
        <w:t xml:space="preserve">  </w:t>
      </w:r>
      <w:r w:rsidRPr="00A62B69">
        <w:rPr>
          <w:rFonts w:eastAsia="Lucida Sans Unicode" w:cs="Mangal"/>
          <w:kern w:val="2"/>
          <w:sz w:val="28"/>
          <w:szCs w:val="28"/>
          <w:lang w:eastAsia="hi-IN" w:bidi="hi-IN"/>
        </w:rPr>
        <w:t>РЕШИЛО:</w:t>
      </w:r>
    </w:p>
    <w:p w14:paraId="13B586E8" w14:textId="77777777" w:rsidR="005A742F" w:rsidRPr="00A62B69" w:rsidRDefault="005A742F" w:rsidP="005A742F">
      <w:pPr>
        <w:spacing w:after="120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A62B69">
        <w:rPr>
          <w:rFonts w:eastAsia="Lucida Sans Unicode"/>
          <w:kern w:val="2"/>
          <w:sz w:val="28"/>
          <w:szCs w:val="28"/>
          <w:lang w:eastAsia="hi-IN" w:bidi="hi-IN"/>
        </w:rPr>
        <w:t>1. Принять   Соглашение «</w:t>
      </w:r>
      <w:r w:rsidRPr="00A62B69">
        <w:rPr>
          <w:color w:val="000000"/>
          <w:spacing w:val="-3"/>
          <w:sz w:val="28"/>
        </w:rPr>
        <w:t xml:space="preserve">О передаче </w:t>
      </w:r>
      <w:r>
        <w:rPr>
          <w:color w:val="000000"/>
          <w:spacing w:val="-3"/>
          <w:sz w:val="28"/>
        </w:rPr>
        <w:t>Финансовому отделу</w:t>
      </w:r>
      <w:r w:rsidR="00BA7819">
        <w:rPr>
          <w:color w:val="000000"/>
          <w:spacing w:val="-3"/>
          <w:sz w:val="28"/>
        </w:rPr>
        <w:t xml:space="preserve"> Администрации</w:t>
      </w:r>
      <w:r w:rsidRPr="00A62B69">
        <w:rPr>
          <w:color w:val="000000"/>
          <w:spacing w:val="-3"/>
          <w:sz w:val="28"/>
        </w:rPr>
        <w:t xml:space="preserve"> Тарасовского района полномочий </w:t>
      </w:r>
      <w:r w:rsidRPr="00A62B69">
        <w:rPr>
          <w:color w:val="000000"/>
          <w:spacing w:val="-3"/>
          <w:sz w:val="28"/>
          <w:szCs w:val="28"/>
        </w:rPr>
        <w:t>Администрации</w:t>
      </w:r>
      <w:r w:rsidRPr="00A62B69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A62B69">
        <w:rPr>
          <w:b/>
          <w:color w:val="FF0000"/>
          <w:sz w:val="28"/>
          <w:szCs w:val="28"/>
        </w:rPr>
        <w:t xml:space="preserve"> </w:t>
      </w:r>
      <w:r w:rsidRPr="00A62B69">
        <w:rPr>
          <w:color w:val="000000"/>
          <w:sz w:val="28"/>
          <w:szCs w:val="28"/>
        </w:rPr>
        <w:t xml:space="preserve">сельского </w:t>
      </w:r>
      <w:r w:rsidRPr="00A62B69">
        <w:rPr>
          <w:color w:val="000000"/>
          <w:spacing w:val="-3"/>
          <w:sz w:val="28"/>
        </w:rPr>
        <w:t>поселения по осуществлению внутреннего муниципального финансового контроля</w:t>
      </w:r>
      <w:r w:rsidRPr="00A62B69">
        <w:rPr>
          <w:rFonts w:eastAsia="Lucida Sans Unicode"/>
          <w:kern w:val="2"/>
          <w:sz w:val="28"/>
          <w:szCs w:val="28"/>
          <w:lang w:eastAsia="hi-IN" w:bidi="hi-IN"/>
        </w:rPr>
        <w:t>»</w:t>
      </w:r>
    </w:p>
    <w:p w14:paraId="36052BAD" w14:textId="77777777" w:rsidR="005A742F" w:rsidRPr="00A62B69" w:rsidRDefault="005A742F" w:rsidP="005A742F">
      <w:pPr>
        <w:shd w:val="clear" w:color="auto" w:fill="FFFFFF"/>
        <w:suppressAutoHyphens w:val="0"/>
        <w:spacing w:after="200"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A62B69">
        <w:rPr>
          <w:rFonts w:eastAsia="Lucida Sans Unicode"/>
          <w:kern w:val="2"/>
          <w:sz w:val="28"/>
          <w:szCs w:val="28"/>
          <w:lang w:eastAsia="hi-IN" w:bidi="hi-IN"/>
        </w:rPr>
        <w:t>2. Принять Порядок определения ежегодного объема межбюджетных трансфертов на исполнение переданных полномочий по осуществлению внутреннего муниципального финансового ко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нтроля согласно Приложению 1 и </w:t>
      </w:r>
      <w:r w:rsidRPr="00A62B69">
        <w:rPr>
          <w:color w:val="000000"/>
          <w:sz w:val="28"/>
          <w:szCs w:val="28"/>
        </w:rPr>
        <w:t>годовую сумму межбюджетных трансфертов на исполнение переданных полномочий по осуществл</w:t>
      </w:r>
      <w:r>
        <w:rPr>
          <w:color w:val="000000"/>
          <w:sz w:val="28"/>
          <w:szCs w:val="28"/>
        </w:rPr>
        <w:t xml:space="preserve">ению внутреннего муниципального </w:t>
      </w:r>
      <w:r w:rsidRPr="00A62B69">
        <w:rPr>
          <w:color w:val="000000"/>
          <w:sz w:val="28"/>
          <w:szCs w:val="28"/>
        </w:rPr>
        <w:t xml:space="preserve">финансового </w:t>
      </w:r>
      <w:r>
        <w:rPr>
          <w:color w:val="000000"/>
          <w:sz w:val="28"/>
          <w:szCs w:val="28"/>
        </w:rPr>
        <w:t xml:space="preserve"> </w:t>
      </w:r>
      <w:r w:rsidRPr="00A62B69">
        <w:rPr>
          <w:color w:val="000000"/>
          <w:sz w:val="28"/>
          <w:szCs w:val="28"/>
        </w:rPr>
        <w:t xml:space="preserve">контроля от поселений муниципального района согласно Приложению 2. </w:t>
      </w:r>
    </w:p>
    <w:p w14:paraId="7F696AEE" w14:textId="77777777" w:rsidR="005A742F" w:rsidRPr="00A62B69" w:rsidRDefault="005A742F" w:rsidP="005A742F">
      <w:pPr>
        <w:numPr>
          <w:ilvl w:val="0"/>
          <w:numId w:val="1"/>
        </w:numPr>
        <w:suppressAutoHyphens w:val="0"/>
        <w:spacing w:after="120" w:line="276" w:lineRule="auto"/>
        <w:ind w:left="0"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A62B69">
        <w:rPr>
          <w:rFonts w:eastAsia="Lucida Sans Unicode"/>
          <w:kern w:val="2"/>
          <w:sz w:val="28"/>
          <w:szCs w:val="28"/>
          <w:lang w:eastAsia="hi-IN" w:bidi="hi-IN"/>
        </w:rPr>
        <w:t>Настоящее решение вступает в силу со дня его официального опубликования (обнародования).</w:t>
      </w:r>
    </w:p>
    <w:p w14:paraId="0A38198F" w14:textId="77777777" w:rsidR="005A742F" w:rsidRPr="00A62B69" w:rsidRDefault="005A742F" w:rsidP="005A742F">
      <w:pPr>
        <w:numPr>
          <w:ilvl w:val="0"/>
          <w:numId w:val="1"/>
        </w:numPr>
        <w:suppressAutoHyphens w:val="0"/>
        <w:spacing w:after="120" w:line="276" w:lineRule="auto"/>
        <w:ind w:left="0"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A62B69">
        <w:rPr>
          <w:rFonts w:eastAsia="Lucida Sans Unicode"/>
          <w:kern w:val="2"/>
          <w:sz w:val="28"/>
          <w:szCs w:val="28"/>
          <w:lang w:eastAsia="hi-IN" w:bidi="hi-IN"/>
        </w:rPr>
        <w:t xml:space="preserve">Контроль за исполнением настоящего решения возложить на главу Администрации </w:t>
      </w:r>
      <w:proofErr w:type="spellStart"/>
      <w:r>
        <w:rPr>
          <w:rFonts w:eastAsia="Lucida Sans Unicode"/>
          <w:kern w:val="2"/>
          <w:sz w:val="28"/>
          <w:szCs w:val="28"/>
          <w:lang w:eastAsia="hi-IN" w:bidi="hi-IN"/>
        </w:rPr>
        <w:t>Зеленовского</w:t>
      </w:r>
      <w:proofErr w:type="spellEnd"/>
      <w:r w:rsidRPr="00A62B69">
        <w:rPr>
          <w:rFonts w:eastAsia="Lucida Sans Unicode"/>
          <w:kern w:val="2"/>
          <w:sz w:val="28"/>
          <w:szCs w:val="28"/>
          <w:lang w:eastAsia="hi-IN" w:bidi="hi-IN"/>
        </w:rPr>
        <w:t xml:space="preserve"> сельского поселения </w:t>
      </w:r>
      <w:r>
        <w:rPr>
          <w:rFonts w:eastAsia="Lucida Sans Unicode"/>
          <w:kern w:val="2"/>
          <w:sz w:val="28"/>
          <w:szCs w:val="28"/>
          <w:lang w:eastAsia="hi-IN" w:bidi="hi-IN"/>
        </w:rPr>
        <w:t>Обухову Т.И.</w:t>
      </w:r>
    </w:p>
    <w:p w14:paraId="25394869" w14:textId="77777777" w:rsidR="002E595C" w:rsidRDefault="002E595C" w:rsidP="005A742F">
      <w:pPr>
        <w:tabs>
          <w:tab w:val="left" w:pos="795"/>
        </w:tabs>
        <w:suppressAutoHyphens w:val="0"/>
        <w:jc w:val="both"/>
        <w:rPr>
          <w:sz w:val="28"/>
          <w:szCs w:val="20"/>
          <w:lang w:eastAsia="ru-RU"/>
        </w:rPr>
      </w:pPr>
    </w:p>
    <w:p w14:paraId="219BA63C" w14:textId="77777777" w:rsidR="005A742F" w:rsidRPr="00A62B69" w:rsidRDefault="005A742F" w:rsidP="005A742F">
      <w:pPr>
        <w:tabs>
          <w:tab w:val="left" w:pos="795"/>
        </w:tabs>
        <w:suppressAutoHyphens w:val="0"/>
        <w:jc w:val="both"/>
        <w:rPr>
          <w:sz w:val="28"/>
          <w:szCs w:val="20"/>
          <w:lang w:eastAsia="ru-RU"/>
        </w:rPr>
      </w:pPr>
      <w:r w:rsidRPr="00A62B69">
        <w:rPr>
          <w:sz w:val="28"/>
          <w:szCs w:val="20"/>
          <w:lang w:eastAsia="ru-RU"/>
        </w:rPr>
        <w:t>Председатель Собрания депутатов-</w:t>
      </w:r>
    </w:p>
    <w:p w14:paraId="6B450736" w14:textId="77777777" w:rsidR="005A742F" w:rsidRPr="00A62B69" w:rsidRDefault="005A742F" w:rsidP="005A742F">
      <w:pPr>
        <w:spacing w:line="100" w:lineRule="atLeas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2B69">
        <w:rPr>
          <w:sz w:val="28"/>
          <w:szCs w:val="20"/>
          <w:lang w:eastAsia="ru-RU"/>
        </w:rPr>
        <w:t xml:space="preserve">глава </w:t>
      </w:r>
      <w:proofErr w:type="spellStart"/>
      <w:r>
        <w:rPr>
          <w:sz w:val="28"/>
          <w:szCs w:val="20"/>
          <w:lang w:eastAsia="ru-RU"/>
        </w:rPr>
        <w:t>Зеленовского</w:t>
      </w:r>
      <w:proofErr w:type="spellEnd"/>
      <w:r w:rsidRPr="00A62B69">
        <w:rPr>
          <w:sz w:val="28"/>
          <w:szCs w:val="20"/>
          <w:lang w:eastAsia="ru-RU"/>
        </w:rPr>
        <w:t xml:space="preserve"> сельского поселения             </w:t>
      </w:r>
      <w:r>
        <w:rPr>
          <w:sz w:val="28"/>
          <w:szCs w:val="20"/>
          <w:lang w:eastAsia="ru-RU"/>
        </w:rPr>
        <w:t xml:space="preserve">                          М.П. Родионов</w:t>
      </w:r>
    </w:p>
    <w:p w14:paraId="5232A464" w14:textId="77777777" w:rsidR="0058623D" w:rsidRDefault="0058623D"/>
    <w:sectPr w:rsidR="0058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1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2F"/>
    <w:rsid w:val="002E595C"/>
    <w:rsid w:val="003616A3"/>
    <w:rsid w:val="00553EBD"/>
    <w:rsid w:val="00585B9B"/>
    <w:rsid w:val="0058623D"/>
    <w:rsid w:val="00597F48"/>
    <w:rsid w:val="005A742F"/>
    <w:rsid w:val="00803AF3"/>
    <w:rsid w:val="00BA7819"/>
    <w:rsid w:val="00D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D75"/>
  <w15:chartTrackingRefBased/>
  <w15:docId w15:val="{C9074FCE-8736-47E4-AE3A-5682A34E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F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12</cp:revision>
  <cp:lastPrinted>2023-12-21T12:20:00Z</cp:lastPrinted>
  <dcterms:created xsi:type="dcterms:W3CDTF">2023-12-21T11:41:00Z</dcterms:created>
  <dcterms:modified xsi:type="dcterms:W3CDTF">2024-12-11T08:19:00Z</dcterms:modified>
</cp:coreProperties>
</file>