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F143" w14:textId="77777777" w:rsidR="00106C4F" w:rsidRDefault="00106C4F" w:rsidP="00106C4F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16E429A" wp14:editId="5DFE0ADA">
            <wp:extent cx="971550" cy="790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A62CA" w14:textId="77777777" w:rsidR="00106C4F" w:rsidRDefault="00106C4F" w:rsidP="00106C4F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РОССИЙСКАЯ ФЕДЕРАЦИЯ</w:t>
      </w:r>
    </w:p>
    <w:p w14:paraId="24DCDC37" w14:textId="77777777" w:rsidR="00106C4F" w:rsidRDefault="00106C4F" w:rsidP="00106C4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14:paraId="47F8F522" w14:textId="77777777" w:rsidR="00106C4F" w:rsidRDefault="00106C4F" w:rsidP="00106C4F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ТАРАСОВСКИЙ РАЙОН</w:t>
      </w:r>
    </w:p>
    <w:p w14:paraId="34E0FA4F" w14:textId="77777777" w:rsidR="00106C4F" w:rsidRDefault="00106C4F" w:rsidP="00106C4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35EF8430" w14:textId="77777777" w:rsidR="00106C4F" w:rsidRDefault="00106C4F" w:rsidP="00106C4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40AEF6F6" w14:textId="77777777" w:rsidR="00106C4F" w:rsidRPr="00267057" w:rsidRDefault="00106C4F" w:rsidP="00106C4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ЗЕЛЕНОВСКОГО СЕЛЬСКОГО ПОСЕЛЕНИЯ </w:t>
      </w:r>
      <w:r w:rsidRPr="00267057">
        <w:rPr>
          <w:b/>
          <w:bCs/>
          <w:sz w:val="28"/>
          <w:szCs w:val="28"/>
        </w:rPr>
        <w:t>ПОСТАНОВЛЕНИЕ</w:t>
      </w:r>
    </w:p>
    <w:p w14:paraId="134506D3" w14:textId="493C016A" w:rsidR="00106C4F" w:rsidRPr="00195DFA" w:rsidRDefault="00106C4F" w:rsidP="00106C4F">
      <w:pPr>
        <w:pStyle w:val="a3"/>
        <w:spacing w:after="260"/>
        <w:ind w:firstLine="0"/>
        <w:jc w:val="left"/>
        <w:rPr>
          <w:b w:val="0"/>
          <w:bCs w:val="0"/>
          <w:color w:val="FF0000"/>
        </w:rPr>
      </w:pPr>
      <w:r w:rsidRPr="00195DFA">
        <w:rPr>
          <w:b w:val="0"/>
          <w:bCs w:val="0"/>
          <w:color w:val="FF0000"/>
        </w:rPr>
        <w:t xml:space="preserve">                                          </w:t>
      </w:r>
      <w:r>
        <w:rPr>
          <w:b w:val="0"/>
          <w:bCs w:val="0"/>
          <w:color w:val="FF0000"/>
        </w:rPr>
        <w:t xml:space="preserve">  </w:t>
      </w:r>
      <w:r w:rsidRPr="00195DFA">
        <w:rPr>
          <w:b w:val="0"/>
          <w:bCs w:val="0"/>
          <w:color w:val="FF0000"/>
        </w:rPr>
        <w:t xml:space="preserve">   </w:t>
      </w:r>
      <w:r w:rsidRPr="00AA77D2">
        <w:rPr>
          <w:b w:val="0"/>
          <w:bCs w:val="0"/>
          <w:color w:val="auto"/>
          <w:szCs w:val="28"/>
        </w:rPr>
        <w:t xml:space="preserve">№ </w:t>
      </w:r>
      <w:r>
        <w:rPr>
          <w:b w:val="0"/>
          <w:bCs w:val="0"/>
          <w:color w:val="auto"/>
          <w:szCs w:val="28"/>
        </w:rPr>
        <w:t>30</w:t>
      </w:r>
      <w:r w:rsidRPr="00AA77D2">
        <w:rPr>
          <w:b w:val="0"/>
          <w:bCs w:val="0"/>
          <w:color w:val="auto"/>
          <w:szCs w:val="28"/>
        </w:rPr>
        <w:t xml:space="preserve">      от 20.02.2025 г</w:t>
      </w:r>
      <w:r w:rsidRPr="00195DFA">
        <w:rPr>
          <w:b w:val="0"/>
          <w:bCs w:val="0"/>
          <w:color w:val="FF0000"/>
          <w:szCs w:val="28"/>
        </w:rPr>
        <w:t xml:space="preserve">. </w:t>
      </w:r>
    </w:p>
    <w:p w14:paraId="4B60DC49" w14:textId="31BC30A2" w:rsidR="00106C4F" w:rsidRPr="00106C4F" w:rsidRDefault="00106C4F" w:rsidP="00106C4F">
      <w:pPr>
        <w:jc w:val="center"/>
        <w:rPr>
          <w:b/>
          <w:sz w:val="28"/>
          <w:szCs w:val="28"/>
        </w:rPr>
      </w:pPr>
      <w:r w:rsidRPr="00106C4F">
        <w:rPr>
          <w:b/>
          <w:sz w:val="28"/>
          <w:szCs w:val="28"/>
        </w:rPr>
        <w:t>Об утверждении Порядка выдачи разрешения на складирование (временное хранение) строительных материалов, строительного мусора на территории муниципального образования «</w:t>
      </w:r>
      <w:proofErr w:type="spellStart"/>
      <w:r>
        <w:rPr>
          <w:b/>
          <w:sz w:val="28"/>
          <w:szCs w:val="28"/>
        </w:rPr>
        <w:t>Зеленовское</w:t>
      </w:r>
      <w:proofErr w:type="spellEnd"/>
      <w:r w:rsidRPr="00106C4F">
        <w:rPr>
          <w:b/>
          <w:sz w:val="28"/>
          <w:szCs w:val="28"/>
        </w:rPr>
        <w:t xml:space="preserve"> сельское поселение»</w:t>
      </w:r>
    </w:p>
    <w:p w14:paraId="43FAC5FA" w14:textId="77777777" w:rsidR="00106C4F" w:rsidRDefault="00106C4F" w:rsidP="00106C4F">
      <w:pPr>
        <w:spacing w:after="139" w:line="239" w:lineRule="auto"/>
        <w:ind w:right="26"/>
        <w:jc w:val="both"/>
        <w:rPr>
          <w:sz w:val="28"/>
          <w:szCs w:val="28"/>
          <w:lang w:eastAsia="en-US"/>
        </w:rPr>
      </w:pPr>
    </w:p>
    <w:p w14:paraId="2C2BB34D" w14:textId="720F3C59" w:rsidR="00106C4F" w:rsidRPr="00106C4F" w:rsidRDefault="00106C4F" w:rsidP="00106C4F">
      <w:pPr>
        <w:spacing w:after="139" w:line="239" w:lineRule="auto"/>
        <w:ind w:right="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106C4F">
        <w:rPr>
          <w:sz w:val="28"/>
          <w:szCs w:val="28"/>
          <w:lang w:eastAsia="en-US"/>
        </w:rPr>
        <w:t>В соответствии с Правилами благоустройства муниципального образования «</w:t>
      </w:r>
      <w:proofErr w:type="spellStart"/>
      <w:r>
        <w:rPr>
          <w:sz w:val="28"/>
          <w:szCs w:val="28"/>
          <w:lang w:eastAsia="en-US"/>
        </w:rPr>
        <w:t>Зеленовское</w:t>
      </w:r>
      <w:proofErr w:type="spellEnd"/>
      <w:r w:rsidRPr="00106C4F">
        <w:rPr>
          <w:sz w:val="28"/>
          <w:szCs w:val="28"/>
          <w:lang w:eastAsia="en-US"/>
        </w:rPr>
        <w:t xml:space="preserve"> сельское поселение», утвержденных решением Собрания депутатов </w:t>
      </w:r>
      <w:proofErr w:type="spellStart"/>
      <w:r>
        <w:rPr>
          <w:sz w:val="28"/>
          <w:szCs w:val="28"/>
          <w:lang w:eastAsia="en-US"/>
        </w:rPr>
        <w:t>Зеленовского</w:t>
      </w:r>
      <w:proofErr w:type="spellEnd"/>
      <w:r w:rsidRPr="00106C4F">
        <w:rPr>
          <w:sz w:val="28"/>
          <w:szCs w:val="28"/>
          <w:lang w:eastAsia="en-US"/>
        </w:rPr>
        <w:t xml:space="preserve"> сельского поселения от </w:t>
      </w:r>
      <w:r>
        <w:rPr>
          <w:sz w:val="28"/>
          <w:szCs w:val="28"/>
          <w:lang w:eastAsia="en-US"/>
        </w:rPr>
        <w:t>03</w:t>
      </w:r>
      <w:r w:rsidRPr="00106C4F">
        <w:rPr>
          <w:sz w:val="28"/>
          <w:szCs w:val="28"/>
          <w:lang w:eastAsia="en-US"/>
        </w:rPr>
        <w:t>.10.20</w:t>
      </w:r>
      <w:r>
        <w:rPr>
          <w:sz w:val="28"/>
          <w:szCs w:val="28"/>
          <w:lang w:eastAsia="en-US"/>
        </w:rPr>
        <w:t>22</w:t>
      </w:r>
      <w:r w:rsidRPr="00106C4F">
        <w:rPr>
          <w:sz w:val="28"/>
          <w:szCs w:val="28"/>
          <w:lang w:eastAsia="en-US"/>
        </w:rPr>
        <w:t>г. №</w:t>
      </w:r>
      <w:r>
        <w:rPr>
          <w:sz w:val="28"/>
          <w:szCs w:val="28"/>
          <w:lang w:eastAsia="en-US"/>
        </w:rPr>
        <w:t xml:space="preserve"> 35</w:t>
      </w:r>
      <w:r w:rsidRPr="00106C4F">
        <w:rPr>
          <w:sz w:val="28"/>
          <w:szCs w:val="28"/>
          <w:lang w:eastAsia="en-US"/>
        </w:rPr>
        <w:t xml:space="preserve">, в целях упорядочения временного складирования строительных </w:t>
      </w:r>
      <w:r w:rsidRPr="00106C4F">
        <w:rPr>
          <w:rFonts w:eastAsia="Calibri"/>
          <w:noProof/>
          <w:sz w:val="28"/>
          <w:szCs w:val="28"/>
        </w:rPr>
        <w:drawing>
          <wp:inline distT="0" distB="0" distL="0" distR="0" wp14:anchorId="0CCBB169" wp14:editId="6DE402BA">
            <wp:extent cx="9525" cy="9525"/>
            <wp:effectExtent l="0" t="0" r="0" b="0"/>
            <wp:docPr id="6318285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sz w:val="28"/>
          <w:szCs w:val="28"/>
          <w:lang w:eastAsia="en-US"/>
        </w:rPr>
        <w:t>материалов, строительного мусора на территории муниципального образования «</w:t>
      </w:r>
      <w:proofErr w:type="spellStart"/>
      <w:r>
        <w:rPr>
          <w:sz w:val="28"/>
          <w:szCs w:val="28"/>
          <w:lang w:eastAsia="en-US"/>
        </w:rPr>
        <w:t>Зеленовского</w:t>
      </w:r>
      <w:proofErr w:type="spellEnd"/>
      <w:r w:rsidRPr="00106C4F">
        <w:rPr>
          <w:sz w:val="28"/>
          <w:szCs w:val="28"/>
          <w:lang w:eastAsia="en-US"/>
        </w:rPr>
        <w:t xml:space="preserve"> сельского поселения»</w:t>
      </w:r>
      <w:r>
        <w:rPr>
          <w:sz w:val="28"/>
          <w:szCs w:val="28"/>
          <w:lang w:eastAsia="en-US"/>
        </w:rPr>
        <w:t>,</w:t>
      </w:r>
      <w:r w:rsidRPr="00106C4F">
        <w:rPr>
          <w:sz w:val="28"/>
          <w:szCs w:val="28"/>
          <w:lang w:eastAsia="en-US"/>
        </w:rPr>
        <w:t xml:space="preserve"> Администрация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Зеленовского</w:t>
      </w:r>
      <w:proofErr w:type="spellEnd"/>
      <w:r w:rsidRPr="00106C4F">
        <w:rPr>
          <w:sz w:val="28"/>
          <w:szCs w:val="28"/>
          <w:lang w:eastAsia="en-US"/>
        </w:rPr>
        <w:t xml:space="preserve"> сельского поселения</w:t>
      </w:r>
    </w:p>
    <w:p w14:paraId="67C16B1E" w14:textId="2C545D71" w:rsidR="00106C4F" w:rsidRDefault="00106C4F" w:rsidP="00106C4F">
      <w:pPr>
        <w:ind w:firstLine="720"/>
        <w:jc w:val="both"/>
        <w:rPr>
          <w:sz w:val="28"/>
          <w:szCs w:val="28"/>
        </w:rPr>
      </w:pPr>
      <w:r w:rsidRPr="00106C4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D61CE13" wp14:editId="12BE5F22">
            <wp:extent cx="9525" cy="9525"/>
            <wp:effectExtent l="0" t="0" r="0" b="0"/>
            <wp:docPr id="1162611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14:paraId="0237550A" w14:textId="77777777" w:rsidR="00106C4F" w:rsidRDefault="00106C4F" w:rsidP="00106C4F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FC60CC5" w14:textId="77777777" w:rsidR="00106C4F" w:rsidRDefault="00106C4F" w:rsidP="00106C4F">
      <w:pPr>
        <w:autoSpaceDE w:val="0"/>
        <w:ind w:firstLine="567"/>
        <w:jc w:val="center"/>
        <w:rPr>
          <w:sz w:val="28"/>
          <w:szCs w:val="28"/>
        </w:rPr>
      </w:pPr>
    </w:p>
    <w:p w14:paraId="4F3BD297" w14:textId="3C241D3A" w:rsidR="00106C4F" w:rsidRPr="00106C4F" w:rsidRDefault="00106C4F" w:rsidP="00106C4F">
      <w:pPr>
        <w:spacing w:after="10" w:line="239" w:lineRule="auto"/>
        <w:ind w:left="19" w:right="2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1.</w:t>
      </w:r>
      <w:r w:rsidRPr="00106C4F">
        <w:rPr>
          <w:sz w:val="28"/>
          <w:szCs w:val="28"/>
        </w:rPr>
        <w:t xml:space="preserve"> Утвердить Порядок выдачи разрешения «на складирование (временное хранение) строительных материалов, строительного мусора на территории муниципального образования «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106C4F">
        <w:rPr>
          <w:sz w:val="28"/>
          <w:szCs w:val="28"/>
        </w:rPr>
        <w:t xml:space="preserve"> сельское поселение» согласно приложению.</w:t>
      </w:r>
    </w:p>
    <w:p w14:paraId="5B229093" w14:textId="0BBCBD23" w:rsidR="00106C4F" w:rsidRPr="00AA77D2" w:rsidRDefault="00106C4F" w:rsidP="00106C4F">
      <w:pPr>
        <w:tabs>
          <w:tab w:val="left" w:pos="370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2.  Постановление вступает в силу со дня его официального обнародования.</w:t>
      </w:r>
      <w:r>
        <w:rPr>
          <w:bCs/>
          <w:color w:val="000000"/>
          <w:sz w:val="28"/>
          <w:szCs w:val="28"/>
        </w:rPr>
        <w:t xml:space="preserve"> 3.   Контроль за выполнением настоящего постановления оставляю за собой.</w:t>
      </w:r>
    </w:p>
    <w:p w14:paraId="58114492" w14:textId="77777777" w:rsidR="00106C4F" w:rsidRDefault="00106C4F" w:rsidP="00106C4F">
      <w:pPr>
        <w:rPr>
          <w:sz w:val="28"/>
          <w:szCs w:val="28"/>
        </w:rPr>
      </w:pPr>
    </w:p>
    <w:p w14:paraId="298087D5" w14:textId="77777777" w:rsidR="00106C4F" w:rsidRDefault="00106C4F" w:rsidP="00106C4F">
      <w:pPr>
        <w:rPr>
          <w:sz w:val="28"/>
          <w:szCs w:val="28"/>
        </w:rPr>
      </w:pPr>
    </w:p>
    <w:p w14:paraId="42E7B458" w14:textId="77777777" w:rsidR="00106C4F" w:rsidRDefault="00106C4F" w:rsidP="00106C4F">
      <w:pPr>
        <w:rPr>
          <w:sz w:val="28"/>
          <w:szCs w:val="28"/>
        </w:rPr>
      </w:pPr>
    </w:p>
    <w:p w14:paraId="4DFE7620" w14:textId="77777777" w:rsidR="00106C4F" w:rsidRPr="00994B60" w:rsidRDefault="00106C4F" w:rsidP="00106C4F">
      <w:pPr>
        <w:rPr>
          <w:sz w:val="28"/>
          <w:szCs w:val="28"/>
        </w:rPr>
      </w:pPr>
      <w:r w:rsidRPr="00994B60">
        <w:rPr>
          <w:sz w:val="28"/>
          <w:szCs w:val="28"/>
        </w:rPr>
        <w:t xml:space="preserve">Глава Администрации </w:t>
      </w:r>
    </w:p>
    <w:p w14:paraId="36068184" w14:textId="77777777" w:rsidR="00106C4F" w:rsidRPr="00994B60" w:rsidRDefault="00106C4F" w:rsidP="00106C4F">
      <w:pPr>
        <w:tabs>
          <w:tab w:val="left" w:pos="6300"/>
        </w:tabs>
        <w:rPr>
          <w:sz w:val="28"/>
          <w:szCs w:val="28"/>
        </w:rPr>
      </w:pPr>
      <w:proofErr w:type="spellStart"/>
      <w:r w:rsidRPr="00994B60">
        <w:rPr>
          <w:sz w:val="28"/>
          <w:szCs w:val="28"/>
        </w:rPr>
        <w:t>Зеленовского</w:t>
      </w:r>
      <w:proofErr w:type="spellEnd"/>
      <w:r w:rsidRPr="00994B60">
        <w:rPr>
          <w:sz w:val="28"/>
          <w:szCs w:val="28"/>
        </w:rPr>
        <w:t xml:space="preserve"> сельского поселения</w:t>
      </w:r>
      <w:r w:rsidRPr="00994B60">
        <w:rPr>
          <w:sz w:val="28"/>
          <w:szCs w:val="28"/>
        </w:rPr>
        <w:tab/>
        <w:t xml:space="preserve">            </w:t>
      </w:r>
      <w:proofErr w:type="spellStart"/>
      <w:r w:rsidRPr="00994B60">
        <w:rPr>
          <w:sz w:val="28"/>
          <w:szCs w:val="28"/>
        </w:rPr>
        <w:t>Т.И.Обухова</w:t>
      </w:r>
      <w:proofErr w:type="spellEnd"/>
    </w:p>
    <w:p w14:paraId="32A38144" w14:textId="77777777" w:rsidR="00106C4F" w:rsidRDefault="00106C4F" w:rsidP="00106C4F">
      <w:pPr>
        <w:tabs>
          <w:tab w:val="left" w:pos="6300"/>
        </w:tabs>
        <w:rPr>
          <w:sz w:val="28"/>
          <w:szCs w:val="28"/>
        </w:rPr>
      </w:pPr>
      <w:r w:rsidRPr="00994B60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45A2DF26" w14:textId="77777777" w:rsidR="00106C4F" w:rsidRDefault="00106C4F" w:rsidP="00106C4F">
      <w:pPr>
        <w:tabs>
          <w:tab w:val="left" w:pos="6300"/>
        </w:tabs>
        <w:rPr>
          <w:sz w:val="28"/>
          <w:szCs w:val="28"/>
        </w:rPr>
      </w:pPr>
    </w:p>
    <w:p w14:paraId="14579FA8" w14:textId="77777777" w:rsidR="00106C4F" w:rsidRDefault="00106C4F" w:rsidP="00106C4F">
      <w:pPr>
        <w:tabs>
          <w:tab w:val="left" w:pos="6300"/>
        </w:tabs>
        <w:rPr>
          <w:sz w:val="28"/>
          <w:szCs w:val="28"/>
        </w:rPr>
      </w:pPr>
    </w:p>
    <w:p w14:paraId="0094A443" w14:textId="77777777" w:rsidR="00106C4F" w:rsidRDefault="00106C4F" w:rsidP="00106C4F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14:paraId="521FE6B6" w14:textId="77777777" w:rsidR="00106C4F" w:rsidRDefault="00106C4F" w:rsidP="00106C4F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14:paraId="0ED6A613" w14:textId="77777777" w:rsidR="00106C4F" w:rsidRDefault="00106C4F" w:rsidP="00106C4F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14:paraId="63AC282E" w14:textId="77777777" w:rsidR="00106C4F" w:rsidRDefault="00106C4F" w:rsidP="00106C4F">
      <w:pPr>
        <w:ind w:left="5103"/>
        <w:jc w:val="center"/>
        <w:rPr>
          <w:rFonts w:eastAsia="Calibri"/>
          <w:sz w:val="22"/>
          <w:szCs w:val="22"/>
          <w:lang w:eastAsia="en-US"/>
        </w:rPr>
      </w:pPr>
    </w:p>
    <w:p w14:paraId="777CEDA1" w14:textId="6B74FD36" w:rsidR="00106C4F" w:rsidRPr="00106C4F" w:rsidRDefault="00106C4F" w:rsidP="00106C4F">
      <w:pPr>
        <w:ind w:left="5103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</w:t>
      </w:r>
      <w:r w:rsidRPr="00106C4F">
        <w:rPr>
          <w:rFonts w:eastAsia="Calibri"/>
          <w:sz w:val="22"/>
          <w:szCs w:val="22"/>
          <w:lang w:eastAsia="en-US"/>
        </w:rPr>
        <w:t>Приложение</w:t>
      </w:r>
    </w:p>
    <w:p w14:paraId="0EB5264A" w14:textId="7BAB1CA2" w:rsidR="00106C4F" w:rsidRPr="00106C4F" w:rsidRDefault="00106C4F" w:rsidP="00106C4F">
      <w:pPr>
        <w:ind w:left="5103"/>
        <w:jc w:val="right"/>
        <w:rPr>
          <w:rFonts w:eastAsia="Calibri"/>
          <w:sz w:val="22"/>
          <w:szCs w:val="22"/>
          <w:lang w:eastAsia="en-US"/>
        </w:rPr>
      </w:pPr>
      <w:r w:rsidRPr="00106C4F">
        <w:rPr>
          <w:rFonts w:eastAsia="Calibri"/>
          <w:sz w:val="22"/>
          <w:szCs w:val="22"/>
          <w:lang w:eastAsia="en-US"/>
        </w:rPr>
        <w:t xml:space="preserve">к постановлению Администрации </w:t>
      </w:r>
      <w:proofErr w:type="spellStart"/>
      <w:r w:rsidRPr="00106C4F">
        <w:rPr>
          <w:rFonts w:eastAsia="Calibri"/>
          <w:sz w:val="22"/>
          <w:szCs w:val="22"/>
          <w:lang w:eastAsia="en-US"/>
        </w:rPr>
        <w:t>Зеленовского</w:t>
      </w:r>
      <w:proofErr w:type="spellEnd"/>
      <w:r w:rsidRPr="00106C4F">
        <w:rPr>
          <w:rFonts w:eastAsia="Calibri"/>
          <w:sz w:val="22"/>
          <w:szCs w:val="22"/>
          <w:lang w:eastAsia="en-US"/>
        </w:rPr>
        <w:t xml:space="preserve"> сельского поселения</w:t>
      </w:r>
    </w:p>
    <w:p w14:paraId="568A8E78" w14:textId="3A0997AB" w:rsidR="00106C4F" w:rsidRPr="00106C4F" w:rsidRDefault="00106C4F" w:rsidP="00106C4F">
      <w:pPr>
        <w:ind w:left="5103"/>
        <w:jc w:val="right"/>
        <w:rPr>
          <w:rFonts w:eastAsia="Calibri"/>
          <w:sz w:val="22"/>
          <w:szCs w:val="22"/>
          <w:lang w:eastAsia="en-US"/>
        </w:rPr>
      </w:pPr>
      <w:r w:rsidRPr="00106C4F">
        <w:rPr>
          <w:rFonts w:eastAsia="Calibri"/>
          <w:sz w:val="22"/>
          <w:szCs w:val="22"/>
          <w:lang w:eastAsia="en-US"/>
        </w:rPr>
        <w:t>от</w:t>
      </w:r>
      <w:r w:rsidRPr="00106C4F">
        <w:rPr>
          <w:rFonts w:eastAsia="Calibri"/>
          <w:sz w:val="22"/>
          <w:szCs w:val="22"/>
          <w:lang w:eastAsia="en-US"/>
        </w:rPr>
        <w:t xml:space="preserve"> 20.02.</w:t>
      </w:r>
      <w:r w:rsidRPr="00106C4F">
        <w:rPr>
          <w:rFonts w:eastAsia="Calibri"/>
          <w:sz w:val="22"/>
          <w:szCs w:val="22"/>
          <w:lang w:eastAsia="en-US"/>
        </w:rPr>
        <w:t>202</w:t>
      </w:r>
      <w:r w:rsidRPr="00106C4F">
        <w:rPr>
          <w:rFonts w:eastAsia="Calibri"/>
          <w:sz w:val="22"/>
          <w:szCs w:val="22"/>
          <w:lang w:eastAsia="en-US"/>
        </w:rPr>
        <w:t>5</w:t>
      </w:r>
      <w:r w:rsidRPr="00106C4F">
        <w:rPr>
          <w:rFonts w:eastAsia="Calibri"/>
          <w:sz w:val="22"/>
          <w:szCs w:val="22"/>
          <w:lang w:eastAsia="en-US"/>
        </w:rPr>
        <w:t xml:space="preserve"> года № </w:t>
      </w:r>
      <w:r w:rsidRPr="00106C4F">
        <w:rPr>
          <w:rFonts w:eastAsia="Calibri"/>
          <w:sz w:val="22"/>
          <w:szCs w:val="22"/>
          <w:lang w:eastAsia="en-US"/>
        </w:rPr>
        <w:t>30</w:t>
      </w:r>
    </w:p>
    <w:p w14:paraId="1C88642B" w14:textId="77777777" w:rsidR="00106C4F" w:rsidRPr="00106C4F" w:rsidRDefault="00106C4F" w:rsidP="00106C4F">
      <w:pPr>
        <w:autoSpaceDE w:val="0"/>
        <w:autoSpaceDN w:val="0"/>
        <w:ind w:firstLine="709"/>
        <w:contextualSpacing/>
        <w:jc w:val="right"/>
        <w:textAlignment w:val="baseline"/>
        <w:rPr>
          <w:b/>
          <w:bCs/>
          <w:spacing w:val="2"/>
          <w:kern w:val="36"/>
          <w:sz w:val="28"/>
          <w:szCs w:val="28"/>
        </w:rPr>
      </w:pPr>
      <w:r w:rsidRPr="00106C4F">
        <w:rPr>
          <w:rFonts w:ascii="Arial" w:hAnsi="Arial" w:cs="Arial"/>
          <w:spacing w:val="2"/>
          <w:kern w:val="3"/>
          <w:sz w:val="22"/>
          <w:szCs w:val="22"/>
        </w:rPr>
        <w:br/>
      </w:r>
    </w:p>
    <w:p w14:paraId="37777F8B" w14:textId="77777777" w:rsidR="00106C4F" w:rsidRPr="00106C4F" w:rsidRDefault="00106C4F" w:rsidP="00106C4F">
      <w:pPr>
        <w:autoSpaceDE w:val="0"/>
        <w:autoSpaceDN w:val="0"/>
        <w:contextualSpacing/>
        <w:jc w:val="center"/>
        <w:textAlignment w:val="baseline"/>
        <w:rPr>
          <w:b/>
          <w:bCs/>
          <w:spacing w:val="2"/>
          <w:kern w:val="36"/>
          <w:sz w:val="28"/>
          <w:szCs w:val="28"/>
        </w:rPr>
      </w:pPr>
      <w:r w:rsidRPr="00106C4F">
        <w:rPr>
          <w:b/>
          <w:bCs/>
          <w:spacing w:val="2"/>
          <w:kern w:val="36"/>
          <w:sz w:val="28"/>
          <w:szCs w:val="28"/>
        </w:rPr>
        <w:t xml:space="preserve">ПОРЯДОК </w:t>
      </w:r>
    </w:p>
    <w:p w14:paraId="7E64BAA1" w14:textId="459C7C31" w:rsidR="00106C4F" w:rsidRPr="00106C4F" w:rsidRDefault="00106C4F" w:rsidP="00106C4F">
      <w:pPr>
        <w:autoSpaceDE w:val="0"/>
        <w:autoSpaceDN w:val="0"/>
        <w:contextualSpacing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106C4F">
        <w:rPr>
          <w:b/>
          <w:bCs/>
          <w:color w:val="2D2D2D"/>
          <w:spacing w:val="2"/>
          <w:kern w:val="36"/>
          <w:sz w:val="28"/>
          <w:szCs w:val="28"/>
        </w:rPr>
        <w:t>выдачи разрешения на складирование (временное хранение) строительных материалов, строительного мусора на территории муниципального образования «</w:t>
      </w:r>
      <w:proofErr w:type="spellStart"/>
      <w:r w:rsidR="00FC4CD0">
        <w:rPr>
          <w:b/>
          <w:bCs/>
          <w:color w:val="2D2D2D"/>
          <w:spacing w:val="2"/>
          <w:kern w:val="36"/>
          <w:sz w:val="28"/>
          <w:szCs w:val="28"/>
        </w:rPr>
        <w:t>Зеленовское</w:t>
      </w:r>
      <w:proofErr w:type="spellEnd"/>
      <w:r w:rsidRPr="00106C4F">
        <w:rPr>
          <w:b/>
          <w:bCs/>
          <w:color w:val="2D2D2D"/>
          <w:spacing w:val="2"/>
          <w:kern w:val="36"/>
          <w:sz w:val="28"/>
          <w:szCs w:val="28"/>
        </w:rPr>
        <w:t xml:space="preserve"> сельское поселение» </w:t>
      </w:r>
    </w:p>
    <w:p w14:paraId="7958A919" w14:textId="77777777" w:rsidR="00106C4F" w:rsidRPr="00106C4F" w:rsidRDefault="00106C4F" w:rsidP="00106C4F">
      <w:pPr>
        <w:autoSpaceDE w:val="0"/>
        <w:autoSpaceDN w:val="0"/>
        <w:ind w:firstLine="709"/>
        <w:contextualSpacing/>
        <w:jc w:val="center"/>
        <w:textAlignment w:val="baseline"/>
        <w:rPr>
          <w:b/>
          <w:kern w:val="3"/>
          <w:sz w:val="28"/>
          <w:szCs w:val="28"/>
          <w:lang w:eastAsia="zh-CN"/>
        </w:rPr>
      </w:pPr>
    </w:p>
    <w:p w14:paraId="595C129A" w14:textId="715AE8CC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1.Настоящий Порядок устанавливает правила выдачи разрешения на складирование (временное хранение) строительных материалов, строительного мусора на территории муниципального образования «</w:t>
      </w:r>
      <w:proofErr w:type="spellStart"/>
      <w:r w:rsidR="00FC4CD0">
        <w:rPr>
          <w:color w:val="000000"/>
          <w:sz w:val="28"/>
          <w:szCs w:val="28"/>
        </w:rPr>
        <w:t>Зеленовского</w:t>
      </w:r>
      <w:proofErr w:type="spellEnd"/>
      <w:r w:rsidRPr="00106C4F">
        <w:rPr>
          <w:color w:val="000000"/>
          <w:sz w:val="28"/>
          <w:szCs w:val="28"/>
        </w:rPr>
        <w:t xml:space="preserve"> сельского поселения».</w:t>
      </w:r>
    </w:p>
    <w:p w14:paraId="3C4274CA" w14:textId="23A7A7EE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 xml:space="preserve">2.Настоящий Порядок обязателен для исполнения всеми физическими и юридическими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518773AA" wp14:editId="2E0F7FD4">
            <wp:extent cx="9525" cy="9525"/>
            <wp:effectExtent l="0" t="0" r="0" b="0"/>
            <wp:docPr id="42359787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color w:val="000000"/>
          <w:sz w:val="28"/>
          <w:szCs w:val="28"/>
        </w:rPr>
        <w:t>лицами независимо от их организационно-правовой формы.</w:t>
      </w:r>
    </w:p>
    <w:p w14:paraId="5C8730DD" w14:textId="09505392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3.Складирование (временное хранение) строительных материалов, строительного мусора на территории муниципального образования «</w:t>
      </w:r>
      <w:proofErr w:type="spellStart"/>
      <w:r w:rsidR="00FC4CD0">
        <w:rPr>
          <w:color w:val="000000"/>
          <w:sz w:val="28"/>
          <w:szCs w:val="28"/>
        </w:rPr>
        <w:t>Зеленовского</w:t>
      </w:r>
      <w:proofErr w:type="spellEnd"/>
      <w:r w:rsidRPr="00106C4F">
        <w:rPr>
          <w:color w:val="000000"/>
          <w:sz w:val="28"/>
          <w:szCs w:val="28"/>
        </w:rPr>
        <w:t xml:space="preserve"> сельского поселения» производится на основании разрешения, выданного по форме согласно приложению 1.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546D2982" wp14:editId="173121FB">
            <wp:extent cx="9525" cy="9525"/>
            <wp:effectExtent l="0" t="0" r="0" b="0"/>
            <wp:docPr id="12278981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7310" w14:textId="26218436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 xml:space="preserve">4.Выдачу разрешения осуществляет ведущий специалист по вопросам муниципального хозяйства Администрации </w:t>
      </w:r>
      <w:proofErr w:type="spellStart"/>
      <w:r w:rsidR="00FC4CD0">
        <w:rPr>
          <w:color w:val="000000"/>
          <w:sz w:val="28"/>
          <w:szCs w:val="28"/>
        </w:rPr>
        <w:t>Зеленовского</w:t>
      </w:r>
      <w:proofErr w:type="spellEnd"/>
      <w:r w:rsidRPr="00106C4F">
        <w:rPr>
          <w:color w:val="000000"/>
          <w:sz w:val="28"/>
          <w:szCs w:val="28"/>
        </w:rPr>
        <w:t xml:space="preserve"> сельского поселения.</w:t>
      </w:r>
    </w:p>
    <w:p w14:paraId="13CD126B" w14:textId="77777777" w:rsidR="00106C4F" w:rsidRPr="00106C4F" w:rsidRDefault="00106C4F" w:rsidP="00106C4F">
      <w:pPr>
        <w:jc w:val="both"/>
        <w:rPr>
          <w:color w:val="000000"/>
          <w:sz w:val="28"/>
          <w:szCs w:val="28"/>
        </w:rPr>
      </w:pPr>
    </w:p>
    <w:p w14:paraId="3D485209" w14:textId="77777777" w:rsidR="00106C4F" w:rsidRPr="00106C4F" w:rsidRDefault="00106C4F" w:rsidP="00106C4F">
      <w:pPr>
        <w:ind w:firstLine="709"/>
        <w:jc w:val="center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Подача заявлений на выдачу разрешения на складирование (временное хранение) строительных материалов и строительного мусора</w:t>
      </w:r>
    </w:p>
    <w:p w14:paraId="1A8001D5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</w:p>
    <w:p w14:paraId="3BD304B2" w14:textId="19729282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rFonts w:ascii="Calibri" w:eastAsia="Calibri" w:hAnsi="Calibri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0" wp14:anchorId="29D208D3" wp14:editId="6DCDC009">
            <wp:simplePos x="0" y="0"/>
            <wp:positionH relativeFrom="page">
              <wp:posOffset>7256780</wp:posOffset>
            </wp:positionH>
            <wp:positionV relativeFrom="page">
              <wp:posOffset>5220335</wp:posOffset>
            </wp:positionV>
            <wp:extent cx="12700" cy="8890"/>
            <wp:effectExtent l="0" t="0" r="0" b="0"/>
            <wp:wrapSquare wrapText="bothSides"/>
            <wp:docPr id="105078085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C4F">
        <w:rPr>
          <w:rFonts w:ascii="Calibri" w:eastAsia="Calibri" w:hAnsi="Calibri"/>
          <w:noProof/>
          <w:sz w:val="28"/>
          <w:szCs w:val="28"/>
          <w:lang w:eastAsia="en-US"/>
        </w:rPr>
        <w:drawing>
          <wp:anchor distT="0" distB="0" distL="114300" distR="114300" simplePos="0" relativeHeight="251660288" behindDoc="0" locked="0" layoutInCell="1" allowOverlap="0" wp14:anchorId="79A95CAB" wp14:editId="6AF3FBF8">
            <wp:simplePos x="0" y="0"/>
            <wp:positionH relativeFrom="page">
              <wp:posOffset>7239635</wp:posOffset>
            </wp:positionH>
            <wp:positionV relativeFrom="page">
              <wp:posOffset>6431915</wp:posOffset>
            </wp:positionV>
            <wp:extent cx="8890" cy="8890"/>
            <wp:effectExtent l="0" t="0" r="0" b="0"/>
            <wp:wrapSquare wrapText="bothSides"/>
            <wp:docPr id="107399306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C4F">
        <w:rPr>
          <w:color w:val="000000"/>
          <w:sz w:val="28"/>
          <w:szCs w:val="28"/>
        </w:rPr>
        <w:t>5.Складирование (временное хранение) строительных материалов и строительного мусора на территории муниципального образования «</w:t>
      </w:r>
      <w:proofErr w:type="spellStart"/>
      <w:r w:rsidR="00FC4CD0">
        <w:rPr>
          <w:color w:val="000000"/>
          <w:sz w:val="28"/>
          <w:szCs w:val="28"/>
        </w:rPr>
        <w:t>Зеленовское</w:t>
      </w:r>
      <w:proofErr w:type="spellEnd"/>
      <w:r w:rsidRPr="00106C4F">
        <w:rPr>
          <w:color w:val="000000"/>
          <w:sz w:val="28"/>
          <w:szCs w:val="28"/>
        </w:rPr>
        <w:t xml:space="preserve"> сельское поселение» осуществляется без получения разрешения на складирование, временное хранение строительных материалов,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7ADE3784" wp14:editId="20EFCB11">
            <wp:extent cx="9525" cy="9525"/>
            <wp:effectExtent l="0" t="0" r="0" b="0"/>
            <wp:docPr id="67763777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color w:val="000000"/>
          <w:sz w:val="28"/>
          <w:szCs w:val="28"/>
        </w:rPr>
        <w:t>строительного мусора:</w:t>
      </w:r>
    </w:p>
    <w:p w14:paraId="296802F9" w14:textId="0B21CEF4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1)</w:t>
      </w:r>
      <w:r w:rsidR="00FC4CD0">
        <w:rPr>
          <w:color w:val="000000"/>
          <w:sz w:val="28"/>
          <w:szCs w:val="28"/>
        </w:rPr>
        <w:t xml:space="preserve">  </w:t>
      </w:r>
      <w:r w:rsidRPr="00106C4F">
        <w:rPr>
          <w:color w:val="000000"/>
          <w:sz w:val="28"/>
          <w:szCs w:val="28"/>
        </w:rPr>
        <w:t>на внутридворовых территориях частных домовладений;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3A04B43F" wp14:editId="78A719C5">
            <wp:extent cx="9525" cy="9525"/>
            <wp:effectExtent l="0" t="0" r="0" b="0"/>
            <wp:docPr id="181837817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C9ED" w14:textId="4F40FC74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2)</w:t>
      </w:r>
      <w:r w:rsidR="00FC4CD0">
        <w:rPr>
          <w:color w:val="000000"/>
          <w:sz w:val="28"/>
          <w:szCs w:val="28"/>
        </w:rPr>
        <w:t xml:space="preserve">  </w:t>
      </w:r>
      <w:r w:rsidRPr="00106C4F">
        <w:rPr>
          <w:color w:val="000000"/>
          <w:sz w:val="28"/>
          <w:szCs w:val="28"/>
        </w:rPr>
        <w:t>в складских помещениях на территории юридических лиц;</w:t>
      </w:r>
    </w:p>
    <w:p w14:paraId="34BD36CE" w14:textId="2ED857C8" w:rsidR="00106C4F" w:rsidRPr="00106C4F" w:rsidRDefault="00FC4CD0" w:rsidP="00106C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06C4F" w:rsidRPr="00106C4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</w:t>
      </w:r>
      <w:r w:rsidR="00106C4F" w:rsidRPr="00106C4F">
        <w:rPr>
          <w:color w:val="000000"/>
          <w:sz w:val="28"/>
          <w:szCs w:val="28"/>
        </w:rPr>
        <w:t>на территориях различного вида производств;</w:t>
      </w:r>
      <w:r w:rsidR="00106C4F" w:rsidRPr="00106C4F">
        <w:rPr>
          <w:noProof/>
          <w:color w:val="000000"/>
          <w:sz w:val="28"/>
          <w:szCs w:val="28"/>
        </w:rPr>
        <w:drawing>
          <wp:inline distT="0" distB="0" distL="0" distR="0" wp14:anchorId="6183A0F0" wp14:editId="3001EF1C">
            <wp:extent cx="9525" cy="9525"/>
            <wp:effectExtent l="0" t="0" r="0" b="0"/>
            <wp:docPr id="112698136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4F08" w14:textId="548C4E1F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4)</w:t>
      </w:r>
      <w:r w:rsidR="00FC4CD0">
        <w:rPr>
          <w:color w:val="000000"/>
          <w:sz w:val="28"/>
          <w:szCs w:val="28"/>
        </w:rPr>
        <w:t xml:space="preserve"> </w:t>
      </w:r>
      <w:r w:rsidRPr="00106C4F">
        <w:rPr>
          <w:color w:val="000000"/>
          <w:sz w:val="28"/>
          <w:szCs w:val="28"/>
        </w:rPr>
        <w:t xml:space="preserve">на участках территорий строительных площадок, определенных проектом организации строительства под площадки для складирования строительных материалов и строительного мусора. </w:t>
      </w:r>
    </w:p>
    <w:p w14:paraId="59A0C9B6" w14:textId="2172F8B0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6.Разрешение на складирование (временное хранение) строительных материалов, строительного мусора на территории муниципального образования «</w:t>
      </w:r>
      <w:proofErr w:type="spellStart"/>
      <w:r w:rsidR="00FC4CD0">
        <w:rPr>
          <w:color w:val="000000"/>
          <w:sz w:val="28"/>
          <w:szCs w:val="28"/>
        </w:rPr>
        <w:t>Зеленовское</w:t>
      </w:r>
      <w:proofErr w:type="spellEnd"/>
      <w:r w:rsidRPr="00106C4F">
        <w:rPr>
          <w:color w:val="000000"/>
          <w:sz w:val="28"/>
          <w:szCs w:val="28"/>
        </w:rPr>
        <w:t xml:space="preserve"> сельское поселение» (далее Разрешение) выдается на основании заявления владельца строительных материалов, строительного мусора, поданного на имя главы Администрации</w:t>
      </w:r>
      <w:r w:rsidR="00FC4CD0">
        <w:rPr>
          <w:color w:val="000000"/>
          <w:sz w:val="28"/>
          <w:szCs w:val="28"/>
        </w:rPr>
        <w:t xml:space="preserve"> </w:t>
      </w:r>
      <w:proofErr w:type="spellStart"/>
      <w:r w:rsidR="00FC4CD0">
        <w:rPr>
          <w:color w:val="000000"/>
          <w:sz w:val="28"/>
          <w:szCs w:val="28"/>
        </w:rPr>
        <w:t>Зеленовского</w:t>
      </w:r>
      <w:proofErr w:type="spellEnd"/>
      <w:r w:rsidRPr="00106C4F">
        <w:rPr>
          <w:color w:val="000000"/>
          <w:sz w:val="28"/>
          <w:szCs w:val="28"/>
        </w:rPr>
        <w:t xml:space="preserve"> сельского поселения согласно приложению 1.</w:t>
      </w:r>
    </w:p>
    <w:p w14:paraId="086722DD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</w:p>
    <w:p w14:paraId="77B1204B" w14:textId="32D7B1F8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7. В заявлении указывается: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11C1FF0B" wp14:editId="204FDCD6">
            <wp:extent cx="9525" cy="9525"/>
            <wp:effectExtent l="0" t="0" r="0" b="0"/>
            <wp:docPr id="163354877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0DD4C" w14:textId="64FFF84C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1)</w:t>
      </w:r>
      <w:r w:rsidR="00FC4CD0">
        <w:rPr>
          <w:color w:val="000000"/>
          <w:sz w:val="28"/>
          <w:szCs w:val="28"/>
        </w:rPr>
        <w:t xml:space="preserve">  </w:t>
      </w:r>
      <w:r w:rsidRPr="00106C4F">
        <w:rPr>
          <w:color w:val="000000"/>
          <w:sz w:val="28"/>
          <w:szCs w:val="28"/>
        </w:rPr>
        <w:t>фамилия заявителя;</w:t>
      </w:r>
    </w:p>
    <w:p w14:paraId="2AA696C9" w14:textId="18147CAF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lastRenderedPageBreak/>
        <w:t>2)</w:t>
      </w:r>
      <w:r w:rsidR="00FC4CD0">
        <w:rPr>
          <w:color w:val="000000"/>
          <w:sz w:val="28"/>
          <w:szCs w:val="28"/>
        </w:rPr>
        <w:t xml:space="preserve">  </w:t>
      </w:r>
      <w:r w:rsidRPr="00106C4F">
        <w:rPr>
          <w:color w:val="000000"/>
          <w:sz w:val="28"/>
          <w:szCs w:val="28"/>
        </w:rPr>
        <w:t xml:space="preserve">место складирования; </w:t>
      </w:r>
    </w:p>
    <w:p w14:paraId="53F35F41" w14:textId="2D119F2E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3)</w:t>
      </w:r>
      <w:r w:rsidR="00FC4CD0">
        <w:rPr>
          <w:color w:val="000000"/>
          <w:sz w:val="28"/>
          <w:szCs w:val="28"/>
        </w:rPr>
        <w:t xml:space="preserve">  </w:t>
      </w:r>
      <w:r w:rsidRPr="00106C4F">
        <w:rPr>
          <w:color w:val="000000"/>
          <w:sz w:val="28"/>
          <w:szCs w:val="28"/>
        </w:rPr>
        <w:t>срок складирования;</w:t>
      </w:r>
    </w:p>
    <w:p w14:paraId="3A9A3055" w14:textId="424B21E3" w:rsidR="00106C4F" w:rsidRPr="00106C4F" w:rsidRDefault="00FC4CD0" w:rsidP="00FC4C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06C4F" w:rsidRPr="00106C4F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  </w:t>
      </w:r>
      <w:r w:rsidR="00106C4F" w:rsidRPr="00106C4F">
        <w:rPr>
          <w:color w:val="000000"/>
          <w:sz w:val="28"/>
          <w:szCs w:val="28"/>
        </w:rPr>
        <w:t>наименование складируемых материалов;</w:t>
      </w:r>
    </w:p>
    <w:p w14:paraId="483D000D" w14:textId="6D7575F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5)</w:t>
      </w:r>
      <w:r w:rsidR="00FC4CD0">
        <w:rPr>
          <w:color w:val="000000"/>
          <w:sz w:val="28"/>
          <w:szCs w:val="28"/>
        </w:rPr>
        <w:t xml:space="preserve">   </w:t>
      </w:r>
      <w:r w:rsidRPr="00106C4F">
        <w:rPr>
          <w:color w:val="000000"/>
          <w:sz w:val="28"/>
          <w:szCs w:val="28"/>
        </w:rPr>
        <w:t>разрешение на строительство (при наличии).</w:t>
      </w:r>
    </w:p>
    <w:p w14:paraId="6737BE06" w14:textId="0967B9EF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 xml:space="preserve">8.Складирование (временное хранение) строительных материалов, строительного мусора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5A61F308" wp14:editId="603C6E7E">
            <wp:extent cx="9525" cy="9525"/>
            <wp:effectExtent l="0" t="0" r="0" b="0"/>
            <wp:docPr id="155493607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color w:val="000000"/>
          <w:sz w:val="28"/>
          <w:szCs w:val="28"/>
        </w:rPr>
        <w:t xml:space="preserve">вне мест, установленных пунктом 5 настоящего Порядка, без получения Разрешения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7AB54FEC" wp14:editId="4E7A7F58">
            <wp:extent cx="9525" cy="9525"/>
            <wp:effectExtent l="0" t="0" r="0" b="0"/>
            <wp:docPr id="169908192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color w:val="000000"/>
          <w:sz w:val="28"/>
          <w:szCs w:val="28"/>
        </w:rPr>
        <w:t xml:space="preserve">запрещено. </w:t>
      </w:r>
    </w:p>
    <w:p w14:paraId="6081DB12" w14:textId="4EE58322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9.Разрешение на складирование (временное хранение) строительных материалов выдается: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18C7FEA8" wp14:editId="71406813">
            <wp:extent cx="9525" cy="9525"/>
            <wp:effectExtent l="0" t="0" r="0" b="0"/>
            <wp:docPr id="105304427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3B25" w14:textId="3E6EA7F9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1)для объектов, на строительство которых требуется получение разрешения градостроительного органа, на срок, указанный в разрешении на строительство;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4B81387D" wp14:editId="7EE1FB32">
            <wp:extent cx="19050" cy="9525"/>
            <wp:effectExtent l="0" t="0" r="0" b="0"/>
            <wp:docPr id="200151805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FF313" w14:textId="56EBBFEB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 xml:space="preserve">2)для объектов, на строительство которых не требуется разрешение градостроительного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3760FBDC" wp14:editId="09E5FB70">
            <wp:extent cx="9525" cy="9525"/>
            <wp:effectExtent l="0" t="0" r="0" b="0"/>
            <wp:docPr id="171811626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color w:val="000000"/>
          <w:sz w:val="28"/>
          <w:szCs w:val="28"/>
        </w:rPr>
        <w:t>органа, сроком на 1 месяц;</w:t>
      </w:r>
    </w:p>
    <w:p w14:paraId="2C4D0AD4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Допускается продление срока разрешения на один месяц на основании письменного заявления владельца размещаемых материалов.</w:t>
      </w:r>
    </w:p>
    <w:p w14:paraId="22A52236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10.Разрешение на складирование (временное хранение) строительного мусора выдается на срок не более 1 месяца.</w:t>
      </w:r>
    </w:p>
    <w:p w14:paraId="341E3820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11.Выданные разрешения регистрируются ведущим специалистом по вопросам муниципального хозяйства в журнале учета и регистрации выдачи разрешений.</w:t>
      </w:r>
    </w:p>
    <w:p w14:paraId="065BFA8C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12.По истечении срока действия Разрешения территория, на которой производилось разрешенное складирование (временное хранение) строительных материалов, строительного мусора, должна быть выровнена и очищена от различного рода мусора и отходов, приведена в первоначальное состояние.</w:t>
      </w:r>
    </w:p>
    <w:p w14:paraId="11A774F3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</w:p>
    <w:p w14:paraId="603E4892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</w:p>
    <w:p w14:paraId="5072EF04" w14:textId="77777777" w:rsidR="00106C4F" w:rsidRPr="00106C4F" w:rsidRDefault="00106C4F" w:rsidP="00106C4F">
      <w:pPr>
        <w:jc w:val="center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Требования к местам временного хранения</w:t>
      </w:r>
    </w:p>
    <w:p w14:paraId="64484E75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</w:p>
    <w:p w14:paraId="44F6CED2" w14:textId="5EA78A3F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 xml:space="preserve">13.Хранение строительных материалов вне мест, установленных пунктом 5 настоящих Правил, допускается в исключительных случаях только на период строительства,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1EAB08B5" wp14:editId="1CC22238">
            <wp:extent cx="9525" cy="9525"/>
            <wp:effectExtent l="0" t="0" r="0" b="0"/>
            <wp:docPr id="178249657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color w:val="000000"/>
          <w:sz w:val="28"/>
          <w:szCs w:val="28"/>
        </w:rPr>
        <w:t>реконструкции и иных видов строительных работ при наличии Разрешения при условии:</w:t>
      </w:r>
    </w:p>
    <w:p w14:paraId="4B6932D8" w14:textId="39926D41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 xml:space="preserve">1) недопущения создания различного рода препятствий для движения пешеходов; 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2279BCCE" wp14:editId="74C16025">
            <wp:extent cx="9525" cy="9525"/>
            <wp:effectExtent l="0" t="0" r="0" b="0"/>
            <wp:docPr id="22678190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592B" w14:textId="36C6E6D4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rFonts w:ascii="Calibri" w:eastAsia="Calibri" w:hAnsi="Calibri"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0" wp14:anchorId="7154FA0A" wp14:editId="3519B87A">
            <wp:simplePos x="0" y="0"/>
            <wp:positionH relativeFrom="page">
              <wp:posOffset>1087120</wp:posOffset>
            </wp:positionH>
            <wp:positionV relativeFrom="page">
              <wp:posOffset>743585</wp:posOffset>
            </wp:positionV>
            <wp:extent cx="4445" cy="4445"/>
            <wp:effectExtent l="0" t="0" r="0" b="0"/>
            <wp:wrapSquare wrapText="bothSides"/>
            <wp:docPr id="81484387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C4F">
        <w:rPr>
          <w:rFonts w:ascii="Calibri" w:eastAsia="Calibri" w:hAnsi="Calibri"/>
          <w:noProof/>
          <w:sz w:val="28"/>
          <w:szCs w:val="28"/>
          <w:lang w:eastAsia="en-US"/>
        </w:rPr>
        <w:drawing>
          <wp:anchor distT="0" distB="0" distL="114300" distR="114300" simplePos="0" relativeHeight="251662336" behindDoc="0" locked="0" layoutInCell="1" allowOverlap="0" wp14:anchorId="64093D74" wp14:editId="76C879B0">
            <wp:simplePos x="0" y="0"/>
            <wp:positionH relativeFrom="page">
              <wp:posOffset>945515</wp:posOffset>
            </wp:positionH>
            <wp:positionV relativeFrom="page">
              <wp:posOffset>1950720</wp:posOffset>
            </wp:positionV>
            <wp:extent cx="4445" cy="4445"/>
            <wp:effectExtent l="0" t="0" r="0" b="0"/>
            <wp:wrapSquare wrapText="bothSides"/>
            <wp:docPr id="69460767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C4F">
        <w:rPr>
          <w:color w:val="000000"/>
          <w:sz w:val="28"/>
          <w:szCs w:val="28"/>
        </w:rPr>
        <w:t>2) отсутствия угрозы безопасности дорожного движения и соблюдения требований противопожарной безопасности.</w:t>
      </w:r>
    </w:p>
    <w:p w14:paraId="5CF99226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14. Временное складирование строительных материалов производится в следующем порядке:</w:t>
      </w:r>
    </w:p>
    <w:p w14:paraId="6D68993D" w14:textId="495991EA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1) материалы, изделия при хранении должны укладываться таким образом, чтобы исключалась возможность их падения, опрокидывания и обеспечивалась доступность и безопасность их выемки;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334CF564" wp14:editId="74B470D5">
            <wp:extent cx="9525" cy="9525"/>
            <wp:effectExtent l="0" t="0" r="0" b="0"/>
            <wp:docPr id="90423260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BA667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2) строительный мусор допускается складировать только на пологе или в таре.</w:t>
      </w:r>
    </w:p>
    <w:p w14:paraId="7FBBB753" w14:textId="56B8F894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15. Место складирования должно отвечать следующим нормам: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2A6ECCE7" wp14:editId="4384BFA5">
            <wp:extent cx="9525" cy="9525"/>
            <wp:effectExtent l="0" t="0" r="0" b="0"/>
            <wp:docPr id="167782747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D94C" w14:textId="69C20AF6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lastRenderedPageBreak/>
        <w:t>1) складируемые материалы необходимо размещать на ровных и утрамбованных площадках, без выбоин с организованным отводом ливневых вод, принять меры от затопления талой водой, а в зимнее время — на площадках, очищенных от снега и льда, защищенных от снежных заносов;</w:t>
      </w:r>
      <w:r w:rsidRPr="00106C4F">
        <w:rPr>
          <w:noProof/>
          <w:color w:val="000000"/>
          <w:sz w:val="28"/>
          <w:szCs w:val="28"/>
        </w:rPr>
        <w:drawing>
          <wp:inline distT="0" distB="0" distL="0" distR="0" wp14:anchorId="77B79002" wp14:editId="4529A594">
            <wp:extent cx="9525" cy="9525"/>
            <wp:effectExtent l="0" t="0" r="0" b="0"/>
            <wp:docPr id="7326965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1130D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2) складируемые материалы не должны быть расположены на люках колодцев, в местах прохождения подземных коммуникаций, полосе отвода зоны электросетей, в местах, препятствующих подъезду к наземным коммуникациям.</w:t>
      </w:r>
    </w:p>
    <w:p w14:paraId="2A04966B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16. Складирование должно отвечать экологической, санитарно-эпидемиологической безопасности, обеспечивать нормальное движение транспорта и пешеходов.</w:t>
      </w:r>
    </w:p>
    <w:p w14:paraId="0D0B3F4C" w14:textId="77777777" w:rsidR="00106C4F" w:rsidRPr="00106C4F" w:rsidRDefault="00106C4F" w:rsidP="00106C4F">
      <w:pPr>
        <w:ind w:firstLine="709"/>
        <w:jc w:val="both"/>
        <w:rPr>
          <w:color w:val="000000"/>
          <w:sz w:val="28"/>
          <w:szCs w:val="28"/>
        </w:rPr>
      </w:pPr>
      <w:r w:rsidRPr="00106C4F">
        <w:rPr>
          <w:color w:val="000000"/>
          <w:sz w:val="28"/>
          <w:szCs w:val="28"/>
        </w:rPr>
        <w:t>17. Лица, виновные в нарушении установленного порядка, привлекаются к административной ответственности в порядке, установленном законодательством.</w:t>
      </w:r>
    </w:p>
    <w:p w14:paraId="0387F179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11475E8A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7A0294B8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501046B6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1B75954D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08ED7501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18AE6C86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76861D41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121D38E2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061BE9BB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77E2642D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432A09DC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3EC90BF9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41DD1B23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5A66D2B9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35AEE836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120F33C4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6C419901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2B979B0C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7223F38C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68433A0B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76169F52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5CEAF922" w14:textId="77777777" w:rsidR="00106C4F" w:rsidRPr="00106C4F" w:rsidRDefault="00106C4F" w:rsidP="00106C4F">
      <w:pPr>
        <w:ind w:firstLine="709"/>
        <w:jc w:val="both"/>
        <w:rPr>
          <w:sz w:val="28"/>
          <w:szCs w:val="28"/>
          <w:lang w:eastAsia="en-US"/>
        </w:rPr>
      </w:pPr>
    </w:p>
    <w:p w14:paraId="3D64805E" w14:textId="77777777" w:rsidR="00106C4F" w:rsidRPr="00106C4F" w:rsidRDefault="00106C4F" w:rsidP="00106C4F">
      <w:pPr>
        <w:ind w:firstLine="709"/>
        <w:rPr>
          <w:sz w:val="22"/>
          <w:szCs w:val="22"/>
          <w:lang w:eastAsia="en-US"/>
        </w:rPr>
      </w:pPr>
    </w:p>
    <w:p w14:paraId="539D6905" w14:textId="77777777" w:rsidR="00106C4F" w:rsidRPr="00106C4F" w:rsidRDefault="00106C4F" w:rsidP="00106C4F">
      <w:pPr>
        <w:spacing w:after="43" w:line="246" w:lineRule="auto"/>
        <w:ind w:left="4662" w:right="-15" w:firstLine="4"/>
        <w:rPr>
          <w:sz w:val="22"/>
          <w:szCs w:val="22"/>
          <w:lang w:eastAsia="en-US"/>
        </w:rPr>
      </w:pPr>
    </w:p>
    <w:p w14:paraId="40DAABFE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7B83777B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71380443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182540AE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6FF2362A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5024BBFD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17244DE5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659607F7" w14:textId="77777777" w:rsidR="00FC4CD0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</w:p>
    <w:p w14:paraId="58D2BA9C" w14:textId="46D9801A" w:rsidR="00106C4F" w:rsidRPr="00106C4F" w:rsidRDefault="00FC4CD0" w:rsidP="00106C4F">
      <w:pPr>
        <w:spacing w:after="43" w:line="246" w:lineRule="auto"/>
        <w:ind w:left="4662" w:right="-15" w:firstLine="4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</w:t>
      </w:r>
      <w:r w:rsidR="00106C4F" w:rsidRPr="00106C4F">
        <w:rPr>
          <w:lang w:eastAsia="en-US"/>
        </w:rPr>
        <w:t xml:space="preserve">Приложение 1  </w:t>
      </w:r>
    </w:p>
    <w:p w14:paraId="274DCBB0" w14:textId="1BEABD0A" w:rsidR="00106C4F" w:rsidRPr="00106C4F" w:rsidRDefault="00106C4F" w:rsidP="00106C4F">
      <w:pPr>
        <w:spacing w:after="43" w:line="246" w:lineRule="auto"/>
        <w:ind w:left="4662" w:right="-15" w:firstLine="4"/>
        <w:jc w:val="both"/>
        <w:rPr>
          <w:rFonts w:eastAsia="Calibri"/>
          <w:lang w:eastAsia="en-US"/>
        </w:rPr>
      </w:pPr>
      <w:r w:rsidRPr="00106C4F">
        <w:rPr>
          <w:lang w:eastAsia="en-US"/>
        </w:rPr>
        <w:t xml:space="preserve">к Порядку выдачи разрешения на складирование (временное хранение) строительных материалов, строительного мусора на территории муниципального образования </w:t>
      </w:r>
      <w:r w:rsidRPr="00106C4F">
        <w:rPr>
          <w:rFonts w:eastAsia="Calibri"/>
          <w:noProof/>
        </w:rPr>
        <w:drawing>
          <wp:inline distT="0" distB="0" distL="0" distR="0" wp14:anchorId="581C919D" wp14:editId="4085EA56">
            <wp:extent cx="9525" cy="9525"/>
            <wp:effectExtent l="0" t="0" r="0" b="0"/>
            <wp:docPr id="183573938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lang w:eastAsia="en-US"/>
        </w:rPr>
        <w:t xml:space="preserve"> «</w:t>
      </w:r>
      <w:proofErr w:type="spellStart"/>
      <w:r w:rsidR="00FC4CD0">
        <w:rPr>
          <w:lang w:eastAsia="en-US"/>
        </w:rPr>
        <w:t>Зеленовское</w:t>
      </w:r>
      <w:proofErr w:type="spellEnd"/>
      <w:r w:rsidRPr="00106C4F">
        <w:rPr>
          <w:lang w:eastAsia="en-US"/>
        </w:rPr>
        <w:t xml:space="preserve"> сельское поселение»</w:t>
      </w:r>
    </w:p>
    <w:p w14:paraId="6E8BF0AF" w14:textId="77777777" w:rsidR="00106C4F" w:rsidRPr="00106C4F" w:rsidRDefault="00106C4F" w:rsidP="00106C4F">
      <w:pPr>
        <w:jc w:val="both"/>
        <w:rPr>
          <w:lang w:eastAsia="en-US"/>
        </w:rPr>
      </w:pPr>
    </w:p>
    <w:p w14:paraId="099D49F0" w14:textId="74B31F63" w:rsidR="00106C4F" w:rsidRPr="00106C4F" w:rsidRDefault="00106C4F" w:rsidP="00106C4F">
      <w:pPr>
        <w:ind w:left="4678"/>
        <w:jc w:val="both"/>
        <w:rPr>
          <w:lang w:eastAsia="en-US"/>
        </w:rPr>
      </w:pPr>
      <w:r w:rsidRPr="00106C4F">
        <w:rPr>
          <w:lang w:eastAsia="en-US"/>
        </w:rPr>
        <w:t xml:space="preserve">ФОРМА разрешения на складирование (временное хранение) строительных материалов, </w:t>
      </w:r>
      <w:r w:rsidRPr="00106C4F">
        <w:rPr>
          <w:rFonts w:eastAsia="Calibri"/>
          <w:noProof/>
        </w:rPr>
        <w:drawing>
          <wp:inline distT="0" distB="0" distL="0" distR="0" wp14:anchorId="5B0B1BA9" wp14:editId="511383C6">
            <wp:extent cx="9525" cy="9525"/>
            <wp:effectExtent l="0" t="0" r="0" b="0"/>
            <wp:docPr id="92275870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lang w:eastAsia="en-US"/>
        </w:rPr>
        <w:t xml:space="preserve">строительного мусора на территории </w:t>
      </w:r>
      <w:r w:rsidRPr="00106C4F">
        <w:rPr>
          <w:rFonts w:eastAsia="Calibri"/>
          <w:noProof/>
        </w:rPr>
        <w:drawing>
          <wp:inline distT="0" distB="0" distL="0" distR="0" wp14:anchorId="54310440" wp14:editId="4DC2E74D">
            <wp:extent cx="9525" cy="9525"/>
            <wp:effectExtent l="0" t="0" r="0" b="0"/>
            <wp:docPr id="151801265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4F">
        <w:rPr>
          <w:lang w:eastAsia="en-US"/>
        </w:rPr>
        <w:t xml:space="preserve">муниципального образования </w:t>
      </w:r>
    </w:p>
    <w:p w14:paraId="722A2013" w14:textId="48926AE3" w:rsidR="00106C4F" w:rsidRPr="00106C4F" w:rsidRDefault="00106C4F" w:rsidP="00106C4F">
      <w:pPr>
        <w:ind w:left="4678"/>
        <w:jc w:val="both"/>
        <w:rPr>
          <w:rFonts w:eastAsia="Calibri"/>
          <w:lang w:eastAsia="en-US"/>
        </w:rPr>
      </w:pPr>
      <w:r w:rsidRPr="00106C4F">
        <w:rPr>
          <w:lang w:eastAsia="en-US"/>
        </w:rPr>
        <w:t>«</w:t>
      </w:r>
      <w:proofErr w:type="spellStart"/>
      <w:r w:rsidR="00FC4CD0">
        <w:rPr>
          <w:lang w:eastAsia="en-US"/>
        </w:rPr>
        <w:t>Зеленовское</w:t>
      </w:r>
      <w:proofErr w:type="spellEnd"/>
      <w:r w:rsidRPr="00106C4F">
        <w:rPr>
          <w:lang w:eastAsia="en-US"/>
        </w:rPr>
        <w:t xml:space="preserve"> сельское поселение»</w:t>
      </w:r>
    </w:p>
    <w:p w14:paraId="551D7954" w14:textId="77777777" w:rsidR="00106C4F" w:rsidRPr="00106C4F" w:rsidRDefault="00106C4F" w:rsidP="00106C4F">
      <w:pPr>
        <w:rPr>
          <w:sz w:val="28"/>
          <w:szCs w:val="28"/>
          <w:lang w:eastAsia="en-US"/>
        </w:rPr>
      </w:pPr>
    </w:p>
    <w:p w14:paraId="66C4723E" w14:textId="77777777" w:rsidR="00106C4F" w:rsidRPr="00106C4F" w:rsidRDefault="00106C4F" w:rsidP="00106C4F">
      <w:pPr>
        <w:rPr>
          <w:sz w:val="28"/>
          <w:szCs w:val="28"/>
          <w:lang w:eastAsia="en-US"/>
        </w:rPr>
      </w:pPr>
    </w:p>
    <w:p w14:paraId="195F8F7D" w14:textId="77777777" w:rsidR="00106C4F" w:rsidRPr="00106C4F" w:rsidRDefault="00106C4F" w:rsidP="00106C4F">
      <w:pPr>
        <w:rPr>
          <w:sz w:val="28"/>
          <w:szCs w:val="28"/>
          <w:lang w:eastAsia="en-US"/>
        </w:rPr>
      </w:pPr>
    </w:p>
    <w:p w14:paraId="02107585" w14:textId="1CF71E6D" w:rsidR="00106C4F" w:rsidRPr="00106C4F" w:rsidRDefault="00FC4CD0" w:rsidP="00106C4F">
      <w:pPr>
        <w:jc w:val="center"/>
        <w:rPr>
          <w:rFonts w:eastAsia="Calibri"/>
          <w:noProof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 w:rsidR="00106C4F" w:rsidRPr="00106C4F">
        <w:rPr>
          <w:sz w:val="28"/>
          <w:szCs w:val="28"/>
          <w:lang w:eastAsia="en-US"/>
        </w:rPr>
        <w:t xml:space="preserve">РАЗРЕШЕНИЕ </w:t>
      </w:r>
      <w:r w:rsidR="00106C4F" w:rsidRPr="00106C4F">
        <w:rPr>
          <w:rFonts w:eastAsia="Calibri"/>
          <w:noProof/>
          <w:sz w:val="28"/>
          <w:szCs w:val="28"/>
        </w:rPr>
        <w:t>№ _____</w:t>
      </w:r>
    </w:p>
    <w:p w14:paraId="4C793141" w14:textId="770BBA73" w:rsidR="00106C4F" w:rsidRPr="00106C4F" w:rsidRDefault="00106C4F" w:rsidP="00106C4F">
      <w:pPr>
        <w:jc w:val="center"/>
        <w:rPr>
          <w:rFonts w:eastAsia="Calibri"/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>на складирование (временное хранение) строительных материалов/строительного мусора на территории муниципального образования «</w:t>
      </w:r>
      <w:proofErr w:type="spellStart"/>
      <w:r w:rsidR="00FC4CD0">
        <w:rPr>
          <w:sz w:val="28"/>
          <w:szCs w:val="28"/>
          <w:lang w:eastAsia="en-US"/>
        </w:rPr>
        <w:t>Зеленовское</w:t>
      </w:r>
      <w:proofErr w:type="spellEnd"/>
      <w:r w:rsidRPr="00106C4F">
        <w:rPr>
          <w:sz w:val="28"/>
          <w:szCs w:val="28"/>
          <w:lang w:eastAsia="en-US"/>
        </w:rPr>
        <w:t xml:space="preserve"> сельское поселение»</w:t>
      </w:r>
    </w:p>
    <w:p w14:paraId="60635E75" w14:textId="77777777" w:rsidR="00106C4F" w:rsidRPr="00106C4F" w:rsidRDefault="00106C4F" w:rsidP="00106C4F">
      <w:pPr>
        <w:rPr>
          <w:sz w:val="28"/>
          <w:szCs w:val="28"/>
          <w:lang w:eastAsia="en-US"/>
        </w:rPr>
      </w:pPr>
    </w:p>
    <w:p w14:paraId="5F2BA929" w14:textId="77777777" w:rsidR="00106C4F" w:rsidRPr="00106C4F" w:rsidRDefault="00106C4F" w:rsidP="00106C4F">
      <w:pPr>
        <w:rPr>
          <w:rFonts w:eastAsia="Calibri"/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>Выдано: ____________________________________________________________</w:t>
      </w:r>
    </w:p>
    <w:p w14:paraId="290570FF" w14:textId="77777777" w:rsidR="00106C4F" w:rsidRPr="00106C4F" w:rsidRDefault="00106C4F" w:rsidP="00106C4F">
      <w:pPr>
        <w:jc w:val="both"/>
        <w:rPr>
          <w:rFonts w:eastAsia="Calibri"/>
          <w:sz w:val="28"/>
          <w:szCs w:val="28"/>
          <w:lang w:eastAsia="en-US"/>
        </w:rPr>
      </w:pPr>
      <w:r w:rsidRPr="00106C4F">
        <w:rPr>
          <w:lang w:eastAsia="en-US"/>
        </w:rPr>
        <w:t xml:space="preserve">                    (наименование юр. лица, Ф. И. О. должностного или физического лица адрес)</w:t>
      </w:r>
    </w:p>
    <w:p w14:paraId="50CCBE14" w14:textId="77777777" w:rsidR="00106C4F" w:rsidRPr="00106C4F" w:rsidRDefault="00106C4F" w:rsidP="00106C4F">
      <w:pPr>
        <w:rPr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>____________________________________________________________________</w:t>
      </w:r>
    </w:p>
    <w:p w14:paraId="59A4DE21" w14:textId="77777777" w:rsidR="00106C4F" w:rsidRPr="00106C4F" w:rsidRDefault="00106C4F" w:rsidP="00106C4F">
      <w:pPr>
        <w:rPr>
          <w:sz w:val="28"/>
          <w:szCs w:val="28"/>
          <w:lang w:eastAsia="en-US"/>
        </w:rPr>
      </w:pPr>
    </w:p>
    <w:p w14:paraId="24EA822A" w14:textId="77777777" w:rsidR="00106C4F" w:rsidRPr="00106C4F" w:rsidRDefault="00106C4F" w:rsidP="00106C4F">
      <w:pPr>
        <w:rPr>
          <w:rFonts w:eastAsia="Calibri"/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>Вид строительных материалов: _________________________________________</w:t>
      </w:r>
    </w:p>
    <w:p w14:paraId="5390477E" w14:textId="77777777" w:rsidR="00106C4F" w:rsidRPr="00106C4F" w:rsidRDefault="00106C4F" w:rsidP="00106C4F">
      <w:pPr>
        <w:rPr>
          <w:rFonts w:eastAsia="Calibri"/>
          <w:sz w:val="28"/>
          <w:szCs w:val="28"/>
          <w:lang w:eastAsia="en-US"/>
        </w:rPr>
      </w:pPr>
      <w:r w:rsidRPr="00106C4F">
        <w:rPr>
          <w:rFonts w:eastAsia="Calibri"/>
          <w:noProof/>
          <w:sz w:val="28"/>
          <w:szCs w:val="28"/>
        </w:rPr>
        <w:t>____________________________________________________________________</w:t>
      </w:r>
    </w:p>
    <w:p w14:paraId="61139C7D" w14:textId="77777777" w:rsidR="00106C4F" w:rsidRPr="00106C4F" w:rsidRDefault="00106C4F" w:rsidP="00106C4F">
      <w:pPr>
        <w:rPr>
          <w:sz w:val="28"/>
          <w:szCs w:val="28"/>
          <w:lang w:eastAsia="en-US"/>
        </w:rPr>
      </w:pPr>
    </w:p>
    <w:p w14:paraId="486760F2" w14:textId="77777777" w:rsidR="00106C4F" w:rsidRPr="00106C4F" w:rsidRDefault="00106C4F" w:rsidP="00106C4F">
      <w:pPr>
        <w:jc w:val="both"/>
        <w:rPr>
          <w:rFonts w:eastAsia="Calibri"/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 xml:space="preserve">Адрес (место складирования/хранения) строительных материалов/ строительного мусора: </w:t>
      </w:r>
      <w:r w:rsidRPr="00106C4F">
        <w:rPr>
          <w:rFonts w:eastAsia="Calibri"/>
          <w:noProof/>
          <w:sz w:val="28"/>
          <w:szCs w:val="28"/>
        </w:rPr>
        <w:t>______________________________________________</w:t>
      </w:r>
    </w:p>
    <w:p w14:paraId="40FEEF38" w14:textId="77777777" w:rsidR="00106C4F" w:rsidRPr="00106C4F" w:rsidRDefault="00106C4F" w:rsidP="00106C4F">
      <w:pPr>
        <w:jc w:val="both"/>
        <w:rPr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>________________________________________________________________</w:t>
      </w:r>
    </w:p>
    <w:p w14:paraId="0F2BFFE1" w14:textId="77777777" w:rsidR="00106C4F" w:rsidRPr="00106C4F" w:rsidRDefault="00106C4F" w:rsidP="00106C4F">
      <w:pPr>
        <w:jc w:val="both"/>
        <w:rPr>
          <w:sz w:val="28"/>
          <w:szCs w:val="28"/>
          <w:lang w:eastAsia="en-US"/>
        </w:rPr>
      </w:pPr>
    </w:p>
    <w:p w14:paraId="2604079F" w14:textId="77777777" w:rsidR="00106C4F" w:rsidRPr="00106C4F" w:rsidRDefault="00106C4F" w:rsidP="00106C4F">
      <w:pPr>
        <w:jc w:val="both"/>
        <w:rPr>
          <w:rFonts w:eastAsia="Calibri"/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>Срок действия настоящего разрешения:</w:t>
      </w:r>
    </w:p>
    <w:p w14:paraId="03A53109" w14:textId="77777777" w:rsidR="00106C4F" w:rsidRPr="00106C4F" w:rsidRDefault="00106C4F" w:rsidP="00106C4F">
      <w:pPr>
        <w:jc w:val="both"/>
        <w:rPr>
          <w:rFonts w:eastAsia="Calibri"/>
          <w:sz w:val="28"/>
          <w:szCs w:val="28"/>
          <w:lang w:eastAsia="en-US"/>
        </w:rPr>
      </w:pPr>
    </w:p>
    <w:p w14:paraId="7356EAAD" w14:textId="77777777" w:rsidR="00106C4F" w:rsidRPr="00106C4F" w:rsidRDefault="00106C4F" w:rsidP="00106C4F">
      <w:pPr>
        <w:jc w:val="both"/>
        <w:rPr>
          <w:rFonts w:eastAsia="Calibri"/>
          <w:sz w:val="28"/>
          <w:szCs w:val="28"/>
          <w:lang w:eastAsia="en-US"/>
        </w:rPr>
      </w:pPr>
      <w:r w:rsidRPr="00106C4F">
        <w:rPr>
          <w:rFonts w:eastAsia="Calibri"/>
          <w:sz w:val="28"/>
          <w:szCs w:val="28"/>
          <w:lang w:eastAsia="en-US"/>
        </w:rPr>
        <w:t>с «___</w:t>
      </w:r>
      <w:proofErr w:type="gramStart"/>
      <w:r w:rsidRPr="00106C4F">
        <w:rPr>
          <w:rFonts w:eastAsia="Calibri"/>
          <w:sz w:val="28"/>
          <w:szCs w:val="28"/>
          <w:lang w:eastAsia="en-US"/>
        </w:rPr>
        <w:t>_»_</w:t>
      </w:r>
      <w:proofErr w:type="gramEnd"/>
      <w:r w:rsidRPr="00106C4F">
        <w:rPr>
          <w:rFonts w:eastAsia="Calibri"/>
          <w:sz w:val="28"/>
          <w:szCs w:val="28"/>
          <w:lang w:eastAsia="en-US"/>
        </w:rPr>
        <w:t>____________20 ____г.</w:t>
      </w:r>
    </w:p>
    <w:p w14:paraId="6875E8D4" w14:textId="77777777" w:rsidR="00106C4F" w:rsidRPr="00106C4F" w:rsidRDefault="00106C4F" w:rsidP="00106C4F">
      <w:pPr>
        <w:jc w:val="both"/>
        <w:rPr>
          <w:sz w:val="28"/>
          <w:szCs w:val="28"/>
          <w:lang w:eastAsia="en-US"/>
        </w:rPr>
      </w:pPr>
    </w:p>
    <w:p w14:paraId="0E720222" w14:textId="17FCB927" w:rsidR="00106C4F" w:rsidRPr="00106C4F" w:rsidRDefault="00106C4F" w:rsidP="00106C4F">
      <w:pPr>
        <w:jc w:val="both"/>
        <w:rPr>
          <w:rFonts w:eastAsia="Calibri"/>
          <w:sz w:val="28"/>
          <w:szCs w:val="28"/>
          <w:lang w:eastAsia="en-US"/>
        </w:rPr>
      </w:pPr>
      <w:r w:rsidRPr="00106C4F">
        <w:rPr>
          <w:sz w:val="28"/>
          <w:szCs w:val="28"/>
          <w:lang w:eastAsia="en-US"/>
        </w:rPr>
        <w:t xml:space="preserve">до </w:t>
      </w:r>
      <w:r w:rsidRPr="00106C4F">
        <w:rPr>
          <w:rFonts w:eastAsia="Calibri"/>
          <w:sz w:val="28"/>
          <w:szCs w:val="28"/>
          <w:lang w:eastAsia="en-US"/>
        </w:rPr>
        <w:t>«__</w:t>
      </w:r>
      <w:proofErr w:type="gramStart"/>
      <w:r w:rsidRPr="00106C4F">
        <w:rPr>
          <w:rFonts w:eastAsia="Calibri"/>
          <w:sz w:val="28"/>
          <w:szCs w:val="28"/>
          <w:lang w:eastAsia="en-US"/>
        </w:rPr>
        <w:t>_»_</w:t>
      </w:r>
      <w:proofErr w:type="gramEnd"/>
      <w:r w:rsidRPr="00106C4F">
        <w:rPr>
          <w:rFonts w:eastAsia="Calibri"/>
          <w:sz w:val="28"/>
          <w:szCs w:val="28"/>
          <w:lang w:eastAsia="en-US"/>
        </w:rPr>
        <w:t>___________20 ____г.</w:t>
      </w:r>
    </w:p>
    <w:p w14:paraId="46C88228" w14:textId="77777777" w:rsidR="00106C4F" w:rsidRPr="00106C4F" w:rsidRDefault="00106C4F" w:rsidP="00106C4F">
      <w:pPr>
        <w:jc w:val="both"/>
        <w:rPr>
          <w:sz w:val="28"/>
          <w:szCs w:val="28"/>
          <w:lang w:eastAsia="en-US"/>
        </w:rPr>
      </w:pPr>
    </w:p>
    <w:p w14:paraId="15360E07" w14:textId="77777777" w:rsidR="00106C4F" w:rsidRPr="00106C4F" w:rsidRDefault="00106C4F" w:rsidP="00106C4F">
      <w:pPr>
        <w:jc w:val="both"/>
        <w:rPr>
          <w:sz w:val="28"/>
          <w:szCs w:val="28"/>
          <w:lang w:eastAsia="en-US"/>
        </w:rPr>
      </w:pPr>
    </w:p>
    <w:p w14:paraId="55C4DFAF" w14:textId="77777777" w:rsidR="00106C4F" w:rsidRPr="00106C4F" w:rsidRDefault="00106C4F" w:rsidP="00106C4F">
      <w:pPr>
        <w:jc w:val="both"/>
        <w:rPr>
          <w:sz w:val="28"/>
          <w:szCs w:val="28"/>
          <w:lang w:eastAsia="en-US"/>
        </w:rPr>
      </w:pPr>
    </w:p>
    <w:p w14:paraId="15CCBC02" w14:textId="16E90F31" w:rsidR="00106C4F" w:rsidRPr="00106C4F" w:rsidRDefault="00FC4CD0" w:rsidP="00106C4F">
      <w:pPr>
        <w:tabs>
          <w:tab w:val="right" w:pos="93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Глава Администрации </w:t>
      </w:r>
    </w:p>
    <w:p w14:paraId="6A55521F" w14:textId="69F12146" w:rsidR="00106C4F" w:rsidRPr="00106C4F" w:rsidRDefault="00FC4CD0" w:rsidP="00106C4F">
      <w:pPr>
        <w:tabs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FC4CD0">
        <w:rPr>
          <w:rFonts w:eastAsia="Calibri"/>
          <w:sz w:val="28"/>
          <w:szCs w:val="28"/>
          <w:lang w:eastAsia="en-US"/>
        </w:rPr>
        <w:t>Зеленовского</w:t>
      </w:r>
      <w:proofErr w:type="spellEnd"/>
      <w:r w:rsidRPr="00FC4CD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14:paraId="5757F394" w14:textId="77777777" w:rsidR="00106C4F" w:rsidRDefault="00106C4F"/>
    <w:sectPr w:rsidR="00106C4F" w:rsidSect="00106C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4F"/>
    <w:rsid w:val="00106C4F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E599"/>
  <w15:chartTrackingRefBased/>
  <w15:docId w15:val="{DE7FE8AA-041F-4AE3-A85E-D5CC472E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106C4F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2025-03-06T09:47:00Z</dcterms:created>
  <dcterms:modified xsi:type="dcterms:W3CDTF">2025-03-06T10:06:00Z</dcterms:modified>
</cp:coreProperties>
</file>