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7F0F6" w14:textId="77777777" w:rsidR="00C32FEB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258236E8" w14:textId="77777777" w:rsidR="00C32FEB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</w:t>
      </w:r>
    </w:p>
    <w:p w14:paraId="69A79D0E" w14:textId="77777777" w:rsidR="00C32FEB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</w:p>
    <w:p w14:paraId="36FBC727" w14:textId="53FC48A2" w:rsidR="00C32FEB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ПРОЕКТ</w:t>
      </w:r>
    </w:p>
    <w:p w14:paraId="3C416831" w14:textId="7B56304D" w:rsidR="00C32FEB" w:rsidRPr="00DE624F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B7EB3CF" wp14:editId="6F890F12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6F00D" w14:textId="084019A9" w:rsidR="00C32FEB" w:rsidRPr="00DE624F" w:rsidRDefault="00C32FEB" w:rsidP="00C32F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РОССИЙСКАЯ ФЕДЕРАЦИЯ</w:t>
      </w:r>
    </w:p>
    <w:p w14:paraId="2073EACE" w14:textId="0A4A0A50" w:rsidR="00C32FEB" w:rsidRPr="00DE624F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1A03B0A3" w14:textId="1878D22B" w:rsidR="00C32FEB" w:rsidRPr="00DE624F" w:rsidRDefault="00C32FEB" w:rsidP="00C32F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ТАРАСОВСКИЙ РАЙОН</w:t>
      </w:r>
    </w:p>
    <w:p w14:paraId="1A9C21DA" w14:textId="77777777" w:rsidR="00C32FEB" w:rsidRPr="00DE624F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72CB6A5B" w14:textId="6E236DF8" w:rsidR="00C32FEB" w:rsidRPr="00DE624F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СЕЛЬСКОЕ ПОСЕЛЕНИЕ»</w:t>
      </w:r>
    </w:p>
    <w:p w14:paraId="00BC0DD0" w14:textId="77777777" w:rsidR="00C32FEB" w:rsidRPr="00DE624F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496A95A4" w14:textId="77777777" w:rsidR="00C32FEB" w:rsidRPr="00DE624F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FB8D72" w14:textId="77777777" w:rsidR="00C32FEB" w:rsidRPr="00DE624F" w:rsidRDefault="00C32FEB" w:rsidP="00C32FEB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056E1DB1" w14:textId="77777777" w:rsidR="00C32FEB" w:rsidRPr="00DE624F" w:rsidRDefault="00C32FEB" w:rsidP="00C32FEB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75C985" w14:textId="2AAC6985" w:rsidR="00C32FEB" w:rsidRPr="00DE624F" w:rsidRDefault="00C32FEB" w:rsidP="00C32FEB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0000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</w:t>
      </w:r>
    </w:p>
    <w:p w14:paraId="7DC0D252" w14:textId="77777777" w:rsidR="00C32FEB" w:rsidRPr="00DE624F" w:rsidRDefault="00C32FEB" w:rsidP="00C32FEB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4AC040A4" w14:textId="77777777" w:rsidR="00C32FEB" w:rsidRDefault="00C32FEB" w:rsidP="00C32FEB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DE62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69F9CB88" w14:textId="4C7CB775" w:rsidR="00C32FEB" w:rsidRPr="00C32FEB" w:rsidRDefault="00C32FEB" w:rsidP="00C32FEB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 утверждении </w:t>
      </w:r>
      <w:bookmarkStart w:id="0" w:name="_Hlk216337972"/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Порядка принятия решения о проведении консервации объекта капитального строительства, </w:t>
      </w:r>
      <w:bookmarkStart w:id="1" w:name="_Hlk216337920"/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находящегося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Зеленовское </w:t>
      </w:r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сельское поселение»</w:t>
      </w:r>
      <w:bookmarkEnd w:id="0"/>
      <w:bookmarkEnd w:id="1"/>
    </w:p>
    <w:p w14:paraId="2F0205A3" w14:textId="77777777" w:rsidR="00C32FEB" w:rsidRPr="00C32FEB" w:rsidRDefault="00C32FEB" w:rsidP="00C32FEB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9B63556" w14:textId="63330837" w:rsidR="00C32FEB" w:rsidRDefault="00C32FEB" w:rsidP="00C32FEB">
      <w:pPr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2F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</w:t>
      </w:r>
      <w:r w:rsidRPr="00C32FEB">
        <w:rPr>
          <w:rFonts w:ascii="Times New Roman" w:eastAsia="Calibri" w:hAnsi="Times New Roman" w:cs="Times New Roman"/>
          <w:color w:val="106BBE"/>
          <w:kern w:val="0"/>
          <w:sz w:val="28"/>
          <w:szCs w:val="28"/>
          <w14:ligatures w14:val="none"/>
        </w:rPr>
        <w:t>пунктом 16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Правил проведения консервации объекта капитального строительства, утвержденных </w:t>
      </w:r>
      <w:r w:rsidRPr="00C32FEB">
        <w:rPr>
          <w:rFonts w:ascii="Times New Roman" w:eastAsia="Calibri" w:hAnsi="Times New Roman" w:cs="Times New Roman"/>
          <w:color w:val="106BBE"/>
          <w:kern w:val="0"/>
          <w:sz w:val="28"/>
          <w:szCs w:val="28"/>
          <w14:ligatures w14:val="none"/>
        </w:rPr>
        <w:t>постановлением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Правительства Российской Федерации от 30 мая 2025 года № 802</w:t>
      </w:r>
      <w:r w:rsidRPr="00C32F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  <w:t xml:space="preserve">, </w:t>
      </w:r>
      <w:r w:rsidRPr="00C32FE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руководствуясь 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уставом муниципального образования 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Зеленовское 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сельское поселение»,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дминистрация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Зеленовского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</w:p>
    <w:p w14:paraId="7B9F00E6" w14:textId="35BD8BD9" w:rsidR="00C32FEB" w:rsidRPr="00C32FEB" w:rsidRDefault="00C32FEB" w:rsidP="00C32FEB">
      <w:pPr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C32F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ПОСТАНОВЛЯЕТ:</w:t>
      </w:r>
    </w:p>
    <w:p w14:paraId="1DF26AB9" w14:textId="43AAC7CB" w:rsidR="00C32FEB" w:rsidRPr="00C32FEB" w:rsidRDefault="00C32FEB" w:rsidP="00C32F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  <w:t xml:space="preserve">1. 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Утвердить прилагаемый </w:t>
      </w:r>
      <w:r w:rsidRPr="00C32FEB">
        <w:rPr>
          <w:rFonts w:ascii="Times New Roman" w:eastAsia="Calibri" w:hAnsi="Times New Roman" w:cs="Times New Roman"/>
          <w:color w:val="106BBE"/>
          <w:kern w:val="0"/>
          <w:sz w:val="28"/>
          <w:szCs w:val="28"/>
          <w14:ligatures w14:val="none"/>
        </w:rPr>
        <w:t>Порядок</w:t>
      </w:r>
      <w:r w:rsidRPr="00C32F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принятия решения о проведении консервации объекта капитального строительства, </w:t>
      </w:r>
      <w:r w:rsidRPr="00C32F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находящегося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Зеленовское </w:t>
      </w:r>
      <w:r w:rsidRPr="00C32F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сельское поселение» </w:t>
      </w:r>
      <w:r w:rsidRPr="00C32F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  <w:t>(приложение).</w:t>
      </w:r>
    </w:p>
    <w:p w14:paraId="77F4F5B9" w14:textId="77777777" w:rsidR="00C32FEB" w:rsidRPr="00C32FEB" w:rsidRDefault="00C32FEB" w:rsidP="00C32F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  <w:t>2. Настоящее постановление вступает в силу с момента его официального опубликования.</w:t>
      </w:r>
    </w:p>
    <w:p w14:paraId="0B83B518" w14:textId="77777777" w:rsidR="00C32FEB" w:rsidRPr="00C32FEB" w:rsidRDefault="00C32FEB" w:rsidP="00C32F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  <w:t>3. Контроль за выполнением настоящего постановления оставляю за собой.</w:t>
      </w:r>
    </w:p>
    <w:p w14:paraId="56C708FF" w14:textId="77777777" w:rsidR="00C32FEB" w:rsidRPr="00C32FEB" w:rsidRDefault="00C32FEB" w:rsidP="00C32F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</w:pPr>
    </w:p>
    <w:p w14:paraId="2CB11014" w14:textId="77777777" w:rsidR="00C32FEB" w:rsidRPr="00C32FEB" w:rsidRDefault="00C32FEB" w:rsidP="00C32F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  <w14:ligatures w14:val="none"/>
        </w:rPr>
      </w:pPr>
    </w:p>
    <w:p w14:paraId="0B3615DC" w14:textId="018E1778" w:rsidR="00C32FEB" w:rsidRPr="00C32FEB" w:rsidRDefault="00C32FEB" w:rsidP="00C32F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Зеленовского</w:t>
      </w:r>
    </w:p>
    <w:p w14:paraId="34F14189" w14:textId="3214CDC2" w:rsidR="00C32FEB" w:rsidRPr="00C32FEB" w:rsidRDefault="00C32FEB" w:rsidP="00C32F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Т.И. Обуховой</w:t>
      </w:r>
    </w:p>
    <w:p w14:paraId="266BE97B" w14:textId="77777777" w:rsidR="00C32FEB" w:rsidRPr="00C32FEB" w:rsidRDefault="00C32FEB" w:rsidP="00C32F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E8DCD1" w14:textId="445DC513" w:rsidR="00C32FEB" w:rsidRPr="00C32FEB" w:rsidRDefault="00C32FEB" w:rsidP="00C32F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</w:t>
      </w:r>
    </w:p>
    <w:p w14:paraId="446BFC31" w14:textId="77777777" w:rsidR="00C32FEB" w:rsidRPr="00C32FEB" w:rsidRDefault="00C32FEB" w:rsidP="00C32F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постановлению Администрации</w:t>
      </w:r>
    </w:p>
    <w:p w14:paraId="7DB6BB77" w14:textId="02015740" w:rsidR="00C32FEB" w:rsidRPr="00C32FEB" w:rsidRDefault="00C32FEB" w:rsidP="00C32F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Зеленовского</w:t>
      </w: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сельского поселения </w:t>
      </w:r>
    </w:p>
    <w:p w14:paraId="6642B200" w14:textId="4FEB3512" w:rsidR="00C32FEB" w:rsidRPr="00C32FEB" w:rsidRDefault="00C32FEB" w:rsidP="00C32FE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00</w:t>
      </w: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00</w:t>
      </w: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0000</w:t>
      </w: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C32F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00</w:t>
      </w:r>
    </w:p>
    <w:p w14:paraId="27B387E3" w14:textId="77777777" w:rsidR="00C32FEB" w:rsidRPr="00C32FEB" w:rsidRDefault="00C32FEB" w:rsidP="00C32FE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70D9CC" w14:textId="77777777" w:rsidR="00C32FEB" w:rsidRPr="00C32FEB" w:rsidRDefault="00C32FEB" w:rsidP="00C32F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Порядок </w:t>
      </w:r>
    </w:p>
    <w:p w14:paraId="5D6021C7" w14:textId="0D5FC43E" w:rsidR="00C32FEB" w:rsidRPr="00C32FEB" w:rsidRDefault="00C32FEB" w:rsidP="00C32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принятия решения о проведении консервации объекта капитального строительства, находящегося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Зеленовское </w:t>
      </w:r>
      <w:r w:rsidRPr="00C32F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сельское поселение»</w:t>
      </w:r>
    </w:p>
    <w:p w14:paraId="4BFCB1C0" w14:textId="77777777" w:rsidR="00C32FEB" w:rsidRPr="00C32FEB" w:rsidRDefault="00C32FEB" w:rsidP="00C32FE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3BE027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sub_1001"/>
      <w:r w:rsidRPr="00C32F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bookmarkEnd w:id="2"/>
    <w:p w14:paraId="6C1303F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8D2095" w14:textId="2DF823B0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Порядок устанавливает правила принятия решения о консервации объекта капитального строительства, находящегося в муниципальной собственности</w:t>
      </w:r>
      <w:r w:rsidRPr="00C32F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Зеленовское </w:t>
      </w:r>
      <w:r w:rsidRPr="00C32F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сельское поселение»</w:t>
      </w: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объект капитального строительства).</w:t>
      </w:r>
    </w:p>
    <w:p w14:paraId="3127D0F7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886F97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sub_1002"/>
      <w:r w:rsidRPr="00C32F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Принятие решения о консервации объекта капитального строительства</w:t>
      </w:r>
    </w:p>
    <w:bookmarkEnd w:id="3"/>
    <w:p w14:paraId="102DE839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32898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sub_1003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Решение о консервации объекта капитального строительства (далее - решение о консервации) принимается в случае прекращения его строительства (реконструкции) или в случае необходимости приостановления строительства (реконструкции) объекта капитального строительства более чем на 6 месяцев с перспективой его возобновления в будущем.</w:t>
      </w:r>
    </w:p>
    <w:p w14:paraId="49D3E4ED" w14:textId="237DF460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sub_1004"/>
      <w:bookmarkEnd w:id="4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 Проект решения о консервации подготавливается администрацией муниципальной собственности </w:t>
      </w:r>
      <w:r w:rsidRPr="00C32F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Зеленовское </w:t>
      </w:r>
      <w:r w:rsidRPr="00C32FE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сельское поселение»</w:t>
      </w: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- администрация), на основании письменного уведомления лица, осуществляющего строительство (реконструкцию) объекта капитального строительства (далее – заказчик).</w:t>
      </w:r>
    </w:p>
    <w:bookmarkEnd w:id="5"/>
    <w:p w14:paraId="610237DB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Решение о консервации принимается в форме распоряжения администрации.</w:t>
      </w:r>
    </w:p>
    <w:p w14:paraId="2D25ABA5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sub_1007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    В решении о консервации должны быть определены:</w:t>
      </w:r>
    </w:p>
    <w:p w14:paraId="19369FAD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sub_1008"/>
      <w:bookmarkEnd w:id="6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перечень работ по консервации объекта капитального строительства, сформированный с учетом положений пункта 2.7 настоящего Порядка;</w:t>
      </w:r>
    </w:p>
    <w:p w14:paraId="5F98754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8" w:name="sub_1009"/>
      <w:bookmarkEnd w:id="7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заказчика);</w:t>
      </w:r>
    </w:p>
    <w:p w14:paraId="76D919C8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sub_1010"/>
      <w:bookmarkEnd w:id="8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14:paraId="01BF15C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sub_1011"/>
      <w:bookmarkEnd w:id="9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размер средств на проведение работ по консервации объекта капитального строительства, определяемый на основании акта, </w:t>
      </w: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подготовленного заказчиком и утвержденного администрацией;</w:t>
      </w:r>
    </w:p>
    <w:p w14:paraId="1AB434F6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1" w:name="sub_1012"/>
      <w:bookmarkEnd w:id="10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источник финансового обеспечения расходов, связанных с консервацией объекта капитального строительства.</w:t>
      </w:r>
    </w:p>
    <w:p w14:paraId="0E6092E5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2" w:name="sub_1013"/>
      <w:bookmarkEnd w:id="11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 На основании решения о консервации администрация совместно с заказчиком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оборудования, при этом:</w:t>
      </w:r>
    </w:p>
    <w:p w14:paraId="29F01749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3" w:name="sub_1014"/>
      <w:bookmarkEnd w:id="12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выполняются схемы и чертежи с описанием состояния объекта капитального строительства и указанием объемов выполненных работ;</w:t>
      </w:r>
    </w:p>
    <w:p w14:paraId="7ABA18EB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4" w:name="sub_1015"/>
      <w:bookmarkEnd w:id="13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составляются ведомости, в которых указываются сведения:</w:t>
      </w:r>
    </w:p>
    <w:bookmarkEnd w:id="14"/>
    <w:p w14:paraId="505AE190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14:paraId="498C2442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 наличии (отсутствии) исполнительной документации.</w:t>
      </w:r>
    </w:p>
    <w:p w14:paraId="2057D4BD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5" w:name="sub_1016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 После принятия решения о консервации администрация обеспечивает подготовку технической документации и утверждает ее. Объем и содержание технической документации определяются заказчиком.</w:t>
      </w:r>
    </w:p>
    <w:p w14:paraId="64892B8D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6" w:name="sub_1017"/>
      <w:bookmarkEnd w:id="15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В состав работ по консервации объекта капитального строительства входят в том числе:</w:t>
      </w:r>
    </w:p>
    <w:p w14:paraId="7D58B8B4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7" w:name="sub_1018"/>
      <w:bookmarkEnd w:id="16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выполнение конструкций, в том числе временных, принимающих проектные нагрузки;</w:t>
      </w:r>
    </w:p>
    <w:p w14:paraId="4FB2D497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8" w:name="sub_1019"/>
      <w:bookmarkEnd w:id="17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14:paraId="1A9280CC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9" w:name="sub_1020"/>
      <w:bookmarkEnd w:id="18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освобождение емкостей и трубопроводов от опасных и горючих жидкостей, закрытие или сварка люков и крупных отверстий;</w:t>
      </w:r>
    </w:p>
    <w:p w14:paraId="0163C0B8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0" w:name="sub_1021"/>
      <w:bookmarkEnd w:id="19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приведение технологического оборудования в безопасное состояние;</w:t>
      </w:r>
    </w:p>
    <w:p w14:paraId="6AE50591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1" w:name="sub_1022"/>
      <w:bookmarkEnd w:id="20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6F138AC1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2" w:name="sub_1023"/>
      <w:bookmarkEnd w:id="21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5BBEF5E3" w14:textId="482F59ED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3" w:name="sub_1024"/>
      <w:bookmarkEnd w:id="22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2.8. Администрация в течение 10 календарных дней после принятия решения о консервации письменно уведомляет об этом заказчика, орган, выдавший разрешение на строительство (реконструкцию) объекта капитального строительства, а также орган, уполномоченный на осуществление государственного строительного надзора,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случае, если строительство (реконструкция) объекта капитального строительства подлежит государственному строительному надзору.</w:t>
      </w:r>
    </w:p>
    <w:bookmarkEnd w:id="23"/>
    <w:p w14:paraId="47EBF555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F9EFC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4" w:name="sub_1025"/>
      <w:r w:rsidRPr="00C32F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Принятие решения о возобновлении строительства (реконструкции) законсервированного объекта капитального строительства</w:t>
      </w:r>
    </w:p>
    <w:bookmarkEnd w:id="24"/>
    <w:p w14:paraId="37F312F9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2BA3B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5" w:name="sub_1026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3.1. Проект решения о возобновлении строительства (реконструкции) законсервированного объекта капитального 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 (реконструкции), подготавливается администрацией на основании письменного уведомления заказчика.</w:t>
      </w:r>
    </w:p>
    <w:p w14:paraId="3C3555DD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6" w:name="sub_1027"/>
      <w:bookmarkEnd w:id="25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В случае возобновления строительства (реконструкции) на ранее законсервированном объекте капитального строительства заказчик осуществляет:</w:t>
      </w:r>
    </w:p>
    <w:p w14:paraId="652BCEB6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7" w:name="sub_1028"/>
      <w:bookmarkEnd w:id="26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14:paraId="5CA5FB46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8" w:name="sub_1029"/>
      <w:bookmarkEnd w:id="27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14:paraId="66A5A07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9" w:name="sub_1030"/>
      <w:bookmarkEnd w:id="28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Решение о возобновлении строительства (реконструкции) ранее законсервированного объекта капитального строительства принимается в форме распоряжения администрации,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14:paraId="7B0AE979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0" w:name="sub_1031"/>
      <w:bookmarkEnd w:id="29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абзацем вторым подпункта «а» пункта 1 постановления Правительства Российской Федерации от 26 июля 2022 года № 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14:paraId="6CABAFC8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1" w:name="sub_1032"/>
      <w:bookmarkEnd w:id="30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 Администрация обязана заблаговременно, но не позднее чем за 7 рабочих дней до возобновления строительства (реконструкции) объекта капитального строительства, направить в орган, 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bookmarkEnd w:id="31"/>
    <w:p w14:paraId="118369FE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86031F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2" w:name="sub_1033"/>
      <w:r w:rsidRPr="00C32F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Финансовое обеспечение расходов, связанных с проведением консервации объекта капитального строительства</w:t>
      </w:r>
    </w:p>
    <w:bookmarkEnd w:id="32"/>
    <w:p w14:paraId="2532B1E7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DFA54A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3" w:name="sub_1034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Финансовое обеспечение расходов, связанных с консервацией объекта капитального строительства,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 (реконструкции), осуществляется в пределах бюджетных ассигнований, предусмотренных заказчику на цели, связанные с осуществлением капитальных вложений, в соответствии с бюджетным законодательством Российской Федерации.</w:t>
      </w:r>
    </w:p>
    <w:p w14:paraId="32D4CE77" w14:textId="77777777" w:rsidR="00C32FEB" w:rsidRPr="00C32FEB" w:rsidRDefault="00C32FEB" w:rsidP="00C32F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4" w:name="sub_1035"/>
      <w:bookmarkEnd w:id="33"/>
      <w:r w:rsidRPr="00C32F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осуществляется при наличии управленческого решения, предусмотренного подпунктом «а» пункта 1 постановления Правительства Российской Федерации от 26 июля 2022 года № 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bookmarkEnd w:id="34"/>
    <w:p w14:paraId="77353D9D" w14:textId="77777777" w:rsidR="00C32FEB" w:rsidRDefault="00C32FEB"/>
    <w:sectPr w:rsidR="00C32FEB" w:rsidSect="00C32F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EB"/>
    <w:rsid w:val="00C3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05FB"/>
  <w15:chartTrackingRefBased/>
  <w15:docId w15:val="{5718175F-DFB8-4497-AD06-6830FA7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1654</Words>
  <Characters>9433</Characters>
  <Application>Microsoft Office Word</Application>
  <DocSecurity>0</DocSecurity>
  <Lines>78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2025-12-12T07:53:00Z</dcterms:created>
  <dcterms:modified xsi:type="dcterms:W3CDTF">2025-12-12T08:03:00Z</dcterms:modified>
</cp:coreProperties>
</file>