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76" w:rsidRDefault="00C56C76" w:rsidP="00AA50A6">
      <w:pPr>
        <w:jc w:val="center"/>
        <w:rPr>
          <w:rFonts w:ascii="Times New Roman" w:eastAsia="Times New Roman" w:hAnsi="Times New Roman"/>
          <w:sz w:val="28"/>
          <w:szCs w:val="28"/>
        </w:rPr>
      </w:pPr>
    </w:p>
    <w:p w:rsidR="00C56C76" w:rsidRDefault="00C56C76" w:rsidP="00AA50A6">
      <w:pPr>
        <w:jc w:val="center"/>
        <w:rPr>
          <w:rFonts w:ascii="Times New Roman" w:eastAsia="Times New Roman" w:hAnsi="Times New Roman"/>
          <w:sz w:val="28"/>
          <w:szCs w:val="28"/>
        </w:rPr>
      </w:pPr>
    </w:p>
    <w:p w:rsidR="00C56C76" w:rsidRDefault="00524E5C" w:rsidP="00524E5C">
      <w:pPr>
        <w:autoSpaceDN w:val="0"/>
        <w:spacing w:after="5"/>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00C56C76">
        <w:rPr>
          <w:rFonts w:ascii="Times New Roman" w:eastAsia="Times New Roman" w:hAnsi="Times New Roman"/>
          <w:color w:val="000000"/>
          <w:sz w:val="28"/>
          <w:szCs w:val="28"/>
        </w:rPr>
        <w:t>РОССИЙСКАЯ ФЕДЕРАЦИЯ</w:t>
      </w:r>
    </w:p>
    <w:p w:rsidR="00C56C76" w:rsidRDefault="00C56C76" w:rsidP="00C56C76">
      <w:pPr>
        <w:autoSpaceDN w:val="0"/>
        <w:spacing w:after="5"/>
        <w:ind w:firstLine="689"/>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РОСТОВСКАЯ ОБЛАСТЬ</w:t>
      </w:r>
    </w:p>
    <w:p w:rsidR="00C56C76" w:rsidRDefault="00C56C76" w:rsidP="00C56C76">
      <w:pPr>
        <w:autoSpaceDN w:val="0"/>
        <w:spacing w:after="5"/>
        <w:ind w:firstLine="689"/>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МУНИЦИПАЛЬНОЕ ОБРАЗОВАНИЕ</w:t>
      </w:r>
    </w:p>
    <w:p w:rsidR="00C56C76" w:rsidRDefault="00C56C76" w:rsidP="00C56C76">
      <w:pPr>
        <w:autoSpaceDN w:val="0"/>
        <w:spacing w:after="5"/>
        <w:ind w:firstLine="689"/>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«ЗЕЛЕНОВСКОЕ СЕЛЬСКОЕ ПОСЕЛЕНИЕ»</w:t>
      </w:r>
    </w:p>
    <w:p w:rsidR="00C56C76" w:rsidRDefault="00C56C76" w:rsidP="00C56C76">
      <w:pPr>
        <w:autoSpaceDN w:val="0"/>
        <w:spacing w:after="5"/>
        <w:ind w:firstLine="689"/>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АДМИНИСТРАЦИЯ ЗЕЛЕНОВСКОГО СЕЛЬСКОГО ПОСЕЛЕНИЯ</w:t>
      </w:r>
    </w:p>
    <w:p w:rsidR="00C56C76" w:rsidRDefault="00C56C76" w:rsidP="00C56C76">
      <w:pPr>
        <w:rPr>
          <w:rFonts w:ascii="Times New Roman" w:hAnsi="Times New Roman"/>
          <w:sz w:val="28"/>
          <w:szCs w:val="28"/>
          <w:lang w:eastAsia="en-US"/>
        </w:rPr>
      </w:pPr>
      <w:r>
        <w:rPr>
          <w:rFonts w:ascii="Times New Roman" w:hAnsi="Times New Roman"/>
          <w:sz w:val="28"/>
          <w:szCs w:val="28"/>
        </w:rPr>
        <w:t xml:space="preserve">                                                </w:t>
      </w:r>
    </w:p>
    <w:p w:rsidR="00C56C76" w:rsidRDefault="00C56C76" w:rsidP="00C56C76">
      <w:pPr>
        <w:jc w:val="center"/>
        <w:rPr>
          <w:rFonts w:ascii="Times New Roman" w:eastAsia="Times New Roman" w:hAnsi="Times New Roman"/>
          <w:sz w:val="28"/>
          <w:szCs w:val="28"/>
        </w:rPr>
      </w:pPr>
    </w:p>
    <w:p w:rsidR="00C56C76" w:rsidRDefault="00C56C76" w:rsidP="00C56C76">
      <w:pPr>
        <w:jc w:val="center"/>
        <w:rPr>
          <w:rFonts w:ascii="Times New Roman" w:eastAsia="Times New Roman" w:hAnsi="Times New Roman"/>
          <w:sz w:val="28"/>
          <w:szCs w:val="28"/>
        </w:rPr>
      </w:pPr>
      <w:r>
        <w:rPr>
          <w:rFonts w:ascii="Times New Roman" w:eastAsia="Times New Roman" w:hAnsi="Times New Roman"/>
          <w:sz w:val="28"/>
          <w:szCs w:val="28"/>
        </w:rPr>
        <w:t xml:space="preserve"> </w:t>
      </w:r>
    </w:p>
    <w:p w:rsidR="00AA50A6" w:rsidRDefault="00C56C76" w:rsidP="00C56C76">
      <w:pPr>
        <w:rPr>
          <w:rFonts w:ascii="Times New Roman" w:eastAsia="Times New Roman" w:hAnsi="Times New Roman"/>
          <w:sz w:val="28"/>
          <w:szCs w:val="28"/>
        </w:rPr>
      </w:pPr>
      <w:r>
        <w:rPr>
          <w:rFonts w:ascii="Times New Roman" w:eastAsia="Times New Roman" w:hAnsi="Times New Roman"/>
          <w:sz w:val="28"/>
          <w:szCs w:val="28"/>
        </w:rPr>
        <w:t xml:space="preserve">                                                        </w:t>
      </w:r>
      <w:r w:rsidR="00470FF5">
        <w:rPr>
          <w:rFonts w:ascii="Times New Roman" w:eastAsia="Times New Roman" w:hAnsi="Times New Roman"/>
          <w:sz w:val="28"/>
          <w:szCs w:val="28"/>
        </w:rPr>
        <w:t>ПОСТАНОВЛЕНИЕ</w:t>
      </w:r>
    </w:p>
    <w:p w:rsidR="00470FF5" w:rsidRPr="009D4367" w:rsidRDefault="00470FF5" w:rsidP="00AA50A6">
      <w:pPr>
        <w:jc w:val="cente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 xml:space="preserve"> № </w:t>
      </w:r>
      <w:r w:rsidR="009A493C">
        <w:rPr>
          <w:rFonts w:ascii="Times New Roman" w:eastAsia="Times New Roman" w:hAnsi="Times New Roman"/>
          <w:color w:val="000000" w:themeColor="text1"/>
          <w:sz w:val="28"/>
          <w:szCs w:val="28"/>
        </w:rPr>
        <w:t>12</w:t>
      </w:r>
      <w:r w:rsidRPr="009D4367">
        <w:rPr>
          <w:rFonts w:ascii="Times New Roman" w:eastAsia="Times New Roman" w:hAnsi="Times New Roman"/>
          <w:color w:val="000000" w:themeColor="text1"/>
          <w:sz w:val="28"/>
          <w:szCs w:val="28"/>
        </w:rPr>
        <w:t xml:space="preserve">                                   </w:t>
      </w:r>
    </w:p>
    <w:p w:rsidR="00AA50A6" w:rsidRPr="009D4367" w:rsidRDefault="00AA50A6" w:rsidP="00AA50A6">
      <w:pPr>
        <w:jc w:val="center"/>
        <w:rPr>
          <w:rFonts w:ascii="Times New Roman" w:eastAsia="Times New Roman" w:hAnsi="Times New Roman"/>
          <w:color w:val="000000" w:themeColor="text1"/>
          <w:sz w:val="28"/>
          <w:szCs w:val="28"/>
        </w:rPr>
      </w:pPr>
    </w:p>
    <w:p w:rsidR="00AA50A6" w:rsidRPr="009D4367" w:rsidRDefault="00AA50A6" w:rsidP="00AA50A6">
      <w:pP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«0</w:t>
      </w:r>
      <w:r w:rsidR="009A493C">
        <w:rPr>
          <w:rFonts w:ascii="Times New Roman" w:eastAsia="Times New Roman" w:hAnsi="Times New Roman"/>
          <w:color w:val="000000" w:themeColor="text1"/>
          <w:sz w:val="28"/>
          <w:szCs w:val="28"/>
        </w:rPr>
        <w:t>9</w:t>
      </w:r>
      <w:r w:rsidRPr="009D4367">
        <w:rPr>
          <w:rFonts w:ascii="Times New Roman" w:eastAsia="Times New Roman" w:hAnsi="Times New Roman"/>
          <w:color w:val="000000" w:themeColor="text1"/>
          <w:sz w:val="28"/>
          <w:szCs w:val="28"/>
        </w:rPr>
        <w:t xml:space="preserve">» февраля 2024 г.                                   </w:t>
      </w:r>
      <w:r w:rsidR="00470FF5" w:rsidRPr="009D4367">
        <w:rPr>
          <w:rFonts w:ascii="Times New Roman" w:eastAsia="Times New Roman" w:hAnsi="Times New Roman"/>
          <w:color w:val="000000" w:themeColor="text1"/>
          <w:sz w:val="28"/>
          <w:szCs w:val="28"/>
        </w:rPr>
        <w:t xml:space="preserve">                                           </w:t>
      </w:r>
      <w:proofErr w:type="spellStart"/>
      <w:r w:rsidR="00470FF5" w:rsidRPr="009D4367">
        <w:rPr>
          <w:rFonts w:ascii="Times New Roman" w:eastAsia="Times New Roman" w:hAnsi="Times New Roman"/>
          <w:color w:val="000000" w:themeColor="text1"/>
          <w:sz w:val="28"/>
          <w:szCs w:val="28"/>
        </w:rPr>
        <w:t>х.Зеленовка</w:t>
      </w:r>
      <w:proofErr w:type="spellEnd"/>
    </w:p>
    <w:p w:rsidR="00AA50A6" w:rsidRPr="009D4367" w:rsidRDefault="00AA50A6" w:rsidP="00AA50A6">
      <w:pPr>
        <w:tabs>
          <w:tab w:val="left" w:pos="3174"/>
        </w:tabs>
        <w:rPr>
          <w:rFonts w:ascii="Times New Roman" w:eastAsia="Arial Unicode MS" w:hAnsi="Times New Roman"/>
          <w:b/>
          <w:bCs/>
          <w:color w:val="000000" w:themeColor="text1"/>
          <w:sz w:val="28"/>
          <w:szCs w:val="28"/>
        </w:rPr>
      </w:pPr>
    </w:p>
    <w:p w:rsidR="00AA50A6" w:rsidRPr="009D4367" w:rsidRDefault="00AA50A6" w:rsidP="00AA50A6">
      <w:pPr>
        <w:rPr>
          <w:rFonts w:ascii="Times New Roman" w:eastAsia="Times New Roman" w:hAnsi="Times New Roman"/>
          <w:color w:val="000000" w:themeColor="text1"/>
          <w:sz w:val="28"/>
          <w:szCs w:val="28"/>
        </w:rPr>
      </w:pPr>
    </w:p>
    <w:p w:rsidR="00AA50A6" w:rsidRPr="009D4367" w:rsidRDefault="00AA50A6" w:rsidP="00AA50A6">
      <w:pP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Об утверждении Порядка учета бюджетных</w:t>
      </w:r>
    </w:p>
    <w:p w:rsidR="00AA50A6" w:rsidRPr="009D4367" w:rsidRDefault="00AA50A6" w:rsidP="00AA50A6">
      <w:pP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 xml:space="preserve">и денежных обязательств получателей средств </w:t>
      </w:r>
    </w:p>
    <w:p w:rsidR="00AA50A6" w:rsidRPr="009D4367" w:rsidRDefault="00AA50A6" w:rsidP="00AA50A6">
      <w:pP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 xml:space="preserve">бюджета </w:t>
      </w:r>
      <w:proofErr w:type="spellStart"/>
      <w:r w:rsidR="006251FA" w:rsidRPr="009D4367">
        <w:rPr>
          <w:rFonts w:ascii="Times New Roman" w:eastAsia="Times New Roman" w:hAnsi="Times New Roman"/>
          <w:color w:val="000000" w:themeColor="text1"/>
          <w:sz w:val="28"/>
          <w:szCs w:val="28"/>
        </w:rPr>
        <w:t>Зеленовского</w:t>
      </w:r>
      <w:proofErr w:type="spellEnd"/>
      <w:r w:rsidR="006251FA" w:rsidRPr="009D4367">
        <w:rPr>
          <w:rFonts w:ascii="Times New Roman" w:eastAsia="Times New Roman" w:hAnsi="Times New Roman"/>
          <w:color w:val="000000" w:themeColor="text1"/>
          <w:sz w:val="28"/>
          <w:szCs w:val="28"/>
        </w:rPr>
        <w:t xml:space="preserve"> сельского поселения</w:t>
      </w:r>
    </w:p>
    <w:p w:rsidR="00AA50A6" w:rsidRPr="009D4367" w:rsidRDefault="00AA50A6" w:rsidP="00AA50A6">
      <w:pPr>
        <w:jc w:val="center"/>
        <w:rPr>
          <w:rFonts w:ascii="Times New Roman" w:eastAsia="Times New Roman" w:hAnsi="Times New Roman"/>
          <w:color w:val="000000" w:themeColor="text1"/>
          <w:sz w:val="28"/>
          <w:szCs w:val="28"/>
        </w:rPr>
      </w:pPr>
    </w:p>
    <w:p w:rsidR="00AA50A6" w:rsidRPr="009D4367" w:rsidRDefault="00AA50A6" w:rsidP="00AA50A6">
      <w:pPr>
        <w:ind w:firstLine="708"/>
        <w:jc w:val="both"/>
        <w:rPr>
          <w:rFonts w:ascii="Times New Roman" w:eastAsia="Times New Roman" w:hAnsi="Times New Roman"/>
          <w:color w:val="000000" w:themeColor="text1"/>
          <w:sz w:val="26"/>
          <w:szCs w:val="26"/>
        </w:rPr>
      </w:pPr>
      <w:r w:rsidRPr="009D4367">
        <w:rPr>
          <w:rFonts w:ascii="Times New Roman" w:eastAsia="Times New Roman" w:hAnsi="Times New Roman"/>
          <w:color w:val="000000" w:themeColor="text1"/>
          <w:sz w:val="28"/>
          <w:szCs w:val="28"/>
        </w:rPr>
        <w:t xml:space="preserve">В целях обеспечения исполнения бюджета </w:t>
      </w:r>
      <w:proofErr w:type="spellStart"/>
      <w:r w:rsidR="006251FA" w:rsidRPr="009D4367">
        <w:rPr>
          <w:rFonts w:ascii="Times New Roman" w:eastAsia="Times New Roman" w:hAnsi="Times New Roman"/>
          <w:color w:val="000000" w:themeColor="text1"/>
          <w:sz w:val="28"/>
          <w:szCs w:val="28"/>
        </w:rPr>
        <w:t>Зеленовского</w:t>
      </w:r>
      <w:proofErr w:type="spellEnd"/>
      <w:r w:rsidR="006251FA" w:rsidRPr="009D4367">
        <w:rPr>
          <w:rFonts w:ascii="Times New Roman" w:eastAsia="Times New Roman" w:hAnsi="Times New Roman"/>
          <w:color w:val="000000" w:themeColor="text1"/>
          <w:sz w:val="28"/>
          <w:szCs w:val="28"/>
        </w:rPr>
        <w:t xml:space="preserve"> сельского </w:t>
      </w:r>
      <w:proofErr w:type="gramStart"/>
      <w:r w:rsidR="006251FA" w:rsidRPr="009D4367">
        <w:rPr>
          <w:rFonts w:ascii="Times New Roman" w:eastAsia="Times New Roman" w:hAnsi="Times New Roman"/>
          <w:color w:val="000000" w:themeColor="text1"/>
          <w:sz w:val="28"/>
          <w:szCs w:val="28"/>
        </w:rPr>
        <w:t>поселения</w:t>
      </w:r>
      <w:r w:rsidRPr="009D4367">
        <w:rPr>
          <w:rFonts w:ascii="Times New Roman" w:eastAsia="Times New Roman" w:hAnsi="Times New Roman"/>
          <w:color w:val="000000" w:themeColor="text1"/>
          <w:sz w:val="28"/>
          <w:szCs w:val="28"/>
        </w:rPr>
        <w:t xml:space="preserve"> </w:t>
      </w:r>
      <w:r w:rsidR="00640081">
        <w:rPr>
          <w:rFonts w:ascii="Times New Roman" w:eastAsia="Times New Roman" w:hAnsi="Times New Roman"/>
          <w:color w:val="000000" w:themeColor="text1"/>
          <w:sz w:val="28"/>
          <w:szCs w:val="28"/>
        </w:rPr>
        <w:t xml:space="preserve"> постановляю</w:t>
      </w:r>
      <w:proofErr w:type="gramEnd"/>
      <w:r w:rsidRPr="009D4367">
        <w:rPr>
          <w:rFonts w:ascii="Times New Roman" w:eastAsia="Times New Roman" w:hAnsi="Times New Roman"/>
          <w:color w:val="000000" w:themeColor="text1"/>
          <w:sz w:val="28"/>
          <w:szCs w:val="28"/>
        </w:rPr>
        <w:t>:</w:t>
      </w:r>
    </w:p>
    <w:p w:rsidR="00AA50A6" w:rsidRPr="009D4367" w:rsidRDefault="00AA50A6" w:rsidP="00AA50A6">
      <w:pPr>
        <w:tabs>
          <w:tab w:val="left" w:pos="6120"/>
        </w:tabs>
        <w:autoSpaceDE w:val="0"/>
        <w:spacing w:line="288" w:lineRule="auto"/>
        <w:jc w:val="both"/>
        <w:rPr>
          <w:rFonts w:ascii="Times New Roman" w:hAnsi="Times New Roman"/>
          <w:color w:val="000000" w:themeColor="text1"/>
          <w:sz w:val="28"/>
          <w:szCs w:val="28"/>
          <w:lang w:eastAsia="en-US"/>
        </w:rPr>
      </w:pPr>
    </w:p>
    <w:p w:rsidR="00AA50A6" w:rsidRPr="009D4367" w:rsidRDefault="00AA50A6" w:rsidP="00AA50A6">
      <w:pPr>
        <w:pStyle w:val="af"/>
        <w:widowControl w:val="0"/>
        <w:numPr>
          <w:ilvl w:val="0"/>
          <w:numId w:val="1"/>
        </w:numPr>
        <w:spacing w:line="288" w:lineRule="auto"/>
        <w:ind w:left="0" w:firstLine="709"/>
        <w:jc w:val="both"/>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 xml:space="preserve">Утвердить Порядок учета бюджетных и денежных обязательств получателей средств бюджета </w:t>
      </w:r>
      <w:proofErr w:type="spellStart"/>
      <w:r w:rsidR="006251FA" w:rsidRPr="009D4367">
        <w:rPr>
          <w:rFonts w:ascii="Times New Roman" w:eastAsia="Times New Roman" w:hAnsi="Times New Roman"/>
          <w:color w:val="000000" w:themeColor="text1"/>
          <w:sz w:val="28"/>
          <w:szCs w:val="28"/>
        </w:rPr>
        <w:t>Зеленовского</w:t>
      </w:r>
      <w:proofErr w:type="spellEnd"/>
      <w:r w:rsidR="006251FA" w:rsidRPr="009D4367">
        <w:rPr>
          <w:rFonts w:ascii="Times New Roman" w:eastAsia="Times New Roman" w:hAnsi="Times New Roman"/>
          <w:color w:val="000000" w:themeColor="text1"/>
          <w:sz w:val="28"/>
          <w:szCs w:val="28"/>
        </w:rPr>
        <w:t xml:space="preserve"> сельского поселения</w:t>
      </w:r>
      <w:r w:rsidRPr="009D4367">
        <w:rPr>
          <w:rFonts w:ascii="Times New Roman" w:eastAsia="Times New Roman" w:hAnsi="Times New Roman"/>
          <w:color w:val="000000" w:themeColor="text1"/>
          <w:sz w:val="28"/>
          <w:szCs w:val="28"/>
        </w:rPr>
        <w:t xml:space="preserve">» согласно </w:t>
      </w:r>
      <w:proofErr w:type="gramStart"/>
      <w:r w:rsidRPr="009D4367">
        <w:rPr>
          <w:rFonts w:ascii="Times New Roman" w:eastAsia="Times New Roman" w:hAnsi="Times New Roman"/>
          <w:color w:val="000000" w:themeColor="text1"/>
          <w:sz w:val="28"/>
          <w:szCs w:val="28"/>
        </w:rPr>
        <w:t>приложению</w:t>
      </w:r>
      <w:proofErr w:type="gramEnd"/>
      <w:r w:rsidRPr="009D4367">
        <w:rPr>
          <w:rFonts w:ascii="Times New Roman" w:eastAsia="Times New Roman" w:hAnsi="Times New Roman"/>
          <w:color w:val="000000" w:themeColor="text1"/>
          <w:sz w:val="28"/>
          <w:szCs w:val="28"/>
        </w:rPr>
        <w:t xml:space="preserve"> к настоящему </w:t>
      </w:r>
      <w:r w:rsidR="00767BCE" w:rsidRPr="009D4367">
        <w:rPr>
          <w:rFonts w:ascii="Times New Roman" w:eastAsia="Times New Roman" w:hAnsi="Times New Roman"/>
          <w:color w:val="000000" w:themeColor="text1"/>
          <w:sz w:val="28"/>
          <w:szCs w:val="28"/>
        </w:rPr>
        <w:t>постановл</w:t>
      </w:r>
      <w:r w:rsidR="00F80056">
        <w:rPr>
          <w:rFonts w:ascii="Times New Roman" w:eastAsia="Times New Roman" w:hAnsi="Times New Roman"/>
          <w:color w:val="000000" w:themeColor="text1"/>
          <w:sz w:val="28"/>
          <w:szCs w:val="28"/>
        </w:rPr>
        <w:t>ению</w:t>
      </w:r>
      <w:r w:rsidRPr="009D4367">
        <w:rPr>
          <w:rFonts w:ascii="Times New Roman" w:eastAsia="Times New Roman" w:hAnsi="Times New Roman"/>
          <w:color w:val="000000" w:themeColor="text1"/>
          <w:sz w:val="28"/>
          <w:szCs w:val="28"/>
        </w:rPr>
        <w:t>.</w:t>
      </w:r>
    </w:p>
    <w:p w:rsidR="00AA50A6" w:rsidRPr="009D4367" w:rsidRDefault="00470FF5" w:rsidP="00AA50A6">
      <w:pPr>
        <w:pStyle w:val="af"/>
        <w:widowControl w:val="0"/>
        <w:numPr>
          <w:ilvl w:val="0"/>
          <w:numId w:val="1"/>
        </w:numPr>
        <w:spacing w:line="288" w:lineRule="auto"/>
        <w:ind w:left="0" w:firstLine="709"/>
        <w:jc w:val="both"/>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Признать утратившим силу п</w:t>
      </w:r>
      <w:r w:rsidR="007A18F5" w:rsidRPr="009D4367">
        <w:rPr>
          <w:rFonts w:ascii="Times New Roman" w:eastAsia="Times New Roman" w:hAnsi="Times New Roman"/>
          <w:color w:val="000000" w:themeColor="text1"/>
          <w:sz w:val="28"/>
          <w:szCs w:val="28"/>
        </w:rPr>
        <w:t>остановление №118 от 30.12.2021 г</w:t>
      </w:r>
      <w:r w:rsidR="00AA50A6" w:rsidRPr="009D4367">
        <w:rPr>
          <w:rFonts w:ascii="Times New Roman" w:eastAsia="Times New Roman" w:hAnsi="Times New Roman"/>
          <w:color w:val="000000" w:themeColor="text1"/>
          <w:sz w:val="28"/>
          <w:szCs w:val="28"/>
        </w:rPr>
        <w:t xml:space="preserve"> Администрации </w:t>
      </w:r>
      <w:proofErr w:type="spellStart"/>
      <w:r w:rsidR="006251FA" w:rsidRPr="009D4367">
        <w:rPr>
          <w:rFonts w:ascii="Times New Roman" w:eastAsia="Times New Roman" w:hAnsi="Times New Roman"/>
          <w:color w:val="000000" w:themeColor="text1"/>
          <w:sz w:val="28"/>
          <w:szCs w:val="28"/>
        </w:rPr>
        <w:t>Зеленовского</w:t>
      </w:r>
      <w:proofErr w:type="spellEnd"/>
      <w:r w:rsidR="006251FA" w:rsidRPr="009D4367">
        <w:rPr>
          <w:rFonts w:ascii="Times New Roman" w:eastAsia="Times New Roman" w:hAnsi="Times New Roman"/>
          <w:color w:val="000000" w:themeColor="text1"/>
          <w:sz w:val="28"/>
          <w:szCs w:val="28"/>
        </w:rPr>
        <w:t xml:space="preserve"> сельского поселения</w:t>
      </w:r>
      <w:r w:rsidR="00AA50A6" w:rsidRPr="009D4367">
        <w:rPr>
          <w:rFonts w:ascii="Times New Roman" w:eastAsia="Times New Roman" w:hAnsi="Times New Roman"/>
          <w:color w:val="000000" w:themeColor="text1"/>
          <w:sz w:val="28"/>
          <w:szCs w:val="28"/>
        </w:rPr>
        <w:t>:</w:t>
      </w:r>
    </w:p>
    <w:p w:rsidR="00AA50A6" w:rsidRPr="009D4367" w:rsidRDefault="007A18F5" w:rsidP="00AA50A6">
      <w:pPr>
        <w:widowControl w:val="0"/>
        <w:spacing w:line="288" w:lineRule="auto"/>
        <w:ind w:firstLine="708"/>
        <w:jc w:val="both"/>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3</w:t>
      </w:r>
      <w:r w:rsidR="00AA50A6" w:rsidRPr="009D4367">
        <w:rPr>
          <w:rFonts w:ascii="Times New Roman" w:eastAsia="Times New Roman" w:hAnsi="Times New Roman"/>
          <w:color w:val="000000" w:themeColor="text1"/>
          <w:sz w:val="28"/>
          <w:szCs w:val="28"/>
        </w:rPr>
        <w:t>. Настоящ</w:t>
      </w:r>
      <w:r w:rsidR="00640081">
        <w:rPr>
          <w:rFonts w:ascii="Times New Roman" w:eastAsia="Times New Roman" w:hAnsi="Times New Roman"/>
          <w:color w:val="000000" w:themeColor="text1"/>
          <w:sz w:val="28"/>
          <w:szCs w:val="28"/>
        </w:rPr>
        <w:t>ее</w:t>
      </w:r>
      <w:r w:rsidR="00AA50A6" w:rsidRPr="009D4367">
        <w:rPr>
          <w:rFonts w:ascii="Times New Roman" w:eastAsia="Times New Roman" w:hAnsi="Times New Roman"/>
          <w:color w:val="000000" w:themeColor="text1"/>
          <w:sz w:val="28"/>
          <w:szCs w:val="28"/>
        </w:rPr>
        <w:t xml:space="preserve"> </w:t>
      </w:r>
      <w:r w:rsidR="00640081">
        <w:rPr>
          <w:rFonts w:ascii="Times New Roman" w:eastAsia="Times New Roman" w:hAnsi="Times New Roman"/>
          <w:color w:val="000000" w:themeColor="text1"/>
          <w:sz w:val="28"/>
          <w:szCs w:val="28"/>
        </w:rPr>
        <w:t>Постановление</w:t>
      </w:r>
      <w:r w:rsidR="00AA50A6" w:rsidRPr="009D4367">
        <w:rPr>
          <w:rFonts w:ascii="Times New Roman" w:eastAsia="Times New Roman" w:hAnsi="Times New Roman"/>
          <w:color w:val="000000" w:themeColor="text1"/>
          <w:sz w:val="28"/>
          <w:szCs w:val="28"/>
        </w:rPr>
        <w:t xml:space="preserve"> вступает в силу со дня его подписания </w:t>
      </w:r>
      <w:r w:rsidR="00AA50A6" w:rsidRPr="009D4367">
        <w:rPr>
          <w:rFonts w:ascii="Times New Roman" w:hAnsi="Times New Roman"/>
          <w:color w:val="000000" w:themeColor="text1"/>
          <w:sz w:val="28"/>
          <w:szCs w:val="28"/>
          <w:lang w:eastAsia="en-US"/>
        </w:rPr>
        <w:t xml:space="preserve">и распространяется на правоотношения, возникшие </w:t>
      </w:r>
      <w:r w:rsidR="00AA50A6" w:rsidRPr="009D4367">
        <w:rPr>
          <w:rFonts w:ascii="Times New Roman" w:eastAsia="Times New Roman" w:hAnsi="Times New Roman"/>
          <w:color w:val="000000" w:themeColor="text1"/>
          <w:sz w:val="28"/>
          <w:szCs w:val="28"/>
        </w:rPr>
        <w:t xml:space="preserve">с 01.01.2024 г. за исключением пункта 3 Приложения № 3 к Порядку учета бюджетных и денежных обязательств получателей средств бюджета </w:t>
      </w:r>
      <w:proofErr w:type="spellStart"/>
      <w:r w:rsidR="006251FA" w:rsidRPr="009D4367">
        <w:rPr>
          <w:rFonts w:ascii="Times New Roman" w:eastAsia="Times New Roman" w:hAnsi="Times New Roman"/>
          <w:color w:val="000000" w:themeColor="text1"/>
          <w:sz w:val="28"/>
          <w:szCs w:val="28"/>
        </w:rPr>
        <w:t>Зеленовского</w:t>
      </w:r>
      <w:proofErr w:type="spellEnd"/>
      <w:r w:rsidR="006251FA" w:rsidRPr="009D4367">
        <w:rPr>
          <w:rFonts w:ascii="Times New Roman" w:eastAsia="Times New Roman" w:hAnsi="Times New Roman"/>
          <w:color w:val="000000" w:themeColor="text1"/>
          <w:sz w:val="28"/>
          <w:szCs w:val="28"/>
        </w:rPr>
        <w:t xml:space="preserve"> сельского поселения</w:t>
      </w:r>
      <w:r w:rsidR="00AA50A6" w:rsidRPr="009D4367">
        <w:rPr>
          <w:rFonts w:ascii="Times New Roman" w:eastAsia="Times New Roman" w:hAnsi="Times New Roman"/>
          <w:color w:val="000000" w:themeColor="text1"/>
          <w:sz w:val="28"/>
          <w:szCs w:val="28"/>
        </w:rPr>
        <w:t xml:space="preserve">, который ступает в силу с 01.04.2024 г. и п. 4 Приложения № 3 к Порядку учета бюджетных и денежных обязательств получателей средств бюджета </w:t>
      </w:r>
      <w:proofErr w:type="spellStart"/>
      <w:r w:rsidR="006251FA" w:rsidRPr="009D4367">
        <w:rPr>
          <w:rFonts w:ascii="Times New Roman" w:eastAsia="Times New Roman" w:hAnsi="Times New Roman"/>
          <w:color w:val="000000" w:themeColor="text1"/>
          <w:sz w:val="28"/>
          <w:szCs w:val="28"/>
        </w:rPr>
        <w:t>Зеленовского</w:t>
      </w:r>
      <w:proofErr w:type="spellEnd"/>
      <w:r w:rsidR="006251FA" w:rsidRPr="009D4367">
        <w:rPr>
          <w:rFonts w:ascii="Times New Roman" w:eastAsia="Times New Roman" w:hAnsi="Times New Roman"/>
          <w:color w:val="000000" w:themeColor="text1"/>
          <w:sz w:val="28"/>
          <w:szCs w:val="28"/>
        </w:rPr>
        <w:t xml:space="preserve"> сельского поселения</w:t>
      </w:r>
      <w:r w:rsidR="00AA50A6" w:rsidRPr="009D4367">
        <w:rPr>
          <w:rFonts w:ascii="Times New Roman" w:eastAsia="Times New Roman" w:hAnsi="Times New Roman"/>
          <w:color w:val="000000" w:themeColor="text1"/>
          <w:sz w:val="28"/>
          <w:szCs w:val="28"/>
        </w:rPr>
        <w:t>, который ступает в силу с 01.07.2024г.</w:t>
      </w:r>
    </w:p>
    <w:p w:rsidR="00AA50A6" w:rsidRPr="009D4367" w:rsidRDefault="007A4654" w:rsidP="00AA50A6">
      <w:pPr>
        <w:widowControl w:val="0"/>
        <w:spacing w:line="288" w:lineRule="auto"/>
        <w:ind w:firstLine="708"/>
        <w:rPr>
          <w:rFonts w:eastAsia="Times New Roman"/>
          <w:color w:val="000000" w:themeColor="text1"/>
          <w:sz w:val="28"/>
          <w:szCs w:val="28"/>
        </w:rPr>
      </w:pPr>
      <w:r w:rsidRPr="009D4367">
        <w:rPr>
          <w:rFonts w:ascii="Times New Roman" w:eastAsia="Times New Roman" w:hAnsi="Times New Roman"/>
          <w:color w:val="000000" w:themeColor="text1"/>
          <w:sz w:val="28"/>
          <w:szCs w:val="28"/>
        </w:rPr>
        <w:t>4.</w:t>
      </w:r>
      <w:r w:rsidR="00470FF5" w:rsidRPr="009D4367">
        <w:rPr>
          <w:rFonts w:ascii="Times New Roman" w:eastAsia="Times New Roman" w:hAnsi="Times New Roman"/>
          <w:color w:val="000000" w:themeColor="text1"/>
          <w:sz w:val="28"/>
          <w:szCs w:val="28"/>
        </w:rPr>
        <w:t xml:space="preserve">Контроль за исполнением настоящего </w:t>
      </w:r>
      <w:r w:rsidR="00470FF5" w:rsidRPr="009D4367">
        <w:rPr>
          <w:rFonts w:ascii="Times New Roman" w:hAnsi="Times New Roman"/>
          <w:color w:val="000000" w:themeColor="text1"/>
          <w:sz w:val="28"/>
          <w:szCs w:val="28"/>
        </w:rPr>
        <w:t xml:space="preserve">постановления </w:t>
      </w:r>
      <w:r w:rsidR="00470FF5" w:rsidRPr="009D4367">
        <w:rPr>
          <w:rFonts w:ascii="Times New Roman" w:eastAsia="Times New Roman" w:hAnsi="Times New Roman"/>
          <w:color w:val="000000" w:themeColor="text1"/>
          <w:sz w:val="28"/>
          <w:szCs w:val="28"/>
        </w:rPr>
        <w:t>оставляю за собой</w:t>
      </w:r>
    </w:p>
    <w:p w:rsidR="00AA50A6" w:rsidRPr="009D4367" w:rsidRDefault="00AA50A6" w:rsidP="00AA50A6">
      <w:pPr>
        <w:shd w:val="clear" w:color="auto" w:fill="FFFFFF"/>
        <w:jc w:val="both"/>
        <w:rPr>
          <w:rFonts w:ascii="Times New Roman" w:eastAsia="Times New Roman" w:hAnsi="Times New Roman"/>
          <w:color w:val="000000" w:themeColor="text1"/>
          <w:sz w:val="28"/>
          <w:szCs w:val="28"/>
        </w:rPr>
      </w:pPr>
    </w:p>
    <w:p w:rsidR="00AA50A6" w:rsidRPr="009D4367" w:rsidRDefault="00AA50A6" w:rsidP="00AA50A6">
      <w:pPr>
        <w:shd w:val="clear" w:color="auto" w:fill="FFFFFF"/>
        <w:jc w:val="both"/>
        <w:rPr>
          <w:rFonts w:ascii="Times New Roman" w:eastAsia="Times New Roman" w:hAnsi="Times New Roman"/>
          <w:color w:val="000000" w:themeColor="text1"/>
          <w:sz w:val="28"/>
          <w:szCs w:val="28"/>
        </w:rPr>
      </w:pPr>
    </w:p>
    <w:tbl>
      <w:tblPr>
        <w:tblW w:w="12900" w:type="dxa"/>
        <w:tblInd w:w="108" w:type="dxa"/>
        <w:tblLayout w:type="fixed"/>
        <w:tblLook w:val="0000" w:firstRow="0" w:lastRow="0" w:firstColumn="0" w:lastColumn="0" w:noHBand="0" w:noVBand="0"/>
      </w:tblPr>
      <w:tblGrid>
        <w:gridCol w:w="5812"/>
        <w:gridCol w:w="1418"/>
        <w:gridCol w:w="2835"/>
        <w:gridCol w:w="2835"/>
      </w:tblGrid>
      <w:tr w:rsidR="00640081" w:rsidRPr="009D4367" w:rsidTr="00640081">
        <w:tc>
          <w:tcPr>
            <w:tcW w:w="5812" w:type="dxa"/>
          </w:tcPr>
          <w:p w:rsidR="00640081" w:rsidRPr="009D4367" w:rsidRDefault="00640081" w:rsidP="0047119D">
            <w:pPr>
              <w:ind w:right="-5"/>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 xml:space="preserve">Глава Администрации </w:t>
            </w:r>
            <w:proofErr w:type="spellStart"/>
            <w:r w:rsidRPr="009D4367">
              <w:rPr>
                <w:rFonts w:ascii="Times New Roman" w:eastAsia="Times New Roman" w:hAnsi="Times New Roman"/>
                <w:color w:val="000000" w:themeColor="text1"/>
                <w:sz w:val="28"/>
                <w:szCs w:val="28"/>
              </w:rPr>
              <w:t>Зеленовского</w:t>
            </w:r>
            <w:proofErr w:type="spellEnd"/>
            <w:r w:rsidRPr="009D4367">
              <w:rPr>
                <w:rFonts w:ascii="Times New Roman" w:eastAsia="Times New Roman" w:hAnsi="Times New Roman"/>
                <w:color w:val="000000" w:themeColor="text1"/>
                <w:sz w:val="28"/>
                <w:szCs w:val="28"/>
              </w:rPr>
              <w:t xml:space="preserve"> сельского поселения</w:t>
            </w:r>
          </w:p>
        </w:tc>
        <w:tc>
          <w:tcPr>
            <w:tcW w:w="1418" w:type="dxa"/>
          </w:tcPr>
          <w:p w:rsidR="00640081" w:rsidRPr="009D4367" w:rsidRDefault="00640081" w:rsidP="0047119D">
            <w:pPr>
              <w:ind w:left="283"/>
              <w:rPr>
                <w:rFonts w:ascii="Times New Roman" w:eastAsia="Times New Roman" w:hAnsi="Times New Roman"/>
                <w:color w:val="000000" w:themeColor="text1"/>
                <w:sz w:val="28"/>
                <w:szCs w:val="28"/>
              </w:rPr>
            </w:pPr>
          </w:p>
          <w:p w:rsidR="00640081" w:rsidRPr="009D4367" w:rsidRDefault="00640081" w:rsidP="0047119D">
            <w:pPr>
              <w:rPr>
                <w:rFonts w:ascii="Times New Roman" w:eastAsia="Times New Roman" w:hAnsi="Times New Roman"/>
                <w:color w:val="000000" w:themeColor="text1"/>
                <w:sz w:val="28"/>
                <w:szCs w:val="28"/>
              </w:rPr>
            </w:pPr>
          </w:p>
        </w:tc>
        <w:tc>
          <w:tcPr>
            <w:tcW w:w="2835" w:type="dxa"/>
          </w:tcPr>
          <w:p w:rsidR="00640081" w:rsidRPr="009D4367" w:rsidRDefault="00640081" w:rsidP="0047119D">
            <w:pPr>
              <w:rPr>
                <w:rFonts w:ascii="Times New Roman" w:eastAsia="Times New Roman" w:hAnsi="Times New Roman"/>
                <w:color w:val="000000" w:themeColor="text1"/>
                <w:sz w:val="28"/>
                <w:szCs w:val="28"/>
              </w:rPr>
            </w:pPr>
          </w:p>
          <w:p w:rsidR="00640081" w:rsidRPr="009D4367" w:rsidRDefault="00640081" w:rsidP="0047119D">
            <w:pP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Т.И. Обухова</w:t>
            </w:r>
          </w:p>
        </w:tc>
        <w:tc>
          <w:tcPr>
            <w:tcW w:w="2835" w:type="dxa"/>
          </w:tcPr>
          <w:p w:rsidR="00640081" w:rsidRPr="009D4367" w:rsidRDefault="00640081" w:rsidP="0047119D">
            <w:pPr>
              <w:rPr>
                <w:rFonts w:ascii="Times New Roman" w:eastAsia="Times New Roman" w:hAnsi="Times New Roman"/>
                <w:color w:val="000000" w:themeColor="text1"/>
                <w:sz w:val="28"/>
                <w:szCs w:val="28"/>
              </w:rPr>
            </w:pPr>
          </w:p>
        </w:tc>
      </w:tr>
    </w:tbl>
    <w:p w:rsidR="00AA50A6" w:rsidRPr="009D4367" w:rsidRDefault="00AA50A6" w:rsidP="00AA50A6">
      <w:pPr>
        <w:pStyle w:val="21"/>
        <w:rPr>
          <w:color w:val="000000" w:themeColor="text1"/>
          <w:sz w:val="28"/>
          <w:szCs w:val="28"/>
        </w:rPr>
      </w:pPr>
    </w:p>
    <w:p w:rsidR="00524E5C" w:rsidRDefault="00916F1E" w:rsidP="00916F1E">
      <w:pPr>
        <w:pStyle w:val="21"/>
        <w:rPr>
          <w:color w:val="000000" w:themeColor="text1"/>
          <w:sz w:val="28"/>
        </w:rPr>
      </w:pPr>
      <w:r>
        <w:rPr>
          <w:color w:val="000000" w:themeColor="text1"/>
          <w:sz w:val="28"/>
        </w:rPr>
        <w:t xml:space="preserve">                                                                      </w:t>
      </w:r>
    </w:p>
    <w:p w:rsidR="00524E5C" w:rsidRDefault="00524E5C" w:rsidP="00916F1E">
      <w:pPr>
        <w:pStyle w:val="21"/>
        <w:rPr>
          <w:color w:val="000000" w:themeColor="text1"/>
          <w:sz w:val="28"/>
        </w:rPr>
      </w:pPr>
    </w:p>
    <w:p w:rsidR="00AA50A6" w:rsidRPr="009D4367" w:rsidRDefault="00524E5C" w:rsidP="00916F1E">
      <w:pPr>
        <w:pStyle w:val="21"/>
        <w:rPr>
          <w:color w:val="000000" w:themeColor="text1"/>
          <w:sz w:val="28"/>
        </w:rPr>
      </w:pPr>
      <w:r>
        <w:rPr>
          <w:color w:val="000000" w:themeColor="text1"/>
          <w:sz w:val="28"/>
        </w:rPr>
        <w:t xml:space="preserve">                                                                                                 </w:t>
      </w:r>
      <w:r w:rsidR="00AA50A6" w:rsidRPr="009D4367">
        <w:rPr>
          <w:color w:val="000000" w:themeColor="text1"/>
          <w:sz w:val="28"/>
        </w:rPr>
        <w:t xml:space="preserve">Приложение </w:t>
      </w:r>
    </w:p>
    <w:p w:rsidR="00AA50A6" w:rsidRPr="009D4367" w:rsidRDefault="00AA50A6" w:rsidP="007A18F5">
      <w:pPr>
        <w:pStyle w:val="21"/>
        <w:ind w:left="5529"/>
        <w:jc w:val="center"/>
        <w:rPr>
          <w:color w:val="000000" w:themeColor="text1"/>
          <w:sz w:val="28"/>
        </w:rPr>
      </w:pPr>
      <w:r w:rsidRPr="009D4367">
        <w:rPr>
          <w:color w:val="000000" w:themeColor="text1"/>
          <w:sz w:val="28"/>
        </w:rPr>
        <w:t xml:space="preserve">к </w:t>
      </w:r>
      <w:r w:rsidR="007A18F5" w:rsidRPr="009D4367">
        <w:rPr>
          <w:color w:val="000000" w:themeColor="text1"/>
          <w:sz w:val="28"/>
        </w:rPr>
        <w:t>Постановлению</w:t>
      </w:r>
    </w:p>
    <w:p w:rsidR="00AA50A6" w:rsidRPr="009D4367" w:rsidRDefault="007A18F5" w:rsidP="00AA50A6">
      <w:pPr>
        <w:pStyle w:val="21"/>
        <w:ind w:left="5529"/>
        <w:jc w:val="center"/>
        <w:rPr>
          <w:color w:val="000000" w:themeColor="text1"/>
          <w:sz w:val="28"/>
        </w:rPr>
      </w:pPr>
      <w:r w:rsidRPr="009D4367">
        <w:rPr>
          <w:color w:val="000000" w:themeColor="text1"/>
          <w:sz w:val="28"/>
        </w:rPr>
        <w:t xml:space="preserve">Администрации </w:t>
      </w:r>
      <w:proofErr w:type="spellStart"/>
      <w:r w:rsidRPr="009D4367">
        <w:rPr>
          <w:color w:val="000000" w:themeColor="text1"/>
          <w:sz w:val="28"/>
        </w:rPr>
        <w:t>Зеленовского</w:t>
      </w:r>
      <w:proofErr w:type="spellEnd"/>
      <w:r w:rsidRPr="009D4367">
        <w:rPr>
          <w:color w:val="000000" w:themeColor="text1"/>
          <w:sz w:val="28"/>
        </w:rPr>
        <w:t xml:space="preserve"> сельского поселение</w:t>
      </w:r>
    </w:p>
    <w:p w:rsidR="00AA50A6" w:rsidRPr="009D4367" w:rsidRDefault="001E6A07" w:rsidP="00AA50A6">
      <w:pPr>
        <w:pStyle w:val="21"/>
        <w:ind w:left="5529"/>
        <w:jc w:val="center"/>
        <w:rPr>
          <w:color w:val="000000" w:themeColor="text1"/>
          <w:sz w:val="28"/>
        </w:rPr>
      </w:pPr>
      <w:r w:rsidRPr="009D4367">
        <w:rPr>
          <w:color w:val="000000" w:themeColor="text1"/>
          <w:sz w:val="28"/>
        </w:rPr>
        <w:t>о</w:t>
      </w:r>
      <w:r w:rsidR="00AA50A6" w:rsidRPr="009D4367">
        <w:rPr>
          <w:color w:val="000000" w:themeColor="text1"/>
          <w:sz w:val="28"/>
        </w:rPr>
        <w:t>т</w:t>
      </w:r>
      <w:r w:rsidRPr="009D4367">
        <w:rPr>
          <w:color w:val="000000" w:themeColor="text1"/>
          <w:sz w:val="28"/>
        </w:rPr>
        <w:t xml:space="preserve"> 0</w:t>
      </w:r>
      <w:r w:rsidR="009A493C">
        <w:rPr>
          <w:color w:val="000000" w:themeColor="text1"/>
          <w:sz w:val="28"/>
        </w:rPr>
        <w:t>9</w:t>
      </w:r>
      <w:bookmarkStart w:id="0" w:name="_GoBack"/>
      <w:bookmarkEnd w:id="0"/>
      <w:r w:rsidRPr="009D4367">
        <w:rPr>
          <w:color w:val="000000" w:themeColor="text1"/>
          <w:sz w:val="28"/>
        </w:rPr>
        <w:t>.02</w:t>
      </w:r>
      <w:r w:rsidR="00AA50A6" w:rsidRPr="009D4367">
        <w:rPr>
          <w:color w:val="000000" w:themeColor="text1"/>
          <w:sz w:val="28"/>
        </w:rPr>
        <w:t>.2024</w:t>
      </w:r>
      <w:r w:rsidRPr="009D4367">
        <w:rPr>
          <w:color w:val="000000" w:themeColor="text1"/>
          <w:sz w:val="28"/>
        </w:rPr>
        <w:t xml:space="preserve"> г</w:t>
      </w:r>
      <w:r w:rsidR="00AA50A6" w:rsidRPr="009D4367">
        <w:rPr>
          <w:color w:val="000000" w:themeColor="text1"/>
          <w:sz w:val="28"/>
        </w:rPr>
        <w:t xml:space="preserve"> №</w:t>
      </w:r>
      <w:r w:rsidR="009A493C">
        <w:rPr>
          <w:color w:val="000000" w:themeColor="text1"/>
          <w:sz w:val="28"/>
        </w:rPr>
        <w:t>12</w:t>
      </w:r>
      <w:r w:rsidR="00AA50A6" w:rsidRPr="009D4367">
        <w:rPr>
          <w:color w:val="000000" w:themeColor="text1"/>
          <w:sz w:val="28"/>
        </w:rPr>
        <w:t xml:space="preserve"> </w:t>
      </w:r>
    </w:p>
    <w:p w:rsidR="00AA50A6" w:rsidRPr="009D4367" w:rsidRDefault="00AA50A6" w:rsidP="00AA50A6">
      <w:pPr>
        <w:pStyle w:val="21"/>
        <w:rPr>
          <w:color w:val="000000" w:themeColor="text1"/>
          <w:sz w:val="28"/>
        </w:rPr>
      </w:pPr>
    </w:p>
    <w:p w:rsidR="00AA50A6" w:rsidRPr="009D4367" w:rsidRDefault="00AA50A6" w:rsidP="00AA50A6">
      <w:pPr>
        <w:pStyle w:val="21"/>
        <w:rPr>
          <w:color w:val="000000" w:themeColor="text1"/>
          <w:sz w:val="28"/>
        </w:rPr>
      </w:pPr>
    </w:p>
    <w:p w:rsidR="00AA50A6" w:rsidRPr="009D4367" w:rsidRDefault="00AA50A6" w:rsidP="00AA50A6">
      <w:pPr>
        <w:pStyle w:val="21"/>
        <w:rPr>
          <w:color w:val="000000" w:themeColor="text1"/>
          <w:sz w:val="28"/>
        </w:rPr>
      </w:pPr>
    </w:p>
    <w:p w:rsidR="00AA50A6" w:rsidRPr="009D4367" w:rsidRDefault="00AA50A6" w:rsidP="00AA50A6">
      <w:pPr>
        <w:pStyle w:val="ConsPlusNormal"/>
        <w:jc w:val="center"/>
        <w:rPr>
          <w:bCs/>
          <w:color w:val="000000" w:themeColor="text1"/>
        </w:rPr>
      </w:pPr>
      <w:r w:rsidRPr="009D4367">
        <w:rPr>
          <w:bCs/>
          <w:color w:val="000000" w:themeColor="text1"/>
        </w:rPr>
        <w:t>ПОРЯДОК</w:t>
      </w:r>
    </w:p>
    <w:p w:rsidR="00AA50A6" w:rsidRPr="009D4367" w:rsidRDefault="00AA50A6" w:rsidP="00AA50A6">
      <w:pPr>
        <w:pStyle w:val="ConsPlusNormal"/>
        <w:jc w:val="center"/>
        <w:rPr>
          <w:color w:val="000000" w:themeColor="text1"/>
        </w:rPr>
      </w:pPr>
      <w:r w:rsidRPr="009D4367">
        <w:rPr>
          <w:color w:val="000000" w:themeColor="text1"/>
        </w:rPr>
        <w:t xml:space="preserve">учета бюджетных и денежных обязательств получателей средств </w:t>
      </w:r>
    </w:p>
    <w:p w:rsidR="00AA50A6" w:rsidRPr="009D4367" w:rsidRDefault="00AA50A6" w:rsidP="00AA50A6">
      <w:pPr>
        <w:pStyle w:val="ConsPlusNormal"/>
        <w:jc w:val="center"/>
        <w:rPr>
          <w:bCs/>
          <w:color w:val="000000" w:themeColor="text1"/>
        </w:rPr>
      </w:pPr>
      <w:r w:rsidRPr="009D4367">
        <w:rPr>
          <w:color w:val="000000" w:themeColor="text1"/>
        </w:rPr>
        <w:t xml:space="preserve">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p>
    <w:p w:rsidR="00AA50A6" w:rsidRPr="009D4367" w:rsidRDefault="00AA50A6" w:rsidP="00AA50A6">
      <w:pPr>
        <w:pStyle w:val="ConsPlusNormal"/>
        <w:jc w:val="center"/>
        <w:outlineLvl w:val="0"/>
        <w:rPr>
          <w:color w:val="000000" w:themeColor="text1"/>
        </w:rPr>
      </w:pPr>
    </w:p>
    <w:p w:rsidR="00AA50A6" w:rsidRPr="009D4367" w:rsidRDefault="00AA50A6" w:rsidP="00AA50A6">
      <w:pPr>
        <w:pStyle w:val="ConsPlusNormal"/>
        <w:jc w:val="center"/>
        <w:outlineLvl w:val="0"/>
        <w:rPr>
          <w:b/>
          <w:bCs/>
          <w:color w:val="000000" w:themeColor="text1"/>
        </w:rPr>
      </w:pPr>
      <w:r w:rsidRPr="009D4367">
        <w:rPr>
          <w:b/>
          <w:bCs/>
          <w:color w:val="000000" w:themeColor="text1"/>
        </w:rPr>
        <w:t>I. Общие положения</w:t>
      </w:r>
    </w:p>
    <w:p w:rsidR="00AA50A6" w:rsidRPr="009D4367" w:rsidRDefault="00AA50A6" w:rsidP="00AA50A6">
      <w:pPr>
        <w:pStyle w:val="21"/>
        <w:jc w:val="left"/>
        <w:rPr>
          <w:color w:val="000000" w:themeColor="text1"/>
          <w:sz w:val="28"/>
          <w:szCs w:val="28"/>
        </w:rPr>
      </w:pPr>
    </w:p>
    <w:p w:rsidR="00AA50A6" w:rsidRPr="009D4367" w:rsidRDefault="00AA50A6" w:rsidP="00AA50A6">
      <w:pPr>
        <w:pStyle w:val="ConsPlusNormal"/>
        <w:ind w:firstLine="709"/>
        <w:jc w:val="both"/>
        <w:rPr>
          <w:color w:val="000000" w:themeColor="text1"/>
        </w:rPr>
      </w:pPr>
      <w:r w:rsidRPr="009D4367">
        <w:rPr>
          <w:color w:val="000000" w:themeColor="text1"/>
        </w:rPr>
        <w:t xml:space="preserve">1.1. Настоящий Порядок учета бюджетных и денежных обязательств </w:t>
      </w:r>
      <w:r w:rsidRPr="009D4367">
        <w:rPr>
          <w:color w:val="000000" w:themeColor="text1"/>
        </w:rPr>
        <w:br/>
        <w:t xml:space="preserve">получателей средств 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Pr="009D4367">
        <w:rPr>
          <w:color w:val="000000" w:themeColor="text1"/>
        </w:rPr>
        <w:t xml:space="preserve"> (далее – Порядок) устанавливает </w:t>
      </w:r>
      <w:r w:rsidRPr="009D4367">
        <w:rPr>
          <w:color w:val="000000" w:themeColor="text1"/>
        </w:rPr>
        <w:br/>
        <w:t xml:space="preserve">порядок исполнения 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Pr="009D4367">
        <w:rPr>
          <w:color w:val="000000" w:themeColor="text1"/>
        </w:rPr>
        <w:t xml:space="preserve"> по расходам в части учета территориальным отделом Управления Федерального казначейства по Ростовской области (далее – Отдел) бюджетных и денежных обязательств получателей средств </w:t>
      </w:r>
      <w:r w:rsidRPr="009D4367">
        <w:rPr>
          <w:color w:val="000000" w:themeColor="text1"/>
        </w:rPr>
        <w:br/>
        <w:t xml:space="preserve">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Pr="009D4367">
        <w:rPr>
          <w:color w:val="000000" w:themeColor="text1"/>
        </w:rPr>
        <w:t xml:space="preserve"> (далее соответственно – бюджетные обязательства, </w:t>
      </w:r>
      <w:r w:rsidRPr="009D4367">
        <w:rPr>
          <w:color w:val="000000" w:themeColor="text1"/>
        </w:rPr>
        <w:br/>
        <w:t>денежные обязательства).</w:t>
      </w:r>
    </w:p>
    <w:p w:rsidR="00AA50A6" w:rsidRPr="009D4367" w:rsidRDefault="00AA50A6" w:rsidP="00AA50A6">
      <w:pPr>
        <w:pStyle w:val="ConsPlusNormal"/>
        <w:ind w:firstLine="709"/>
        <w:jc w:val="both"/>
        <w:rPr>
          <w:color w:val="000000" w:themeColor="text1"/>
        </w:rPr>
      </w:pPr>
      <w:r w:rsidRPr="009D4367">
        <w:rPr>
          <w:color w:val="000000" w:themeColor="text1"/>
        </w:rPr>
        <w:t>1.2. Бюджетные и денежные обязательства учитываются Отделом с отражением на лицевых счетах получателей бюджетных средств, открытых в установленном порядке (далее – лицевые счета).</w:t>
      </w:r>
    </w:p>
    <w:p w:rsidR="00AA50A6" w:rsidRPr="009D4367" w:rsidRDefault="00AA50A6" w:rsidP="00AA50A6">
      <w:pPr>
        <w:pStyle w:val="ConsPlusNormal"/>
        <w:ind w:firstLine="709"/>
        <w:jc w:val="both"/>
        <w:rPr>
          <w:color w:val="000000" w:themeColor="text1"/>
        </w:rPr>
      </w:pPr>
      <w:r w:rsidRPr="009D4367">
        <w:rPr>
          <w:color w:val="000000" w:themeColor="text1"/>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proofErr w:type="gramStart"/>
      <w:r w:rsidRPr="009D4367">
        <w:rPr>
          <w:color w:val="000000" w:themeColor="text1"/>
        </w:rPr>
        <w:t>в пределах</w:t>
      </w:r>
      <w:proofErr w:type="gramEnd"/>
      <w:r w:rsidRPr="009D4367">
        <w:rPr>
          <w:color w:val="000000" w:themeColor="text1"/>
        </w:rPr>
        <w:t xml:space="preserve"> отраженных на соответствующих лицевых счетах бюджетных ассигнований.</w:t>
      </w:r>
    </w:p>
    <w:p w:rsidR="00AA50A6" w:rsidRPr="00300626" w:rsidRDefault="00AA50A6" w:rsidP="00AA50A6">
      <w:pPr>
        <w:pStyle w:val="ConsPlusNormal"/>
        <w:ind w:firstLine="709"/>
        <w:jc w:val="both"/>
        <w:rPr>
          <w:color w:val="000000" w:themeColor="text1"/>
        </w:rPr>
      </w:pPr>
      <w:r w:rsidRPr="009D4367">
        <w:rPr>
          <w:rFonts w:eastAsia="Times New Roman"/>
          <w:color w:val="000000" w:themeColor="text1"/>
        </w:rPr>
        <w:t xml:space="preserve">Лица, имеющие право действовать от имени получателя бюджетных средств, несут персональную ответственность за формирование Сведений о бюджетных и денежных обязательствах, за </w:t>
      </w:r>
      <w:r w:rsidRPr="00300626">
        <w:rPr>
          <w:rFonts w:eastAsia="Times New Roman"/>
          <w:color w:val="000000" w:themeColor="text1"/>
        </w:rPr>
        <w:t>их полноту и достоверность, а также за соблюдение установленных настоящим Порядком сроков их представления.</w:t>
      </w:r>
    </w:p>
    <w:p w:rsidR="00AA50A6" w:rsidRPr="00300626" w:rsidRDefault="00AA50A6" w:rsidP="00AA50A6">
      <w:pPr>
        <w:pStyle w:val="ConsPlusNormal"/>
        <w:ind w:firstLine="709"/>
        <w:jc w:val="both"/>
        <w:rPr>
          <w:color w:val="000000" w:themeColor="text1"/>
        </w:rPr>
      </w:pPr>
      <w:r w:rsidRPr="00300626">
        <w:rPr>
          <w:color w:val="000000" w:themeColor="text1"/>
        </w:rPr>
        <w:t>1.3. Постановка на учет бюджетных</w:t>
      </w:r>
      <w:r w:rsidRPr="00300626">
        <w:rPr>
          <w:rFonts w:ascii="Arial" w:hAnsi="Arial"/>
          <w:color w:val="000000" w:themeColor="text1"/>
          <w:sz w:val="20"/>
          <w:szCs w:val="20"/>
        </w:rPr>
        <w:t xml:space="preserve"> </w:t>
      </w:r>
      <w:r w:rsidRPr="00300626">
        <w:rPr>
          <w:color w:val="000000" w:themeColor="text1"/>
        </w:rPr>
        <w:t xml:space="preserve">и денежных обязательств </w:t>
      </w:r>
      <w:r w:rsidRPr="00300626">
        <w:rPr>
          <w:color w:val="000000" w:themeColor="text1"/>
        </w:rPr>
        <w:br/>
        <w:t>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1 и 2 соответственно к настоящему Порядку.</w:t>
      </w:r>
    </w:p>
    <w:p w:rsidR="00AA50A6" w:rsidRPr="009D4367" w:rsidRDefault="0047119D" w:rsidP="0047119D">
      <w:pPr>
        <w:pStyle w:val="ConsPlusNormal"/>
        <w:ind w:firstLine="709"/>
        <w:jc w:val="both"/>
        <w:rPr>
          <w:color w:val="000000" w:themeColor="text1"/>
        </w:rPr>
      </w:pPr>
      <w:r w:rsidRPr="00300626">
        <w:rPr>
          <w:color w:val="000000" w:themeColor="text1"/>
        </w:rPr>
        <w:t xml:space="preserve"> </w:t>
      </w:r>
      <w:r w:rsidR="00AA50A6" w:rsidRPr="00300626">
        <w:rPr>
          <w:color w:val="000000" w:themeColor="text1"/>
        </w:rPr>
        <w:t>1.4. Сведения о бюджетном обязательстве и Сведения о денежном</w:t>
      </w:r>
      <w:r w:rsidR="00AA50A6" w:rsidRPr="009D4367">
        <w:rPr>
          <w:color w:val="000000" w:themeColor="text1"/>
        </w:rPr>
        <w:t xml:space="preserve"> обязательстве, не содержащие сведения, составляющие государственную и иную </w:t>
      </w:r>
      <w:r w:rsidR="00AA50A6" w:rsidRPr="009D4367">
        <w:rPr>
          <w:color w:val="000000" w:themeColor="text1"/>
        </w:rPr>
        <w:lastRenderedPageBreak/>
        <w:t xml:space="preserve">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00AA50A6" w:rsidRPr="009D4367">
        <w:rPr>
          <w:color w:val="000000" w:themeColor="text1"/>
        </w:rPr>
        <w:t xml:space="preserve"> или Отдела в соответствующей информационной системе.</w:t>
      </w:r>
    </w:p>
    <w:p w:rsidR="00AA50A6" w:rsidRPr="009D4367" w:rsidRDefault="00AA50A6" w:rsidP="00AA50A6">
      <w:pPr>
        <w:pStyle w:val="ConsPlusNormal"/>
        <w:ind w:firstLine="709"/>
        <w:jc w:val="both"/>
        <w:rPr>
          <w:color w:val="000000" w:themeColor="text1"/>
        </w:rPr>
      </w:pPr>
      <w:r w:rsidRPr="009D4367">
        <w:rPr>
          <w:color w:val="000000" w:themeColor="text1"/>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Pr="009D4367">
        <w:rPr>
          <w:color w:val="000000" w:themeColor="text1"/>
        </w:rPr>
        <w:t xml:space="preserve"> или Отделом с учетом положений пунктов 2.1 и 4.1 настоящего Порядка.</w:t>
      </w:r>
    </w:p>
    <w:p w:rsidR="00AA50A6" w:rsidRPr="009D4367" w:rsidRDefault="00AA50A6" w:rsidP="00AA50A6">
      <w:pPr>
        <w:pStyle w:val="ConsPlusNormal"/>
        <w:ind w:firstLine="709"/>
        <w:jc w:val="both"/>
        <w:rPr>
          <w:color w:val="000000" w:themeColor="text1"/>
        </w:rPr>
      </w:pPr>
      <w:r w:rsidRPr="009D4367">
        <w:rPr>
          <w:color w:val="000000" w:themeColor="text1"/>
        </w:rPr>
        <w:t xml:space="preserve">1.5. 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Pr="009D4367">
        <w:rPr>
          <w:color w:val="000000" w:themeColor="text1"/>
        </w:rPr>
        <w:t xml:space="preserve">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AA50A6" w:rsidRPr="009D4367" w:rsidRDefault="00AA50A6" w:rsidP="00AA50A6">
      <w:pPr>
        <w:pStyle w:val="ConsPlusNormal"/>
        <w:ind w:firstLine="709"/>
        <w:jc w:val="both"/>
        <w:rPr>
          <w:color w:val="000000" w:themeColor="text1"/>
        </w:rPr>
      </w:pPr>
      <w:r w:rsidRPr="009D4367">
        <w:rPr>
          <w:color w:val="000000" w:themeColor="text1"/>
        </w:rPr>
        <w:t xml:space="preserve">Получатель средств 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r w:rsidRPr="009D4367">
        <w:rPr>
          <w:color w:val="000000" w:themeColor="text1"/>
        </w:rPr>
        <w:t xml:space="preserve">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AA50A6" w:rsidRPr="00300626" w:rsidRDefault="00AA50A6" w:rsidP="00AA50A6">
      <w:pPr>
        <w:pStyle w:val="ConsPlusNormal"/>
        <w:ind w:firstLine="709"/>
        <w:jc w:val="both"/>
        <w:rPr>
          <w:color w:val="000000" w:themeColor="text1"/>
        </w:rPr>
      </w:pPr>
      <w:r w:rsidRPr="009D4367">
        <w:rPr>
          <w:color w:val="000000" w:themeColor="text1"/>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w:t>
      </w:r>
      <w:r w:rsidRPr="00300626">
        <w:rPr>
          <w:color w:val="000000" w:themeColor="text1"/>
        </w:rPr>
        <w:t xml:space="preserve">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ind w:firstLine="709"/>
        <w:jc w:val="both"/>
        <w:rPr>
          <w:rFonts w:ascii="Times New Roman" w:hAnsi="Times New Roman"/>
          <w:b/>
          <w:color w:val="000000" w:themeColor="text1"/>
          <w:sz w:val="28"/>
          <w:szCs w:val="28"/>
        </w:rPr>
      </w:pPr>
      <w:r w:rsidRPr="00300626">
        <w:rPr>
          <w:rFonts w:ascii="Times New Roman" w:hAnsi="Times New Roman"/>
          <w:color w:val="000000" w:themeColor="text1"/>
          <w:sz w:val="28"/>
          <w:szCs w:val="28"/>
        </w:rPr>
        <w:t>1.6.Сведения о бюджетном обязательстве и Сведения о денежном обязательстве формируются на основании документов, предусмотренных в </w:t>
      </w:r>
      <w:hyperlink r:id="rId7" w:history="1">
        <w:r w:rsidRPr="00300626">
          <w:rPr>
            <w:rFonts w:ascii="Times New Roman" w:hAnsi="Times New Roman"/>
            <w:color w:val="000000" w:themeColor="text1"/>
            <w:sz w:val="28"/>
            <w:szCs w:val="28"/>
          </w:rPr>
          <w:t>графах 2</w:t>
        </w:r>
      </w:hyperlink>
      <w:r w:rsidRPr="00300626">
        <w:rPr>
          <w:rFonts w:ascii="Times New Roman" w:hAnsi="Times New Roman"/>
          <w:color w:val="000000" w:themeColor="text1"/>
          <w:sz w:val="28"/>
          <w:szCs w:val="28"/>
        </w:rPr>
        <w:t xml:space="preserve"> и </w:t>
      </w:r>
      <w:hyperlink r:id="rId8" w:history="1">
        <w:r w:rsidRPr="00300626">
          <w:rPr>
            <w:rFonts w:ascii="Times New Roman" w:hAnsi="Times New Roman"/>
            <w:color w:val="000000" w:themeColor="text1"/>
            <w:sz w:val="28"/>
            <w:szCs w:val="28"/>
          </w:rPr>
          <w:t>3</w:t>
        </w:r>
      </w:hyperlink>
      <w:r w:rsidRPr="00300626">
        <w:rPr>
          <w:rFonts w:ascii="Times New Roman" w:hAnsi="Times New Roman"/>
          <w:color w:val="000000" w:themeColor="text1"/>
          <w:sz w:val="28"/>
          <w:szCs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Порядку (далее соответственно - Перечень, документы-основания, документы, подтверждающие возникновение денежных обязательств).</w:t>
      </w:r>
    </w:p>
    <w:p w:rsidR="00AA50A6" w:rsidRPr="00300626" w:rsidRDefault="00AA50A6" w:rsidP="00AA50A6">
      <w:pPr>
        <w:ind w:firstLine="709"/>
        <w:jc w:val="both"/>
        <w:rPr>
          <w:rFonts w:ascii="Times New Roman" w:hAnsi="Times New Roman"/>
          <w:color w:val="000000" w:themeColor="text1"/>
          <w:sz w:val="28"/>
          <w:szCs w:val="28"/>
        </w:rPr>
      </w:pPr>
      <w:r w:rsidRPr="00300626">
        <w:rPr>
          <w:rFonts w:ascii="Times New Roman" w:hAnsi="Times New Roman"/>
          <w:color w:val="000000" w:themeColor="text1"/>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AA50A6" w:rsidRPr="00300626" w:rsidRDefault="00AA50A6" w:rsidP="00AA50A6">
      <w:pPr>
        <w:ind w:firstLine="709"/>
        <w:jc w:val="both"/>
        <w:rPr>
          <w:rFonts w:ascii="Times New Roman" w:hAnsi="Times New Roman"/>
          <w:bCs/>
          <w:color w:val="000000" w:themeColor="text1"/>
          <w:sz w:val="28"/>
          <w:szCs w:val="28"/>
        </w:rPr>
      </w:pPr>
      <w:r w:rsidRPr="00300626">
        <w:rPr>
          <w:rFonts w:ascii="Times New Roman" w:hAnsi="Times New Roman"/>
          <w:bCs/>
          <w:color w:val="000000" w:themeColor="text1"/>
          <w:sz w:val="28"/>
          <w:szCs w:val="28"/>
        </w:rPr>
        <w:t xml:space="preserve">Сведения о бюджетном обязательстве и Сведения о денежном обязательстве формируются с использованием единой государственной интегрированной информационной системы управления общественными финансами "Электронный бюджет" (далее - система "Электронный бюджет"), за исключением случая </w:t>
      </w:r>
      <w:r w:rsidRPr="00300626">
        <w:rPr>
          <w:rFonts w:ascii="Times New Roman" w:hAnsi="Times New Roman"/>
          <w:bCs/>
          <w:color w:val="000000" w:themeColor="text1"/>
          <w:sz w:val="28"/>
          <w:szCs w:val="28"/>
        </w:rPr>
        <w:lastRenderedPageBreak/>
        <w:t>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пунктами 1, 2 Перечня, подлежащих размещению в единой информационной системе, а также пунктом 5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9" w:anchor="l9580" w:tgtFrame="_blank" w:history="1">
        <w:r w:rsidRPr="00300626">
          <w:rPr>
            <w:rStyle w:val="ac"/>
            <w:rFonts w:ascii="Times New Roman" w:hAnsi="Times New Roman"/>
            <w:bCs/>
            <w:color w:val="000000" w:themeColor="text1"/>
            <w:sz w:val="28"/>
            <w:szCs w:val="28"/>
          </w:rPr>
          <w:t>частью 6</w:t>
        </w:r>
      </w:hyperlink>
      <w:r w:rsidRPr="00300626">
        <w:rPr>
          <w:rFonts w:ascii="Times New Roman" w:hAnsi="Times New Roman"/>
          <w:bCs/>
          <w:color w:val="000000" w:themeColor="text1"/>
          <w:sz w:val="28"/>
          <w:szCs w:val="28"/>
        </w:rPr>
        <w:t> статьи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w:t>
      </w:r>
    </w:p>
    <w:p w:rsidR="00AA50A6" w:rsidRPr="00300626" w:rsidRDefault="00AA50A6" w:rsidP="00AA50A6">
      <w:pPr>
        <w:ind w:firstLine="709"/>
        <w:jc w:val="both"/>
        <w:rPr>
          <w:rFonts w:ascii="Times New Roman" w:hAnsi="Times New Roman"/>
          <w:b/>
          <w:color w:val="000000" w:themeColor="text1"/>
          <w:sz w:val="28"/>
          <w:szCs w:val="28"/>
        </w:rPr>
      </w:pPr>
      <w:r w:rsidRPr="00300626">
        <w:rPr>
          <w:rFonts w:ascii="Times New Roman" w:hAnsi="Times New Roman"/>
          <w:color w:val="000000" w:themeColor="text1"/>
          <w:sz w:val="28"/>
          <w:szCs w:val="28"/>
          <w:lang w:eastAsia="ar-SA"/>
        </w:rPr>
        <w:t>1.7. </w:t>
      </w:r>
      <w:r w:rsidRPr="00300626">
        <w:rPr>
          <w:rFonts w:ascii="Times New Roman" w:hAnsi="Times New Roman"/>
          <w:color w:val="000000" w:themeColor="text1"/>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Pr="00300626">
        <w:rPr>
          <w:rFonts w:ascii="Times New Roman" w:hAnsi="Times New Roman"/>
          <w:color w:val="000000" w:themeColor="text1"/>
          <w:sz w:val="28"/>
          <w:szCs w:val="28"/>
          <w:lang w:eastAsia="ar-SA"/>
        </w:rPr>
        <w:t xml:space="preserve">бюджета </w:t>
      </w:r>
      <w:proofErr w:type="spellStart"/>
      <w:r w:rsidR="006251FA" w:rsidRPr="00300626">
        <w:rPr>
          <w:rFonts w:ascii="Times New Roman" w:hAnsi="Times New Roman"/>
          <w:color w:val="000000" w:themeColor="text1"/>
          <w:sz w:val="28"/>
          <w:szCs w:val="28"/>
          <w:lang w:eastAsia="ar-SA"/>
        </w:rPr>
        <w:t>Зеленовского</w:t>
      </w:r>
      <w:proofErr w:type="spellEnd"/>
      <w:r w:rsidR="006251FA" w:rsidRPr="00300626">
        <w:rPr>
          <w:rFonts w:ascii="Times New Roman" w:hAnsi="Times New Roman"/>
          <w:color w:val="000000" w:themeColor="text1"/>
          <w:sz w:val="28"/>
          <w:szCs w:val="28"/>
          <w:lang w:eastAsia="ar-SA"/>
        </w:rPr>
        <w:t xml:space="preserve"> сельского поселения</w:t>
      </w:r>
      <w:r w:rsidRPr="00300626">
        <w:rPr>
          <w:rFonts w:ascii="Times New Roman" w:hAnsi="Times New Roman"/>
          <w:color w:val="000000" w:themeColor="text1"/>
          <w:sz w:val="28"/>
          <w:szCs w:val="28"/>
          <w:lang w:eastAsia="ar-SA"/>
        </w:rPr>
        <w:t xml:space="preserve"> </w:t>
      </w:r>
      <w:r w:rsidRPr="00300626">
        <w:rPr>
          <w:rFonts w:ascii="Times New Roman" w:hAnsi="Times New Roman"/>
          <w:color w:val="000000" w:themeColor="text1"/>
          <w:sz w:val="28"/>
          <w:szCs w:val="28"/>
        </w:rPr>
        <w:t xml:space="preserve">направляет в </w:t>
      </w:r>
      <w:r w:rsidRPr="00300626">
        <w:rPr>
          <w:rFonts w:ascii="Times New Roman" w:hAnsi="Times New Roman"/>
          <w:color w:val="000000" w:themeColor="text1"/>
          <w:sz w:val="28"/>
          <w:szCs w:val="28"/>
          <w:lang w:eastAsia="ar-SA"/>
        </w:rPr>
        <w:t>Отдел</w:t>
      </w:r>
      <w:r w:rsidRPr="00300626">
        <w:rPr>
          <w:rFonts w:ascii="Times New Roman" w:hAnsi="Times New Roman"/>
          <w:color w:val="000000" w:themeColor="text1"/>
          <w:sz w:val="28"/>
          <w:szCs w:val="28"/>
        </w:rPr>
        <w:t xml:space="preserve">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Pr="00300626">
        <w:rPr>
          <w:rFonts w:ascii="Times New Roman" w:hAnsi="Times New Roman"/>
          <w:color w:val="000000" w:themeColor="text1"/>
          <w:sz w:val="28"/>
          <w:szCs w:val="28"/>
          <w:lang w:eastAsia="ar-SA"/>
        </w:rPr>
        <w:t xml:space="preserve">бюджета </w:t>
      </w:r>
      <w:proofErr w:type="spellStart"/>
      <w:r w:rsidR="006251FA" w:rsidRPr="00300626">
        <w:rPr>
          <w:rFonts w:ascii="Times New Roman" w:hAnsi="Times New Roman"/>
          <w:color w:val="000000" w:themeColor="text1"/>
          <w:sz w:val="28"/>
          <w:szCs w:val="28"/>
          <w:lang w:eastAsia="ar-SA"/>
        </w:rPr>
        <w:t>Зеленовского</w:t>
      </w:r>
      <w:proofErr w:type="spellEnd"/>
      <w:r w:rsidR="006251FA" w:rsidRPr="00300626">
        <w:rPr>
          <w:rFonts w:ascii="Times New Roman" w:hAnsi="Times New Roman"/>
          <w:color w:val="000000" w:themeColor="text1"/>
          <w:sz w:val="28"/>
          <w:szCs w:val="28"/>
          <w:lang w:eastAsia="ar-SA"/>
        </w:rPr>
        <w:t xml:space="preserve"> сельского поселения</w:t>
      </w:r>
      <w:r w:rsidRPr="00300626">
        <w:rPr>
          <w:rFonts w:ascii="Times New Roman" w:hAnsi="Times New Roman"/>
          <w:color w:val="000000" w:themeColor="text1"/>
          <w:sz w:val="28"/>
          <w:szCs w:val="28"/>
        </w:rPr>
        <w:t>.</w:t>
      </w:r>
    </w:p>
    <w:p w:rsidR="00AA50A6" w:rsidRPr="00300626" w:rsidRDefault="00AA50A6" w:rsidP="00AA50A6">
      <w:pPr>
        <w:ind w:firstLine="709"/>
        <w:jc w:val="both"/>
        <w:rPr>
          <w:rFonts w:ascii="Times New Roman" w:hAnsi="Times New Roman"/>
          <w:b/>
          <w:color w:val="000000" w:themeColor="text1"/>
          <w:sz w:val="28"/>
          <w:szCs w:val="28"/>
        </w:rPr>
      </w:pPr>
      <w:r w:rsidRPr="00300626">
        <w:rPr>
          <w:rFonts w:ascii="Times New Roman" w:hAnsi="Times New Roman"/>
          <w:color w:val="000000" w:themeColor="text1"/>
          <w:sz w:val="28"/>
          <w:szCs w:val="28"/>
          <w:lang w:eastAsia="ar-SA"/>
        </w:rPr>
        <w:t>1.8. </w:t>
      </w:r>
      <w:r w:rsidRPr="00300626">
        <w:rPr>
          <w:rFonts w:ascii="Times New Roman" w:hAnsi="Times New Roman"/>
          <w:color w:val="000000" w:themeColor="text1"/>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AA50A6" w:rsidRPr="00300626" w:rsidRDefault="00AA50A6" w:rsidP="00AA50A6">
      <w:pPr>
        <w:pStyle w:val="ConsPlusNormal"/>
        <w:ind w:firstLine="709"/>
        <w:jc w:val="both"/>
        <w:rPr>
          <w:color w:val="000000" w:themeColor="text1"/>
        </w:rPr>
      </w:pPr>
    </w:p>
    <w:p w:rsidR="00AA50A6" w:rsidRPr="00300626" w:rsidRDefault="00AA50A6" w:rsidP="00AA50A6">
      <w:pPr>
        <w:pStyle w:val="ConsPlusNormal"/>
        <w:jc w:val="center"/>
        <w:rPr>
          <w:b/>
          <w:bCs/>
          <w:color w:val="000000" w:themeColor="text1"/>
        </w:rPr>
      </w:pPr>
      <w:r w:rsidRPr="00300626">
        <w:rPr>
          <w:b/>
          <w:bCs/>
          <w:color w:val="000000" w:themeColor="text1"/>
        </w:rPr>
        <w:t xml:space="preserve">II. Постановка на учет </w:t>
      </w:r>
    </w:p>
    <w:p w:rsidR="00AA50A6" w:rsidRPr="00300626" w:rsidRDefault="00AA50A6" w:rsidP="00AA50A6">
      <w:pPr>
        <w:pStyle w:val="ConsPlusNormal"/>
        <w:jc w:val="center"/>
        <w:rPr>
          <w:b/>
          <w:bCs/>
          <w:color w:val="000000" w:themeColor="text1"/>
        </w:rPr>
      </w:pPr>
      <w:r w:rsidRPr="00300626">
        <w:rPr>
          <w:b/>
          <w:bCs/>
          <w:color w:val="000000" w:themeColor="text1"/>
        </w:rPr>
        <w:t>бюджетных обязательств и внесение в них изменений</w:t>
      </w:r>
    </w:p>
    <w:p w:rsidR="00AA50A6" w:rsidRPr="00300626" w:rsidRDefault="00AA50A6" w:rsidP="00AA50A6">
      <w:pPr>
        <w:pStyle w:val="ConsPlusNormal"/>
        <w:ind w:firstLine="709"/>
        <w:jc w:val="both"/>
        <w:rPr>
          <w:color w:val="000000" w:themeColor="text1"/>
        </w:rPr>
      </w:pPr>
    </w:p>
    <w:p w:rsidR="00AA50A6" w:rsidRPr="00300626" w:rsidRDefault="00AA50A6" w:rsidP="00AA50A6">
      <w:pPr>
        <w:pStyle w:val="ConsPlusNormal"/>
        <w:ind w:firstLine="709"/>
        <w:jc w:val="both"/>
        <w:rPr>
          <w:color w:val="000000" w:themeColor="text1"/>
        </w:rPr>
      </w:pPr>
      <w:bookmarkStart w:id="1" w:name="P62"/>
      <w:bookmarkEnd w:id="1"/>
      <w:r w:rsidRPr="00300626">
        <w:rPr>
          <w:color w:val="000000" w:themeColor="text1"/>
        </w:rPr>
        <w:t>2.1. Сведения о бюджетных обязательствах, возникших на основании документов - оснований, предусмотренных пунктами 1 - 4 Перечня (далее - принимаемые бюджетные обязательства), а также документов-оснований, предусмотренных пунктами 5 - 15 (далее - принятые бюджетные обязательства), формируются в соответствии с настоящим Порядком:</w:t>
      </w:r>
    </w:p>
    <w:p w:rsidR="00AA50A6" w:rsidRPr="00300626" w:rsidRDefault="00AA50A6" w:rsidP="00AA50A6">
      <w:pPr>
        <w:pStyle w:val="ConsPlusNormal"/>
        <w:ind w:firstLine="709"/>
        <w:jc w:val="both"/>
        <w:rPr>
          <w:color w:val="000000" w:themeColor="text1"/>
        </w:rPr>
      </w:pPr>
      <w:r w:rsidRPr="00300626">
        <w:rPr>
          <w:color w:val="000000" w:themeColor="text1"/>
        </w:rPr>
        <w:t>а) Отделом одновременно с формированием Сведений о денежном обязательстве в части принятых бюджетных обязательств, возникших на основании документов-оснований, предусмотренных:</w:t>
      </w:r>
    </w:p>
    <w:p w:rsidR="00AA50A6" w:rsidRPr="00300626" w:rsidRDefault="00AA50A6" w:rsidP="00AA50A6">
      <w:pPr>
        <w:pStyle w:val="ConsPlusNormal"/>
        <w:ind w:firstLine="709"/>
        <w:jc w:val="both"/>
        <w:rPr>
          <w:color w:val="000000" w:themeColor="text1"/>
        </w:rPr>
      </w:pPr>
      <w:r w:rsidRPr="00300626">
        <w:rPr>
          <w:color w:val="000000" w:themeColor="text1"/>
        </w:rPr>
        <w:t xml:space="preserve"> пунктами 7-12 графы 2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AA50A6" w:rsidRPr="00300626" w:rsidRDefault="00AA50A6" w:rsidP="00AA50A6">
      <w:pPr>
        <w:pStyle w:val="ConsPlusNormal"/>
        <w:ind w:firstLine="709"/>
        <w:jc w:val="both"/>
        <w:rPr>
          <w:color w:val="000000" w:themeColor="text1"/>
        </w:rPr>
      </w:pPr>
      <w:r w:rsidRPr="00300626">
        <w:rPr>
          <w:color w:val="000000" w:themeColor="text1"/>
        </w:rPr>
        <w:lastRenderedPageBreak/>
        <w:t>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1 пункта 4.1 настоящего Порядка.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Формирование Сведений о бюджетных обязательствах, возникших на основании документов-оснований, предусмотренных пунктом 15 графы 2 </w:t>
      </w:r>
      <w:proofErr w:type="gramStart"/>
      <w:r w:rsidRPr="00300626">
        <w:rPr>
          <w:color w:val="000000" w:themeColor="text1"/>
        </w:rPr>
        <w:t xml:space="preserve">Перечня </w:t>
      </w:r>
      <w:r w:rsidR="00470FF5" w:rsidRPr="00300626">
        <w:rPr>
          <w:strike/>
          <w:color w:val="000000" w:themeColor="text1"/>
        </w:rPr>
        <w:t xml:space="preserve"> </w:t>
      </w:r>
      <w:r w:rsidRPr="00300626">
        <w:rPr>
          <w:strike/>
          <w:color w:val="000000" w:themeColor="text1"/>
        </w:rPr>
        <w:t>,</w:t>
      </w:r>
      <w:proofErr w:type="gramEnd"/>
      <w:r w:rsidRPr="00300626">
        <w:rPr>
          <w:color w:val="000000" w:themeColor="text1"/>
        </w:rPr>
        <w:t xml:space="preserve"> осуществляется Отделом после проверки наличия в распоряжении о совершении казначейских платежей (далее - распоряжение), представленном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 соответствии с порядком казначейского обслуживания, установленным Федеральным казначейством, типа бюджетного обязательства.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б)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pStyle w:val="ConsPlusNormal"/>
        <w:ind w:firstLine="851"/>
        <w:rPr>
          <w:color w:val="000000" w:themeColor="text1"/>
        </w:rPr>
      </w:pPr>
      <w:r w:rsidRPr="00300626">
        <w:rPr>
          <w:color w:val="000000" w:themeColor="text1"/>
        </w:rPr>
        <w:t>в части принимаемых бюджетных обязательств, возникших на основании документов-оснований, предусмотренных:</w:t>
      </w:r>
    </w:p>
    <w:p w:rsidR="00AA50A6" w:rsidRPr="00300626" w:rsidRDefault="003C2D0D" w:rsidP="00AA50A6">
      <w:pPr>
        <w:spacing w:line="180" w:lineRule="atLeast"/>
        <w:ind w:firstLine="851"/>
        <w:jc w:val="both"/>
        <w:rPr>
          <w:rFonts w:ascii="Times New Roman" w:eastAsia="Times New Roman" w:hAnsi="Times New Roman"/>
          <w:color w:val="000000" w:themeColor="text1"/>
          <w:sz w:val="28"/>
          <w:szCs w:val="28"/>
        </w:rPr>
      </w:pPr>
      <w:hyperlink r:id="rId10" w:history="1">
        <w:r w:rsidR="00AA50A6" w:rsidRPr="00300626">
          <w:rPr>
            <w:rFonts w:ascii="Times New Roman" w:eastAsia="Times New Roman" w:hAnsi="Times New Roman"/>
            <w:color w:val="000000" w:themeColor="text1"/>
            <w:sz w:val="28"/>
            <w:szCs w:val="28"/>
          </w:rPr>
          <w:t>пунктами 1</w:t>
        </w:r>
      </w:hyperlink>
      <w:r w:rsidR="00AA50A6" w:rsidRPr="00300626">
        <w:rPr>
          <w:rFonts w:ascii="Times New Roman" w:eastAsia="Times New Roman" w:hAnsi="Times New Roman"/>
          <w:color w:val="000000" w:themeColor="text1"/>
          <w:sz w:val="28"/>
          <w:szCs w:val="28"/>
        </w:rPr>
        <w:t xml:space="preserve"> и </w:t>
      </w:r>
      <w:hyperlink r:id="rId11" w:history="1">
        <w:r w:rsidR="00AA50A6" w:rsidRPr="00300626">
          <w:rPr>
            <w:rFonts w:ascii="Times New Roman" w:eastAsia="Times New Roman" w:hAnsi="Times New Roman"/>
            <w:color w:val="000000" w:themeColor="text1"/>
            <w:sz w:val="28"/>
            <w:szCs w:val="28"/>
          </w:rPr>
          <w:t>2 графы 2</w:t>
        </w:r>
      </w:hyperlink>
      <w:r w:rsidR="00AA50A6" w:rsidRPr="00300626">
        <w:rPr>
          <w:rFonts w:ascii="Times New Roman" w:eastAsia="Times New Roman" w:hAnsi="Times New Roman"/>
          <w:color w:val="000000" w:themeColor="text1"/>
          <w:sz w:val="28"/>
          <w:szCs w:val="28"/>
        </w:rPr>
        <w:t xml:space="preserve">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AA50A6" w:rsidRPr="00300626" w:rsidRDefault="003C2D0D" w:rsidP="00AA50A6">
      <w:pPr>
        <w:spacing w:before="105" w:line="180" w:lineRule="atLeast"/>
        <w:ind w:firstLine="851"/>
        <w:jc w:val="both"/>
        <w:rPr>
          <w:rFonts w:ascii="Times New Roman" w:eastAsia="Times New Roman" w:hAnsi="Times New Roman"/>
          <w:color w:val="000000" w:themeColor="text1"/>
          <w:sz w:val="28"/>
          <w:szCs w:val="28"/>
        </w:rPr>
      </w:pPr>
      <w:hyperlink r:id="rId12" w:history="1">
        <w:r w:rsidR="00AA50A6" w:rsidRPr="00300626">
          <w:rPr>
            <w:rFonts w:ascii="Times New Roman" w:eastAsia="Times New Roman" w:hAnsi="Times New Roman"/>
            <w:color w:val="000000" w:themeColor="text1"/>
            <w:sz w:val="28"/>
            <w:szCs w:val="28"/>
          </w:rPr>
          <w:t>пунктом 2 графы 2</w:t>
        </w:r>
      </w:hyperlink>
      <w:r w:rsidR="00AA50A6" w:rsidRPr="00300626">
        <w:rPr>
          <w:rFonts w:ascii="Times New Roman" w:eastAsia="Times New Roman" w:hAnsi="Times New Roman"/>
          <w:color w:val="000000" w:themeColor="text1"/>
          <w:sz w:val="28"/>
          <w:szCs w:val="28"/>
        </w:rPr>
        <w:t xml:space="preserve"> Перечня, не подлежащих размещению в единой информационной системе, - одновременно с направлением в Отдел выписки из приглашения принять участие в определении поставщика (подрядчика, исполнителя) в соответствии с </w:t>
      </w:r>
      <w:hyperlink r:id="rId13" w:history="1">
        <w:r w:rsidR="00AA50A6" w:rsidRPr="00300626">
          <w:rPr>
            <w:rFonts w:ascii="Times New Roman" w:eastAsia="Times New Roman" w:hAnsi="Times New Roman"/>
            <w:color w:val="000000" w:themeColor="text1"/>
            <w:sz w:val="28"/>
            <w:szCs w:val="28"/>
          </w:rPr>
          <w:t>подпунктом "а" пункта 26</w:t>
        </w:r>
      </w:hyperlink>
      <w:r w:rsidR="00AA50A6" w:rsidRPr="00300626">
        <w:rPr>
          <w:rFonts w:ascii="Times New Roman" w:eastAsia="Times New Roman" w:hAnsi="Times New Roman"/>
          <w:color w:val="000000" w:themeColor="text1"/>
          <w:sz w:val="28"/>
          <w:szCs w:val="28"/>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Правила контроля N 1193);</w:t>
      </w:r>
    </w:p>
    <w:p w:rsidR="00AA50A6" w:rsidRPr="00300626" w:rsidRDefault="003C2D0D" w:rsidP="00AA50A6">
      <w:pPr>
        <w:spacing w:before="105" w:line="180" w:lineRule="atLeast"/>
        <w:ind w:firstLine="540"/>
        <w:jc w:val="both"/>
        <w:rPr>
          <w:rFonts w:ascii="Times New Roman" w:eastAsia="Times New Roman" w:hAnsi="Times New Roman"/>
          <w:color w:val="000000" w:themeColor="text1"/>
          <w:sz w:val="28"/>
          <w:szCs w:val="28"/>
        </w:rPr>
      </w:pPr>
      <w:hyperlink r:id="rId14" w:history="1">
        <w:r w:rsidR="00AA50A6" w:rsidRPr="00300626">
          <w:rPr>
            <w:rStyle w:val="ac"/>
            <w:rFonts w:ascii="Times New Roman" w:eastAsia="Times New Roman" w:hAnsi="Times New Roman"/>
            <w:color w:val="000000" w:themeColor="text1"/>
            <w:sz w:val="28"/>
            <w:szCs w:val="28"/>
          </w:rPr>
          <w:t>пунктом 3 графы 2</w:t>
        </w:r>
      </w:hyperlink>
      <w:r w:rsidR="00AA50A6" w:rsidRPr="00300626">
        <w:rPr>
          <w:rFonts w:ascii="Times New Roman" w:eastAsia="Times New Roman" w:hAnsi="Times New Roman"/>
          <w:color w:val="000000" w:themeColor="text1"/>
          <w:sz w:val="28"/>
          <w:szCs w:val="28"/>
        </w:rPr>
        <w:t xml:space="preserve"> Перечня, подлежащих размещению в единой информационной системе, - одновременно с направлением в Отдел проекта муниципального контракта с единственным поставщиком (подрядчиком, исполнителем) в соответствии с </w:t>
      </w:r>
      <w:hyperlink r:id="rId15" w:history="1">
        <w:r w:rsidR="00AA50A6" w:rsidRPr="00300626">
          <w:rPr>
            <w:rStyle w:val="ac"/>
            <w:rFonts w:ascii="Times New Roman" w:eastAsia="Times New Roman" w:hAnsi="Times New Roman"/>
            <w:color w:val="000000" w:themeColor="text1"/>
            <w:sz w:val="28"/>
            <w:szCs w:val="28"/>
          </w:rPr>
          <w:t>пунктом 24</w:t>
        </w:r>
      </w:hyperlink>
      <w:r w:rsidR="00AA50A6" w:rsidRPr="00300626">
        <w:rPr>
          <w:rFonts w:ascii="Times New Roman" w:eastAsia="Times New Roman" w:hAnsi="Times New Roman"/>
          <w:color w:val="000000" w:themeColor="text1"/>
          <w:sz w:val="28"/>
          <w:szCs w:val="28"/>
        </w:rPr>
        <w:t xml:space="preserve"> Правил контроля N 1193;</w:t>
      </w:r>
    </w:p>
    <w:p w:rsidR="00AA50A6" w:rsidRPr="00300626" w:rsidRDefault="003C2D0D" w:rsidP="00AA50A6">
      <w:pPr>
        <w:spacing w:before="105" w:line="180" w:lineRule="atLeast"/>
        <w:ind w:firstLine="540"/>
        <w:jc w:val="both"/>
        <w:rPr>
          <w:rFonts w:ascii="Times New Roman" w:eastAsia="Times New Roman" w:hAnsi="Times New Roman"/>
          <w:color w:val="000000" w:themeColor="text1"/>
          <w:sz w:val="28"/>
          <w:szCs w:val="28"/>
        </w:rPr>
      </w:pPr>
      <w:hyperlink r:id="rId16" w:history="1">
        <w:r w:rsidR="00AA50A6" w:rsidRPr="00300626">
          <w:rPr>
            <w:rStyle w:val="ac"/>
            <w:rFonts w:ascii="Times New Roman" w:eastAsia="Times New Roman" w:hAnsi="Times New Roman"/>
            <w:color w:val="000000" w:themeColor="text1"/>
            <w:sz w:val="28"/>
            <w:szCs w:val="28"/>
          </w:rPr>
          <w:t>пунктом 4 графы 2</w:t>
        </w:r>
      </w:hyperlink>
      <w:r w:rsidR="00AA50A6" w:rsidRPr="00300626">
        <w:rPr>
          <w:rFonts w:ascii="Times New Roman" w:eastAsia="Times New Roman" w:hAnsi="Times New Roman"/>
          <w:color w:val="000000" w:themeColor="text1"/>
          <w:sz w:val="28"/>
          <w:szCs w:val="28"/>
        </w:rPr>
        <w:t xml:space="preserve"> Перечня, подлежащих размещению в единой информационной системе, - одновременно с направлением в Отдел проекта соглашения об изменении условий муниципального контракта в соответствии с </w:t>
      </w:r>
      <w:hyperlink r:id="rId17" w:history="1">
        <w:r w:rsidR="00AA50A6" w:rsidRPr="00300626">
          <w:rPr>
            <w:rStyle w:val="ac"/>
            <w:rFonts w:ascii="Times New Roman" w:eastAsia="Times New Roman" w:hAnsi="Times New Roman"/>
            <w:color w:val="000000" w:themeColor="text1"/>
            <w:sz w:val="28"/>
            <w:szCs w:val="28"/>
          </w:rPr>
          <w:t>пунктом 24</w:t>
        </w:r>
      </w:hyperlink>
      <w:r w:rsidR="00AA50A6" w:rsidRPr="00300626">
        <w:rPr>
          <w:rFonts w:ascii="Times New Roman" w:eastAsia="Times New Roman" w:hAnsi="Times New Roman"/>
          <w:color w:val="000000" w:themeColor="text1"/>
          <w:sz w:val="28"/>
          <w:szCs w:val="28"/>
        </w:rPr>
        <w:t xml:space="preserve"> Правил контроля N 1193;</w:t>
      </w:r>
    </w:p>
    <w:p w:rsidR="00AA50A6" w:rsidRPr="00300626" w:rsidRDefault="00AA50A6" w:rsidP="00AA50A6">
      <w:pPr>
        <w:pStyle w:val="ConsPlusNormal"/>
        <w:ind w:firstLine="709"/>
        <w:jc w:val="both"/>
        <w:rPr>
          <w:color w:val="000000" w:themeColor="text1"/>
        </w:rPr>
      </w:pPr>
      <w:r w:rsidRPr="00300626">
        <w:rPr>
          <w:color w:val="000000" w:themeColor="text1"/>
        </w:rPr>
        <w:t>в части принятых бюджетных обязательств, возникших на основании документов-оснований, предусмотренных:</w:t>
      </w:r>
    </w:p>
    <w:p w:rsidR="00AA50A6" w:rsidRPr="00300626" w:rsidRDefault="00AA50A6" w:rsidP="00AA50A6">
      <w:pPr>
        <w:pStyle w:val="ConsPlusNormal"/>
        <w:ind w:firstLine="709"/>
        <w:jc w:val="both"/>
        <w:rPr>
          <w:color w:val="000000" w:themeColor="text1"/>
        </w:rPr>
      </w:pPr>
      <w:r w:rsidRPr="00300626">
        <w:rPr>
          <w:color w:val="000000" w:themeColor="text1"/>
        </w:rPr>
        <w:t>пунктом 5 графы 2 Перечня, сведения о котором подлежат включению в реестр контрактов, - одновременно с направлением в Отдел сведений о заключенном муниципальном контракте, подлежащих включению в реестр контрактов в соответствии с </w:t>
      </w:r>
      <w:hyperlink r:id="rId18" w:anchor="l2431" w:tgtFrame="_blank" w:history="1">
        <w:r w:rsidRPr="00300626">
          <w:rPr>
            <w:rStyle w:val="ac"/>
            <w:color w:val="000000" w:themeColor="text1"/>
          </w:rPr>
          <w:t>Правилами</w:t>
        </w:r>
      </w:hyperlink>
      <w:r w:rsidRPr="00300626">
        <w:rPr>
          <w:color w:val="000000" w:themeColor="text1"/>
        </w:rPr>
        <w:t> ведения реестра контрактов; </w:t>
      </w:r>
    </w:p>
    <w:p w:rsidR="00AA50A6" w:rsidRPr="00300626" w:rsidRDefault="00470FF5" w:rsidP="00AA50A6">
      <w:pPr>
        <w:pStyle w:val="ConsPlusNormal"/>
        <w:ind w:firstLine="709"/>
        <w:jc w:val="both"/>
        <w:rPr>
          <w:strike/>
          <w:color w:val="000000" w:themeColor="text1"/>
        </w:rPr>
      </w:pPr>
      <w:r w:rsidRPr="00300626">
        <w:rPr>
          <w:strike/>
          <w:color w:val="000000" w:themeColor="text1"/>
        </w:rPr>
        <w:t xml:space="preserve"> </w:t>
      </w:r>
    </w:p>
    <w:p w:rsidR="00AA50A6" w:rsidRPr="00300626" w:rsidRDefault="00AA50A6" w:rsidP="00AA50A6">
      <w:pPr>
        <w:pStyle w:val="ConsPlusNormal"/>
        <w:ind w:firstLine="709"/>
        <w:jc w:val="both"/>
        <w:rPr>
          <w:color w:val="000000" w:themeColor="text1"/>
        </w:rPr>
      </w:pPr>
      <w:r w:rsidRPr="00300626">
        <w:rPr>
          <w:color w:val="000000" w:themeColor="text1"/>
        </w:rPr>
        <w:lastRenderedPageBreak/>
        <w:t xml:space="preserve">пунктом </w:t>
      </w:r>
      <w:proofErr w:type="gramStart"/>
      <w:r w:rsidRPr="00300626">
        <w:rPr>
          <w:color w:val="000000" w:themeColor="text1"/>
        </w:rPr>
        <w:t>6  графы</w:t>
      </w:r>
      <w:proofErr w:type="gramEnd"/>
      <w:r w:rsidRPr="00300626">
        <w:rPr>
          <w:color w:val="000000" w:themeColor="text1"/>
        </w:rPr>
        <w:t xml:space="preserve"> 2 Перечня, сведения о котором не подлежат включению в реестр контрактов, - не позднее трех рабочих дней, следующих за днем заключения муниципального контракта, договора, указанных в данном пункте графы 2 Перечня;</w:t>
      </w:r>
    </w:p>
    <w:p w:rsidR="00AA50A6" w:rsidRPr="00300626" w:rsidRDefault="00AA50A6" w:rsidP="00AA50A6">
      <w:pPr>
        <w:pStyle w:val="ConsPlusNormal"/>
        <w:ind w:firstLine="709"/>
        <w:jc w:val="both"/>
        <w:rPr>
          <w:color w:val="000000" w:themeColor="text1"/>
        </w:rPr>
      </w:pPr>
      <w:r w:rsidRPr="00300626">
        <w:rPr>
          <w:color w:val="000000" w:themeColor="text1"/>
        </w:rPr>
        <w:t>пунктами 5 - 11 графы 2 Перечня, содержащих сведения, составляющие государственную тайну - не позднее шести рабочих дней со дня их заключения;</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пунктами 13 - 14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AA50A6" w:rsidRPr="00300626" w:rsidRDefault="00AA50A6" w:rsidP="00AA50A6">
      <w:pPr>
        <w:pStyle w:val="ConsPlusNormal"/>
        <w:ind w:firstLine="709"/>
        <w:jc w:val="both"/>
        <w:rPr>
          <w:color w:val="000000" w:themeColor="text1"/>
        </w:rPr>
      </w:pPr>
      <w:r w:rsidRPr="00300626">
        <w:rPr>
          <w:color w:val="000000" w:themeColor="text1"/>
        </w:rPr>
        <w:t>Датой заключения муниципального контракта, договора считается дата подписания последним из участников муниципального контракта, договора.</w:t>
      </w:r>
    </w:p>
    <w:p w:rsidR="00AA50A6" w:rsidRPr="00300626" w:rsidRDefault="00AA50A6" w:rsidP="00AA50A6">
      <w:pPr>
        <w:pStyle w:val="ConsPlusNormal"/>
        <w:ind w:firstLine="709"/>
        <w:jc w:val="both"/>
        <w:rPr>
          <w:color w:val="000000" w:themeColor="text1"/>
        </w:rPr>
      </w:pPr>
      <w:r w:rsidRPr="00300626">
        <w:rPr>
          <w:color w:val="000000" w:themeColor="text1"/>
        </w:rPr>
        <w:t>2.2. Для внесения изменений в поставленное на учет бюджетное обязательство</w:t>
      </w:r>
      <w:r w:rsidRPr="00300626">
        <w:rPr>
          <w:rFonts w:ascii="PT Serif" w:hAnsi="PT Serif"/>
          <w:color w:val="000000" w:themeColor="text1"/>
          <w:sz w:val="20"/>
          <w:szCs w:val="20"/>
          <w:shd w:val="clear" w:color="auto" w:fill="FFFFFF"/>
        </w:rPr>
        <w:t xml:space="preserve"> </w:t>
      </w:r>
      <w:r w:rsidRPr="00300626">
        <w:rPr>
          <w:color w:val="000000" w:themeColor="text1"/>
        </w:rPr>
        <w:t>(аннулирования неисполненной части бюджетного обязательства) формируются Сведения о бюджетном обязательстве в соответствии с положениями пункта 2.1 Порядка с указанием учетного номера бюджетного обязательства, в которое вносится изменение.</w:t>
      </w:r>
    </w:p>
    <w:p w:rsidR="00AA50A6" w:rsidRPr="00300626" w:rsidRDefault="00AA50A6" w:rsidP="00AA50A6">
      <w:pPr>
        <w:pStyle w:val="ConsPlusNormal"/>
        <w:ind w:firstLine="709"/>
        <w:jc w:val="both"/>
        <w:rPr>
          <w:color w:val="000000" w:themeColor="text1"/>
        </w:rPr>
      </w:pPr>
      <w:r w:rsidRPr="00300626">
        <w:rPr>
          <w:color w:val="000000" w:themeColor="text1"/>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пунктом 5 Перечня, Сведения о бюджетном обязательстве формируются на основании документов-оснований, предусмотренных пунктом 4 графы 2 Перечня, до внесения изменений в поставленное на учет бюджетное обязательство для осуществления проверки, предусмотренной:</w:t>
      </w:r>
      <w:bookmarkStart w:id="2" w:name="l808"/>
      <w:bookmarkStart w:id="3" w:name="l911"/>
      <w:bookmarkEnd w:id="2"/>
      <w:bookmarkEnd w:id="3"/>
    </w:p>
    <w:p w:rsidR="00AA50A6" w:rsidRPr="00300626" w:rsidRDefault="00AA50A6" w:rsidP="00AA50A6">
      <w:pPr>
        <w:pStyle w:val="ConsPlusNormal"/>
        <w:ind w:firstLine="709"/>
        <w:jc w:val="both"/>
        <w:rPr>
          <w:color w:val="000000" w:themeColor="text1"/>
        </w:rPr>
      </w:pPr>
      <w:r w:rsidRPr="00300626">
        <w:rPr>
          <w:color w:val="000000" w:themeColor="text1"/>
        </w:rPr>
        <w:t>абзацем четвертым пункта 2.4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bookmarkStart w:id="4" w:name="l809"/>
      <w:bookmarkEnd w:id="4"/>
      <w:r w:rsidRPr="00300626">
        <w:rPr>
          <w:color w:val="000000" w:themeColor="text1"/>
        </w:rPr>
        <w:t> </w:t>
      </w:r>
    </w:p>
    <w:p w:rsidR="00AA50A6" w:rsidRPr="00300626" w:rsidRDefault="00AA50A6" w:rsidP="00AA50A6">
      <w:pPr>
        <w:pStyle w:val="ConsPlusNormal"/>
        <w:ind w:firstLine="709"/>
        <w:jc w:val="both"/>
        <w:rPr>
          <w:color w:val="000000" w:themeColor="text1"/>
        </w:rPr>
      </w:pPr>
      <w:r w:rsidRPr="00300626">
        <w:rPr>
          <w:color w:val="000000" w:themeColor="text1"/>
        </w:rPr>
        <w:t>абзацем одиннадцатым пункта 2.4 настоящего Порядка - в случае, если документом - основанием предусматривается уменьшение суммы принятого бюджетного обязательства по соответствующему коду бюджетной классификации. </w:t>
      </w:r>
    </w:p>
    <w:p w:rsidR="00AA50A6" w:rsidRPr="00300626" w:rsidRDefault="00AA50A6" w:rsidP="00AA50A6">
      <w:pPr>
        <w:pStyle w:val="ConsPlusNormal"/>
        <w:ind w:firstLine="709"/>
        <w:jc w:val="both"/>
        <w:rPr>
          <w:color w:val="000000" w:themeColor="text1"/>
        </w:rPr>
      </w:pPr>
      <w:r w:rsidRPr="00300626">
        <w:rPr>
          <w:color w:val="000000" w:themeColor="text1"/>
        </w:rPr>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Отдел повторно не представляется.</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 Отдел одновременно с формированием Сведений о бюджетном обязательстве.</w:t>
      </w:r>
    </w:p>
    <w:p w:rsidR="00AA50A6" w:rsidRPr="00300626" w:rsidRDefault="00AA50A6" w:rsidP="00AA50A6">
      <w:pPr>
        <w:pStyle w:val="ConsPlusNormal"/>
        <w:ind w:firstLine="709"/>
        <w:jc w:val="both"/>
        <w:rPr>
          <w:color w:val="000000" w:themeColor="text1"/>
        </w:rPr>
      </w:pPr>
      <w:r w:rsidRPr="00300626">
        <w:rPr>
          <w:color w:val="000000" w:themeColor="text1"/>
        </w:rPr>
        <w:lastRenderedPageBreak/>
        <w:t xml:space="preserve">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Отдел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AA50A6" w:rsidRPr="00300626" w:rsidRDefault="00AA50A6" w:rsidP="00AA50A6">
      <w:pPr>
        <w:pStyle w:val="ConsPlusNormal"/>
        <w:ind w:firstLine="709"/>
        <w:jc w:val="both"/>
        <w:rPr>
          <w:color w:val="000000" w:themeColor="text1"/>
        </w:rPr>
      </w:pPr>
      <w:r w:rsidRPr="00300626">
        <w:rPr>
          <w:color w:val="000000" w:themeColor="text1"/>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 Отдел для постановки на учет бюджетных обязательств в соответствии с Порядком или включению в реестр контрактов </w:t>
      </w:r>
      <w:r w:rsidR="00470FF5" w:rsidRPr="00300626">
        <w:rPr>
          <w:strike/>
          <w:color w:val="000000" w:themeColor="text1"/>
        </w:rPr>
        <w:t xml:space="preserve"> </w:t>
      </w:r>
    </w:p>
    <w:p w:rsidR="00AA50A6" w:rsidRPr="00300626" w:rsidRDefault="00AA50A6" w:rsidP="00AA50A6">
      <w:pPr>
        <w:pStyle w:val="ConsPlusNormal"/>
        <w:ind w:firstLine="709"/>
        <w:jc w:val="both"/>
        <w:rPr>
          <w:color w:val="000000" w:themeColor="text1"/>
        </w:rPr>
      </w:pPr>
      <w:r w:rsidRPr="00300626">
        <w:rPr>
          <w:color w:val="000000" w:themeColor="text1"/>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Порядку;</w:t>
      </w:r>
    </w:p>
    <w:p w:rsidR="00AA50A6" w:rsidRPr="00300626" w:rsidRDefault="00470FF5" w:rsidP="00470FF5">
      <w:pPr>
        <w:pStyle w:val="ConsPlusNormal"/>
        <w:ind w:firstLine="709"/>
        <w:jc w:val="both"/>
        <w:rPr>
          <w:strike/>
          <w:color w:val="000000" w:themeColor="text1"/>
        </w:rPr>
      </w:pPr>
      <w:r w:rsidRPr="00300626">
        <w:rPr>
          <w:strike/>
          <w:color w:val="000000" w:themeColor="text1"/>
        </w:rPr>
        <w:t xml:space="preserve"> </w:t>
      </w:r>
      <w:r w:rsidR="00AA50A6" w:rsidRPr="00300626">
        <w:rPr>
          <w:color w:val="000000" w:themeColor="text1"/>
        </w:rPr>
        <w:t>не</w:t>
      </w:r>
      <w:r w:rsidRPr="00300626">
        <w:rPr>
          <w:color w:val="000000" w:themeColor="text1"/>
        </w:rPr>
        <w:t xml:space="preserve"> </w:t>
      </w:r>
      <w:r w:rsidR="00AA50A6" w:rsidRPr="00300626">
        <w:rPr>
          <w:color w:val="000000" w:themeColor="text1"/>
        </w:rPr>
        <w:t xml:space="preserve">превышение суммы бюджетного обязательства по соответствующим кодам классификации расходов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00AA50A6" w:rsidRPr="00300626">
        <w:rPr>
          <w:color w:val="000000" w:themeColor="text1"/>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00AA50A6" w:rsidRPr="00300626">
        <w:rPr>
          <w:color w:val="000000" w:themeColor="text1"/>
        </w:rPr>
        <w:t>, отдельно для текущего финансового года, для первого и для второго года планового периода;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указанному в Сведениях о бюджетном обязательстве, документе-основании.</w:t>
      </w:r>
    </w:p>
    <w:p w:rsidR="00AA50A6" w:rsidRPr="00300626" w:rsidRDefault="00AA50A6" w:rsidP="00AA50A6">
      <w:pPr>
        <w:pStyle w:val="ConsPlusNormal"/>
        <w:ind w:firstLine="709"/>
        <w:jc w:val="both"/>
        <w:rPr>
          <w:color w:val="000000" w:themeColor="text1"/>
        </w:rPr>
      </w:pPr>
      <w:r w:rsidRPr="00300626">
        <w:rPr>
          <w:color w:val="000000" w:themeColor="text1"/>
        </w:rPr>
        <w:t>проверка на наличие лицевого счета участника казначейского сопровождения, если бюджетным законодательством предусмотрено выполнение данного условия.</w:t>
      </w:r>
    </w:p>
    <w:p w:rsidR="00AA50A6" w:rsidRPr="00300626" w:rsidRDefault="00AA50A6" w:rsidP="00AA50A6">
      <w:pPr>
        <w:pStyle w:val="ConsPlusNormal"/>
        <w:ind w:firstLine="709"/>
        <w:jc w:val="both"/>
        <w:rPr>
          <w:color w:val="000000" w:themeColor="text1"/>
        </w:rPr>
      </w:pPr>
      <w:r w:rsidRPr="00300626">
        <w:rPr>
          <w:color w:val="000000" w:themeColor="text1"/>
        </w:rPr>
        <w:t>В случае формирования Сведений о бюджетном обязательстве Отдел при постановке на учет бюджетного обязательства (внесении в него изменений), осуществляет проверку, предусмотренную абзацем четвертым настоящего пункта.</w:t>
      </w:r>
    </w:p>
    <w:p w:rsidR="00AA50A6" w:rsidRPr="00300626" w:rsidRDefault="00AA50A6" w:rsidP="00AA50A6">
      <w:pPr>
        <w:pStyle w:val="ConsPlusNormal"/>
        <w:ind w:firstLine="709"/>
        <w:jc w:val="both"/>
        <w:rPr>
          <w:color w:val="000000" w:themeColor="text1"/>
        </w:rPr>
      </w:pPr>
      <w:r w:rsidRPr="00300626">
        <w:rPr>
          <w:color w:val="000000" w:themeColor="text1"/>
        </w:rPr>
        <w:t>Сведения о бюджетном обязательстве могут быть отозваны получателем бюджетных средств по письменному запросу до момента постановки на учет в УФК по Ростовской области.</w:t>
      </w:r>
    </w:p>
    <w:p w:rsidR="00AA50A6" w:rsidRPr="00300626" w:rsidRDefault="00AA50A6" w:rsidP="00AA50A6">
      <w:pPr>
        <w:pStyle w:val="ConsPlusNormal"/>
        <w:ind w:firstLine="709"/>
        <w:jc w:val="both"/>
        <w:rPr>
          <w:color w:val="000000" w:themeColor="text1"/>
        </w:rPr>
      </w:pPr>
      <w:r w:rsidRPr="00300626">
        <w:rPr>
          <w:color w:val="000000" w:themeColor="text1"/>
        </w:rPr>
        <w:t>При постановке на учет бюджетных обязательств, возникающих на основании документа-основания, предусмотренного пунктом 5 графы 2 Перечня, сведения о котором подлежат включению в реестр контрактов, Отдел 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bookmarkStart w:id="5" w:name="l918"/>
      <w:bookmarkStart w:id="6" w:name="l817"/>
      <w:bookmarkEnd w:id="5"/>
      <w:bookmarkEnd w:id="6"/>
      <w:r w:rsidRPr="00300626">
        <w:rPr>
          <w:color w:val="000000" w:themeColor="text1"/>
        </w:rPr>
        <w:t> </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При постановке на учет бюджетных обязательств, возникающих на основании документов-оснований, предусмотренных пунктом 1, 2 графы 2 Перечня, подлежащих размещению в единой информационной системе, при проведении проверки, предусмотренной абзацем пятым настоящего пункта, Отдел осуществляет проверку соответствия информации, включаемой в Сведения о бюджетном </w:t>
      </w:r>
      <w:r w:rsidRPr="00300626">
        <w:rPr>
          <w:color w:val="000000" w:themeColor="text1"/>
        </w:rPr>
        <w:lastRenderedPageBreak/>
        <w:t>обязательстве, аналогичной информации, подлежащей проверке в соответствии с Правилами контроля </w:t>
      </w:r>
      <w:hyperlink r:id="rId19" w:anchor="l29" w:tgtFrame="_blank" w:history="1">
        <w:r w:rsidRPr="00300626">
          <w:rPr>
            <w:rStyle w:val="ac"/>
            <w:color w:val="000000" w:themeColor="text1"/>
          </w:rPr>
          <w:t>N 1193</w:t>
        </w:r>
      </w:hyperlink>
      <w:r w:rsidRPr="00300626">
        <w:rPr>
          <w:color w:val="000000" w:themeColor="text1"/>
        </w:rPr>
        <w:t>.</w:t>
      </w:r>
      <w:bookmarkStart w:id="7" w:name="l919"/>
      <w:bookmarkStart w:id="8" w:name="l818"/>
      <w:bookmarkEnd w:id="7"/>
      <w:bookmarkEnd w:id="8"/>
      <w:r w:rsidRPr="00300626">
        <w:rPr>
          <w:color w:val="000000" w:themeColor="text1"/>
        </w:rPr>
        <w:t> </w:t>
      </w:r>
    </w:p>
    <w:p w:rsidR="00AA50A6" w:rsidRPr="00300626" w:rsidRDefault="00AA50A6" w:rsidP="00AA50A6">
      <w:pPr>
        <w:pStyle w:val="ConsPlusNormal"/>
        <w:ind w:firstLine="709"/>
        <w:jc w:val="both"/>
        <w:rPr>
          <w:color w:val="000000" w:themeColor="text1"/>
        </w:rPr>
      </w:pPr>
      <w:r w:rsidRPr="00300626">
        <w:rPr>
          <w:color w:val="000000" w:themeColor="text1"/>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Отдел осуществляет проверку не</w:t>
      </w:r>
      <w:r w:rsidR="00C059E3">
        <w:rPr>
          <w:color w:val="000000" w:themeColor="text1"/>
        </w:rPr>
        <w:t xml:space="preserve"> </w:t>
      </w:r>
      <w:r w:rsidRPr="00300626">
        <w:rPr>
          <w:color w:val="000000" w:themeColor="text1"/>
        </w:rPr>
        <w:t>превышения суммы исполнения бюджетного обязательства над изменяемой суммой бюджетного обязательства. </w:t>
      </w:r>
    </w:p>
    <w:p w:rsidR="00AA50A6" w:rsidRPr="00300626" w:rsidRDefault="00AA50A6" w:rsidP="00AA50A6">
      <w:pPr>
        <w:pStyle w:val="ConsPlusNormal"/>
        <w:ind w:firstLine="709"/>
        <w:jc w:val="both"/>
        <w:rPr>
          <w:color w:val="000000" w:themeColor="text1"/>
        </w:rPr>
      </w:pPr>
      <w:r w:rsidRPr="00300626">
        <w:rPr>
          <w:color w:val="000000" w:themeColor="text1"/>
        </w:rPr>
        <w:t>В случае аннулирования принимаемого бюджетного обязательства проверка, предусмотренная абзацами вторым, четвертым и пятым настоящего пункта, не осуществляется.</w:t>
      </w:r>
      <w:bookmarkStart w:id="9" w:name="l819"/>
      <w:bookmarkEnd w:id="9"/>
      <w:r w:rsidRPr="00300626">
        <w:rPr>
          <w:color w:val="000000" w:themeColor="text1"/>
        </w:rPr>
        <w:t> </w:t>
      </w:r>
    </w:p>
    <w:p w:rsidR="00AA50A6" w:rsidRPr="00300626" w:rsidRDefault="00AA50A6" w:rsidP="00AA50A6">
      <w:pPr>
        <w:pStyle w:val="ConsPlusNormal"/>
        <w:ind w:firstLine="709"/>
        <w:jc w:val="both"/>
        <w:rPr>
          <w:color w:val="000000" w:themeColor="text1"/>
        </w:rPr>
      </w:pPr>
      <w:r w:rsidRPr="00300626">
        <w:rPr>
          <w:color w:val="000000" w:themeColor="text1"/>
        </w:rPr>
        <w:t xml:space="preserve">2.5.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Отделом осуществляется проверка, предусмотренная пунктом 2.4. настоящего Порядка 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pStyle w:val="ConsPlusNormal"/>
        <w:ind w:firstLine="709"/>
        <w:jc w:val="both"/>
        <w:rPr>
          <w:color w:val="000000" w:themeColor="text1"/>
        </w:rPr>
      </w:pPr>
      <w:r w:rsidRPr="00300626">
        <w:rPr>
          <w:color w:val="000000" w:themeColor="text1"/>
        </w:rPr>
        <w:t xml:space="preserve">2.6. В случае положительного результата проверки, предусмотренного пунктами 2.4-2.5 Порядка, Отдел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Извещение к Сведениям о бюджетном обязательстве сформированным согласно п. 1-6 Перечня направляется Отделом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pStyle w:val="ConsPlusNormal"/>
        <w:ind w:firstLine="709"/>
        <w:jc w:val="both"/>
        <w:rPr>
          <w:color w:val="000000" w:themeColor="text1"/>
        </w:rPr>
      </w:pPr>
      <w:r w:rsidRPr="00300626">
        <w:rPr>
          <w:color w:val="000000" w:themeColor="text1"/>
        </w:rPr>
        <w:t>в форме электронного документа, подписанного электронной подписью лица, имеющего право действовать от имени Отдела, – в отношении Сведений о бюджетном обязательстве, представленных в форме электронного документа;</w:t>
      </w:r>
    </w:p>
    <w:p w:rsidR="00AA50A6" w:rsidRPr="00300626" w:rsidRDefault="00AA50A6" w:rsidP="00AA50A6">
      <w:pPr>
        <w:pStyle w:val="ConsPlusNormal"/>
        <w:ind w:firstLine="709"/>
        <w:jc w:val="both"/>
        <w:rPr>
          <w:color w:val="000000" w:themeColor="text1"/>
        </w:rPr>
      </w:pPr>
      <w:r w:rsidRPr="00300626">
        <w:rPr>
          <w:color w:val="000000" w:themeColor="text1"/>
        </w:rPr>
        <w:t>на бумажном носителе, подписанном лицом, имеющим право действовать от имени Отдела, – в отношении Сведений о бюджетном обязательстве, представленных на бумажном носителе.</w:t>
      </w:r>
    </w:p>
    <w:p w:rsidR="00AA50A6" w:rsidRPr="00300626" w:rsidRDefault="00AA50A6" w:rsidP="00AA50A6">
      <w:pPr>
        <w:pStyle w:val="ConsPlusNormal"/>
        <w:ind w:firstLine="709"/>
        <w:jc w:val="both"/>
        <w:rPr>
          <w:color w:val="000000" w:themeColor="text1"/>
        </w:rPr>
      </w:pPr>
      <w:r w:rsidRPr="00300626">
        <w:rPr>
          <w:color w:val="000000" w:themeColor="text1"/>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AA50A6" w:rsidRPr="00300626" w:rsidRDefault="00AA50A6" w:rsidP="00AA50A6">
      <w:pPr>
        <w:pStyle w:val="ConsPlusNormal"/>
        <w:ind w:firstLine="709"/>
        <w:jc w:val="both"/>
        <w:rPr>
          <w:color w:val="000000" w:themeColor="text1"/>
        </w:rPr>
      </w:pPr>
      <w:r w:rsidRPr="00300626">
        <w:rPr>
          <w:color w:val="000000" w:themeColor="text1"/>
        </w:rPr>
        <w:t>Учетный номер бюджетного обязательства имеет следующую структуру, состоящую из девятнадцати разрядов:</w:t>
      </w:r>
    </w:p>
    <w:p w:rsidR="00AA50A6" w:rsidRPr="00300626" w:rsidRDefault="00AA50A6" w:rsidP="00AA50A6">
      <w:pPr>
        <w:pStyle w:val="ConsPlusNormal"/>
        <w:ind w:firstLine="709"/>
        <w:jc w:val="both"/>
        <w:rPr>
          <w:color w:val="000000" w:themeColor="text1"/>
        </w:rPr>
      </w:pPr>
      <w:r w:rsidRPr="00300626">
        <w:rPr>
          <w:color w:val="000000" w:themeColor="text1"/>
        </w:rPr>
        <w:t xml:space="preserve">с 1 по 8 разряд – уникальный код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по сводному реестру участников бюджетного процесса (далее–Сводный реестр);</w:t>
      </w:r>
    </w:p>
    <w:p w:rsidR="00AA50A6" w:rsidRPr="00300626" w:rsidRDefault="00AA50A6" w:rsidP="00AA50A6">
      <w:pPr>
        <w:pStyle w:val="ConsPlusNormal"/>
        <w:ind w:firstLine="709"/>
        <w:jc w:val="both"/>
        <w:rPr>
          <w:color w:val="000000" w:themeColor="text1"/>
        </w:rPr>
      </w:pPr>
      <w:r w:rsidRPr="00300626">
        <w:rPr>
          <w:color w:val="000000" w:themeColor="text1"/>
        </w:rPr>
        <w:lastRenderedPageBreak/>
        <w:t>9 и 10 разряды – последние две цифры года, в котором бюджетное обязательство поставлено на учет;</w:t>
      </w:r>
    </w:p>
    <w:p w:rsidR="00AA50A6" w:rsidRPr="00300626" w:rsidRDefault="00AA50A6" w:rsidP="00AA50A6">
      <w:pPr>
        <w:pStyle w:val="ConsPlusNormal"/>
        <w:ind w:firstLine="709"/>
        <w:jc w:val="both"/>
        <w:rPr>
          <w:color w:val="000000" w:themeColor="text1"/>
        </w:rPr>
      </w:pPr>
      <w:r w:rsidRPr="00300626">
        <w:rPr>
          <w:color w:val="000000" w:themeColor="text1"/>
        </w:rPr>
        <w:t>с 11 по 19 разряд – уникальный номер бюджетного обязательства, присваиваемый Отделом в рамках одного календарного года.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2.7. Одно поставленное на учет бюджетное обязательство может содержать несколько кодов классификации расходов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и уникальных кодов объектов капитального строительства или объектов недвижимого имущества</w:t>
      </w:r>
      <w:proofErr w:type="gramStart"/>
      <w:r w:rsidRPr="00300626">
        <w:rPr>
          <w:color w:val="000000" w:themeColor="text1"/>
        </w:rPr>
        <w:t xml:space="preserve"> </w:t>
      </w:r>
      <w:r w:rsidR="00470FF5" w:rsidRPr="00300626">
        <w:rPr>
          <w:strike/>
          <w:color w:val="000000" w:themeColor="text1"/>
        </w:rPr>
        <w:t xml:space="preserve"> </w:t>
      </w:r>
      <w:r w:rsidRPr="00300626">
        <w:rPr>
          <w:color w:val="000000" w:themeColor="text1"/>
        </w:rPr>
        <w:t xml:space="preserve"> (</w:t>
      </w:r>
      <w:proofErr w:type="gramEnd"/>
      <w:r w:rsidRPr="00300626">
        <w:rPr>
          <w:color w:val="000000" w:themeColor="text1"/>
        </w:rPr>
        <w:t>при наличии).</w:t>
      </w:r>
    </w:p>
    <w:p w:rsidR="00AA50A6" w:rsidRPr="00300626" w:rsidRDefault="00AA50A6" w:rsidP="00AA50A6">
      <w:pPr>
        <w:pStyle w:val="ConsPlusNormal"/>
        <w:ind w:firstLine="709"/>
        <w:jc w:val="both"/>
        <w:rPr>
          <w:color w:val="000000" w:themeColor="text1"/>
        </w:rPr>
      </w:pPr>
      <w:r w:rsidRPr="00300626">
        <w:rPr>
          <w:color w:val="000000" w:themeColor="text1"/>
        </w:rPr>
        <w:t xml:space="preserve">2.8. В случае отрицательного результата проверки Сведений о бюджетном обязательстве на соответствие положениям, предусмотренным абзацами 2, 3, 5, 6,  пункта 2.4 и пунктом 2.5 Отдел в срок, установленный абзацем первым пункта 2.4 Порядка, направляет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 отношении Сведений о бюджетных обязательствах, представленных на бумажном носителе, Отдел возвращает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2.9. В случае превышения суммы бюджетного обязательства по соответствующим кодам классификации расходов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над суммой неиспользованных лимитов бюджетных обязательств, отраженных на соответствующем лицевом счете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 валюте Российской Федерации Отдел в срок, установленный абзацем первым пункта 2.4 Порядка в отношении Сведений о бюджетных обязательствах, возникших на основании документов-оснований, предусмотренных пунктами 1-15 графы 2 Перечня:</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представленных в электронной форме, - направляет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уведомление в электронной форме, о не принятом к исполнению документе «Сведения о бюджетном обязательстве», а также содержащее дату и причину отказа;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представленных на бумажном носителе, - возвращает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AA50A6" w:rsidRPr="00300626" w:rsidRDefault="00AA50A6" w:rsidP="00AA50A6">
      <w:pPr>
        <w:pStyle w:val="ConsPlusNormal"/>
        <w:ind w:firstLine="709"/>
        <w:jc w:val="both"/>
        <w:rPr>
          <w:color w:val="000000" w:themeColor="text1"/>
        </w:rPr>
      </w:pPr>
      <w:r w:rsidRPr="00300626">
        <w:rPr>
          <w:color w:val="000000" w:themeColor="text1"/>
        </w:rPr>
        <w:t>2.10.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Отделом в соответствии с пунктом 2.2 Порядка в первый рабочий день текущего финансового года: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 отношении бюджетных обязательств, возникших на основании документов-оснований, предусмотренных пунктами 1-6, 10, 11, 13, 14 графы 2 Перечня, - на сумму </w:t>
      </w:r>
      <w:r w:rsidRPr="00300626">
        <w:rPr>
          <w:color w:val="000000" w:themeColor="text1"/>
        </w:rPr>
        <w:lastRenderedPageBreak/>
        <w:t>неисполненного на конец отчетного финансового года бюджетного обязательства и сумму, предусмотренную на плановый период (при наличии);</w:t>
      </w:r>
    </w:p>
    <w:p w:rsidR="00AA50A6" w:rsidRPr="00300626" w:rsidRDefault="00AA50A6" w:rsidP="00AA50A6">
      <w:pPr>
        <w:pStyle w:val="ConsPlusNormal"/>
        <w:ind w:firstLine="709"/>
        <w:jc w:val="both"/>
        <w:rPr>
          <w:color w:val="000000" w:themeColor="text1"/>
        </w:rPr>
      </w:pPr>
      <w:r w:rsidRPr="00300626">
        <w:rPr>
          <w:color w:val="000000" w:themeColor="text1"/>
        </w:rPr>
        <w:t>в отношении бюджетных обязательств, возникших на основании документов-оснований, предусмотренных пунктами 7-9 графы 2 Перечня, - на сумму, предусмотренную на плановый период (при наличии).</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 бюджетные обязательства, в которые внесены изменения в соответствии с настоящим пунктом,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2.2 Порядка не позднее первого рабочего дня апреля текущего финансового года.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Внесение в бюджетные обязательства изменений, предусмотренных абзацем четвертым настоящего пункта, в части муниципальных контрактов, связанных с осуществлением капитальных вложений, осуществляется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не позднее пятнадцатого февраля текущего финансового года.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2.11. В случае ликвидации, реорганизации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Отделом вносятся изменения в ранее учтенные бюджетные обязательства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 части аннулирования соответствующих неисполненных бюджетных обязательств.</w:t>
      </w:r>
    </w:p>
    <w:p w:rsidR="00AA50A6" w:rsidRPr="00300626" w:rsidRDefault="00470FF5" w:rsidP="00AA50A6">
      <w:pPr>
        <w:pStyle w:val="ConsPlusNormal"/>
        <w:ind w:firstLine="709"/>
        <w:jc w:val="both"/>
        <w:rPr>
          <w:strike/>
          <w:color w:val="000000" w:themeColor="text1"/>
        </w:rPr>
      </w:pPr>
      <w:r w:rsidRPr="00300626">
        <w:rPr>
          <w:strike/>
          <w:color w:val="000000" w:themeColor="text1"/>
        </w:rPr>
        <w:t xml:space="preserve"> </w:t>
      </w:r>
    </w:p>
    <w:p w:rsidR="00AA50A6" w:rsidRPr="00300626" w:rsidRDefault="00AA50A6" w:rsidP="00AA50A6">
      <w:pPr>
        <w:pStyle w:val="ConsPlusNormal"/>
        <w:jc w:val="center"/>
        <w:rPr>
          <w:b/>
          <w:bCs/>
          <w:color w:val="000000" w:themeColor="text1"/>
        </w:rPr>
      </w:pPr>
    </w:p>
    <w:p w:rsidR="00AA50A6" w:rsidRPr="00300626" w:rsidRDefault="00AA50A6" w:rsidP="00AA50A6">
      <w:pPr>
        <w:pStyle w:val="ConsPlusNormal"/>
        <w:jc w:val="center"/>
        <w:rPr>
          <w:b/>
          <w:bCs/>
          <w:color w:val="000000" w:themeColor="text1"/>
        </w:rPr>
      </w:pPr>
      <w:r w:rsidRPr="00300626">
        <w:rPr>
          <w:b/>
          <w:bCs/>
          <w:color w:val="000000" w:themeColor="text1"/>
        </w:rPr>
        <w:t xml:space="preserve">III. Учет бюджетных обязательств </w:t>
      </w:r>
      <w:r w:rsidRPr="00300626">
        <w:rPr>
          <w:b/>
          <w:bCs/>
          <w:color w:val="000000" w:themeColor="text1"/>
        </w:rPr>
        <w:br/>
        <w:t>по исполнительным документам, решениям налоговых органов</w:t>
      </w:r>
    </w:p>
    <w:p w:rsidR="00AA50A6" w:rsidRPr="00300626" w:rsidRDefault="00AA50A6" w:rsidP="00AA50A6">
      <w:pPr>
        <w:pStyle w:val="ConsPlusNormal"/>
        <w:ind w:firstLine="709"/>
        <w:rPr>
          <w:color w:val="000000" w:themeColor="text1"/>
        </w:rPr>
      </w:pPr>
    </w:p>
    <w:p w:rsidR="00AA50A6" w:rsidRPr="00300626" w:rsidRDefault="00AA50A6" w:rsidP="00AA50A6">
      <w:pPr>
        <w:pStyle w:val="ConsPlusNormal"/>
        <w:tabs>
          <w:tab w:val="left" w:pos="6369"/>
          <w:tab w:val="left" w:pos="6521"/>
          <w:tab w:val="left" w:pos="7513"/>
        </w:tabs>
        <w:ind w:firstLine="709"/>
        <w:jc w:val="both"/>
        <w:rPr>
          <w:color w:val="000000" w:themeColor="text1"/>
        </w:rPr>
      </w:pPr>
      <w:r w:rsidRPr="00300626">
        <w:rPr>
          <w:color w:val="000000" w:themeColor="text1"/>
        </w:rPr>
        <w:t>3.1.  В случае если Отделом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AA50A6" w:rsidRPr="00300626" w:rsidRDefault="00AA50A6" w:rsidP="00AA50A6">
      <w:pPr>
        <w:pStyle w:val="ConsPlusNormal"/>
        <w:tabs>
          <w:tab w:val="left" w:pos="6369"/>
          <w:tab w:val="left" w:pos="6521"/>
          <w:tab w:val="left" w:pos="7513"/>
        </w:tabs>
        <w:ind w:firstLine="709"/>
        <w:jc w:val="both"/>
        <w:rPr>
          <w:b/>
          <w:bCs/>
          <w:color w:val="000000" w:themeColor="text1"/>
        </w:rPr>
      </w:pPr>
      <w:r w:rsidRPr="00300626">
        <w:rPr>
          <w:color w:val="000000" w:themeColor="text1"/>
        </w:rPr>
        <w:t xml:space="preserve">3.2.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w:t>
      </w:r>
      <w:r w:rsidRPr="00300626">
        <w:rPr>
          <w:color w:val="000000" w:themeColor="text1"/>
        </w:rPr>
        <w:lastRenderedPageBreak/>
        <w:t>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w:t>
      </w:r>
      <w:r w:rsidR="007A4654" w:rsidRPr="00300626">
        <w:rPr>
          <w:color w:val="000000" w:themeColor="text1"/>
        </w:rPr>
        <w:t xml:space="preserve"> -</w:t>
      </w:r>
      <w:r w:rsidRPr="00300626">
        <w:rPr>
          <w:color w:val="000000" w:themeColor="text1"/>
        </w:rPr>
        <w:t xml:space="preserve">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pStyle w:val="ConsPlusNormal"/>
        <w:jc w:val="center"/>
        <w:rPr>
          <w:b/>
          <w:bCs/>
          <w:color w:val="000000" w:themeColor="text1"/>
        </w:rPr>
      </w:pPr>
    </w:p>
    <w:p w:rsidR="00AA50A6" w:rsidRPr="00300626" w:rsidRDefault="00AA50A6" w:rsidP="00AA50A6">
      <w:pPr>
        <w:pStyle w:val="ConsPlusNormal"/>
        <w:jc w:val="center"/>
        <w:rPr>
          <w:b/>
          <w:bCs/>
          <w:color w:val="000000" w:themeColor="text1"/>
        </w:rPr>
      </w:pPr>
      <w:r w:rsidRPr="00300626">
        <w:rPr>
          <w:b/>
          <w:bCs/>
          <w:color w:val="000000" w:themeColor="text1"/>
        </w:rPr>
        <w:t>I</w:t>
      </w:r>
      <w:r w:rsidRPr="00300626">
        <w:rPr>
          <w:b/>
          <w:bCs/>
          <w:color w:val="000000" w:themeColor="text1"/>
          <w:lang w:val="en-US"/>
        </w:rPr>
        <w:t>V</w:t>
      </w:r>
      <w:r w:rsidRPr="00300626">
        <w:rPr>
          <w:b/>
          <w:bCs/>
          <w:color w:val="000000" w:themeColor="text1"/>
        </w:rPr>
        <w:t xml:space="preserve">. Постановка на учет </w:t>
      </w:r>
    </w:p>
    <w:p w:rsidR="00AA50A6" w:rsidRPr="00300626" w:rsidRDefault="00AA50A6" w:rsidP="00AA50A6">
      <w:pPr>
        <w:pStyle w:val="ConsPlusNormal"/>
        <w:jc w:val="center"/>
        <w:rPr>
          <w:b/>
          <w:bCs/>
          <w:color w:val="000000" w:themeColor="text1"/>
        </w:rPr>
      </w:pPr>
      <w:r w:rsidRPr="00300626">
        <w:rPr>
          <w:b/>
          <w:bCs/>
          <w:color w:val="000000" w:themeColor="text1"/>
        </w:rPr>
        <w:t>денежных обязательств и внесение в них изменений</w:t>
      </w:r>
    </w:p>
    <w:p w:rsidR="00AA50A6" w:rsidRPr="00300626" w:rsidRDefault="00AA50A6" w:rsidP="00AA50A6">
      <w:pPr>
        <w:pStyle w:val="ConsPlusNormal"/>
        <w:tabs>
          <w:tab w:val="left" w:pos="1170"/>
        </w:tabs>
        <w:ind w:firstLine="709"/>
        <w:jc w:val="both"/>
        <w:rPr>
          <w:color w:val="000000" w:themeColor="text1"/>
        </w:rPr>
      </w:pPr>
      <w:r w:rsidRPr="00300626">
        <w:rPr>
          <w:color w:val="000000" w:themeColor="text1"/>
        </w:rPr>
        <w:tab/>
      </w:r>
    </w:p>
    <w:p w:rsidR="00AA50A6" w:rsidRPr="00300626" w:rsidRDefault="00AA50A6" w:rsidP="00AA50A6">
      <w:pPr>
        <w:pStyle w:val="ConsPlusNormal"/>
        <w:ind w:firstLine="709"/>
        <w:jc w:val="both"/>
        <w:rPr>
          <w:color w:val="000000" w:themeColor="text1"/>
        </w:rPr>
      </w:pPr>
      <w:r w:rsidRPr="00300626">
        <w:rPr>
          <w:color w:val="000000" w:themeColor="text1"/>
        </w:rPr>
        <w:t xml:space="preserve">4.1. Сведения о денежных обязательствах получателей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формируются Отделом автоматически в суммах, принятых к исполнению распоряжений о совершении казначейского платежа (далее – распоряжение), представленных получателями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для оплаты денежного обязательства в соответствии с Порядком санкционирования, утвержденного приказом Финансового отдела Администрации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w:t>
      </w:r>
    </w:p>
    <w:p w:rsidR="00AA50A6" w:rsidRPr="00300626" w:rsidRDefault="00AA50A6" w:rsidP="00AA50A6">
      <w:pPr>
        <w:widowControl w:val="0"/>
        <w:autoSpaceDE w:val="0"/>
        <w:autoSpaceDN w:val="0"/>
        <w:ind w:firstLine="709"/>
        <w:jc w:val="both"/>
        <w:rPr>
          <w:rFonts w:ascii="Times New Roman" w:eastAsia="Times New Roman" w:hAnsi="Times New Roman"/>
          <w:color w:val="000000" w:themeColor="text1"/>
          <w:sz w:val="28"/>
          <w:szCs w:val="28"/>
        </w:rPr>
      </w:pPr>
      <w:r w:rsidRPr="00300626">
        <w:rPr>
          <w:rFonts w:ascii="Times New Roman" w:eastAsia="Times New Roman" w:hAnsi="Times New Roman"/>
          <w:color w:val="000000" w:themeColor="text1"/>
          <w:sz w:val="28"/>
          <w:szCs w:val="28"/>
        </w:rPr>
        <w:t>При направлении в Отдел Распоряжений на перечисление казначейских платежей на оплату денежного обязательства, возникшего на основании документа-основания, предусмотренного:</w:t>
      </w:r>
    </w:p>
    <w:p w:rsidR="00AA50A6" w:rsidRPr="00300626" w:rsidRDefault="00AA50A6" w:rsidP="00AA50A6">
      <w:pPr>
        <w:widowControl w:val="0"/>
        <w:autoSpaceDE w:val="0"/>
        <w:autoSpaceDN w:val="0"/>
        <w:ind w:firstLine="709"/>
        <w:rPr>
          <w:rFonts w:ascii="Times New Roman" w:eastAsia="Times New Roman" w:hAnsi="Times New Roman"/>
          <w:color w:val="000000" w:themeColor="text1"/>
          <w:sz w:val="28"/>
          <w:szCs w:val="28"/>
        </w:rPr>
      </w:pPr>
      <w:r w:rsidRPr="00300626">
        <w:rPr>
          <w:rFonts w:ascii="Times New Roman" w:eastAsia="Times New Roman" w:hAnsi="Times New Roman"/>
          <w:color w:val="000000" w:themeColor="text1"/>
          <w:sz w:val="28"/>
          <w:szCs w:val="28"/>
        </w:rPr>
        <w:t>- пунктом 8 графы 3 Перечня документов-оснований, копия документа-основания в Отдел не представляется;</w:t>
      </w:r>
    </w:p>
    <w:p w:rsidR="00AA50A6" w:rsidRPr="00300626" w:rsidRDefault="00AA50A6" w:rsidP="00AA50A6">
      <w:pPr>
        <w:pStyle w:val="ConsPlusNormal"/>
        <w:ind w:firstLine="709"/>
        <w:rPr>
          <w:color w:val="000000" w:themeColor="text1"/>
        </w:rPr>
      </w:pPr>
      <w:r w:rsidRPr="00300626">
        <w:rPr>
          <w:color w:val="000000" w:themeColor="text1"/>
        </w:rPr>
        <w:t>- пунктом 15 графы 3 Перечня документов-оснований для оплаты денежных обязательств по виду расходов 360 «Иные выплаты населению» копия документа-основания в Отдел не представляется.</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Денежное обязательство предоставляется одновременно с распоряжением на его оплату. </w:t>
      </w:r>
    </w:p>
    <w:p w:rsidR="00AA50A6" w:rsidRPr="00300626" w:rsidRDefault="00AA50A6" w:rsidP="00AA50A6">
      <w:pPr>
        <w:pStyle w:val="ConsPlusNormal"/>
        <w:ind w:firstLine="709"/>
        <w:jc w:val="both"/>
        <w:rPr>
          <w:color w:val="000000" w:themeColor="text1"/>
        </w:rPr>
      </w:pPr>
      <w:r w:rsidRPr="00300626">
        <w:rPr>
          <w:color w:val="000000" w:themeColor="text1"/>
        </w:rPr>
        <w:t>Учет осуществляется автоматически по уже учтенному бюджетному обязательству.  В разделе 2 распоряжения указывается только один документ-основание.</w:t>
      </w:r>
    </w:p>
    <w:p w:rsidR="00AA50A6" w:rsidRPr="00300626" w:rsidRDefault="00AA50A6" w:rsidP="00AA50A6">
      <w:pPr>
        <w:pStyle w:val="ConsPlusNormal"/>
        <w:ind w:firstLine="708"/>
        <w:jc w:val="both"/>
        <w:rPr>
          <w:color w:val="000000" w:themeColor="text1"/>
        </w:rPr>
      </w:pPr>
      <w:r w:rsidRPr="00300626">
        <w:rPr>
          <w:color w:val="000000" w:themeColor="text1"/>
        </w:rPr>
        <w:t xml:space="preserve">4.2. Отдел не позднее следующего рабочего дня со дня представления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rsidR="00AA50A6" w:rsidRPr="00300626" w:rsidRDefault="00AA50A6" w:rsidP="00AA50A6">
      <w:pPr>
        <w:pStyle w:val="ConsPlusNormal"/>
        <w:ind w:firstLine="708"/>
        <w:jc w:val="both"/>
        <w:rPr>
          <w:color w:val="000000" w:themeColor="text1"/>
        </w:rPr>
      </w:pPr>
      <w:r w:rsidRPr="00300626">
        <w:rPr>
          <w:color w:val="000000" w:themeColor="text1"/>
        </w:rPr>
        <w:t>- информации по соответствующему бюджетному обязательству, учтенному на соответствующем лицевом счете получателя бюджетных средств;</w:t>
      </w:r>
    </w:p>
    <w:p w:rsidR="00AA50A6" w:rsidRPr="00300626" w:rsidRDefault="00AA50A6" w:rsidP="00AA50A6">
      <w:pPr>
        <w:pStyle w:val="ConsPlusNormal"/>
        <w:ind w:firstLine="708"/>
        <w:jc w:val="both"/>
        <w:rPr>
          <w:color w:val="000000" w:themeColor="text1"/>
        </w:rPr>
      </w:pPr>
      <w:r w:rsidRPr="00300626">
        <w:rPr>
          <w:color w:val="000000" w:themeColor="text1"/>
        </w:rPr>
        <w:t xml:space="preserve">- информации, подлежащей включению в Сведения о денежном обязательстве в соответствии с </w:t>
      </w:r>
      <w:hyperlink w:anchor="P408" w:history="1">
        <w:r w:rsidRPr="00300626">
          <w:rPr>
            <w:rStyle w:val="ac"/>
            <w:color w:val="000000" w:themeColor="text1"/>
          </w:rPr>
          <w:t>приложением № 2</w:t>
        </w:r>
      </w:hyperlink>
      <w:r w:rsidRPr="00300626">
        <w:rPr>
          <w:color w:val="000000" w:themeColor="text1"/>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AA50A6" w:rsidRPr="00300626" w:rsidRDefault="00AA50A6" w:rsidP="00AA50A6">
      <w:pPr>
        <w:pStyle w:val="ConsPlusNormal"/>
        <w:ind w:firstLine="708"/>
        <w:jc w:val="both"/>
        <w:rPr>
          <w:color w:val="000000" w:themeColor="text1"/>
        </w:rPr>
      </w:pPr>
      <w:r w:rsidRPr="00300626">
        <w:rPr>
          <w:color w:val="000000" w:themeColor="text1"/>
        </w:rPr>
        <w:t xml:space="preserve">- информации по соответствующему документу-основанию, документу, подтверждающему возникновение денежного обязательства, подлежащим </w:t>
      </w:r>
      <w:r w:rsidRPr="00300626">
        <w:rPr>
          <w:color w:val="000000" w:themeColor="text1"/>
        </w:rPr>
        <w:lastRenderedPageBreak/>
        <w:t xml:space="preserve">представлению получателями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в Отдел для постановки на учет денежных обязательств в соответствии с настоящим Порядком.</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 случае исполнения бюджетного обязательства, содержащего более одного кода классификации расходов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Отдел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w:t>
      </w:r>
    </w:p>
    <w:p w:rsidR="00AA50A6" w:rsidRPr="00300626" w:rsidRDefault="00AA50A6" w:rsidP="00AA50A6">
      <w:pPr>
        <w:pStyle w:val="ConsPlusNormal"/>
        <w:ind w:firstLine="709"/>
        <w:jc w:val="both"/>
        <w:rPr>
          <w:color w:val="000000" w:themeColor="text1"/>
        </w:rPr>
      </w:pPr>
      <w:r w:rsidRPr="00300626">
        <w:rPr>
          <w:color w:val="000000" w:themeColor="text1"/>
        </w:rPr>
        <w:t>При формировании Сведений о денежном обязательстве с использованием  информационных систем Федерального казначейства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AA50A6" w:rsidRPr="00300626" w:rsidRDefault="00AA50A6" w:rsidP="00AA50A6">
      <w:pPr>
        <w:pStyle w:val="ConsPlusNormal"/>
        <w:ind w:firstLine="709"/>
        <w:rPr>
          <w:color w:val="000000" w:themeColor="text1"/>
        </w:rPr>
      </w:pPr>
      <w:r w:rsidRPr="00300626">
        <w:rPr>
          <w:color w:val="000000" w:themeColor="text1"/>
        </w:rPr>
        <w:t>При формировании Сведений о денежном обязательстве с использованием единой информационной системы проверка осуществляется в единой информационной системе, в том числе автоматически.</w:t>
      </w:r>
    </w:p>
    <w:p w:rsidR="00AA50A6" w:rsidRPr="00300626" w:rsidRDefault="00AA50A6" w:rsidP="00AA50A6">
      <w:pPr>
        <w:pStyle w:val="ConsPlusNormal"/>
        <w:ind w:firstLine="708"/>
        <w:jc w:val="both"/>
        <w:rPr>
          <w:color w:val="000000" w:themeColor="text1"/>
        </w:rPr>
      </w:pPr>
      <w:r w:rsidRPr="00300626">
        <w:rPr>
          <w:color w:val="000000" w:themeColor="text1"/>
        </w:rPr>
        <w:t xml:space="preserve">4.3. В случае положительного результата проверки Сведений о денежном обязательстве Отдел присваивает учетный номер денежному обязательству (вносит в него изменения) и в срок, установленный </w:t>
      </w:r>
      <w:hyperlink w:anchor="P150" w:history="1">
        <w:r w:rsidRPr="00300626">
          <w:rPr>
            <w:rStyle w:val="ac"/>
            <w:color w:val="000000" w:themeColor="text1"/>
          </w:rPr>
          <w:t>абзацем первым пункта 4.2</w:t>
        </w:r>
      </w:hyperlink>
      <w:r w:rsidRPr="00300626">
        <w:rPr>
          <w:color w:val="000000" w:themeColor="text1"/>
        </w:rPr>
        <w:t xml:space="preserve"> настоящего Порядка, направляет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извещение о постановке на учет (изменении) денежного обязательства в Отдел, </w:t>
      </w:r>
      <w:hyperlink w:anchor="P1189" w:history="1">
        <w:r w:rsidRPr="00300626">
          <w:rPr>
            <w:rStyle w:val="ac"/>
            <w:color w:val="000000" w:themeColor="text1"/>
          </w:rPr>
          <w:t>реквизиты</w:t>
        </w:r>
      </w:hyperlink>
      <w:r w:rsidRPr="00300626">
        <w:rPr>
          <w:color w:val="000000" w:themeColor="text1"/>
        </w:rPr>
        <w:t xml:space="preserve"> которого установлены приложением № 13 к Порядку Минфина России(далее – Извещение о денежном обязательстве).</w:t>
      </w:r>
    </w:p>
    <w:p w:rsidR="00AA50A6" w:rsidRPr="00300626" w:rsidRDefault="00AA50A6" w:rsidP="00AA50A6">
      <w:pPr>
        <w:pStyle w:val="ConsPlusNormal"/>
        <w:ind w:firstLine="708"/>
        <w:jc w:val="both"/>
        <w:rPr>
          <w:color w:val="000000" w:themeColor="text1"/>
        </w:rPr>
      </w:pPr>
      <w:r w:rsidRPr="00300626">
        <w:rPr>
          <w:color w:val="000000" w:themeColor="text1"/>
        </w:rPr>
        <w:t xml:space="preserve">Извещение о денежном обязательстве направляется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pStyle w:val="ConsPlusNormal"/>
        <w:ind w:firstLine="708"/>
        <w:jc w:val="both"/>
        <w:rPr>
          <w:color w:val="000000" w:themeColor="text1"/>
        </w:rPr>
      </w:pPr>
      <w:r w:rsidRPr="00300626">
        <w:rPr>
          <w:color w:val="000000" w:themeColor="text1"/>
        </w:rPr>
        <w:t>- в форме электронного документа, подписанного электронной подписью уполномоченного лица Отдела, – в отношении Сведений о денежном обязательстве, представленных в форме электронного документа;</w:t>
      </w:r>
    </w:p>
    <w:p w:rsidR="00AA50A6" w:rsidRPr="00300626" w:rsidRDefault="00AA50A6" w:rsidP="00AA50A6">
      <w:pPr>
        <w:pStyle w:val="ConsPlusNormal"/>
        <w:ind w:firstLine="708"/>
        <w:jc w:val="both"/>
        <w:rPr>
          <w:color w:val="000000" w:themeColor="text1"/>
        </w:rPr>
      </w:pPr>
      <w:r w:rsidRPr="00300626">
        <w:rPr>
          <w:color w:val="000000" w:themeColor="text1"/>
        </w:rPr>
        <w:t>- на бумажном носителе, подписанного уполномоченным лицом Отдела, – в отношении Сведений о денежном обязательстве, представленных на бумажном носителе.</w:t>
      </w:r>
    </w:p>
    <w:p w:rsidR="00AA50A6" w:rsidRPr="00300626" w:rsidRDefault="00AA50A6" w:rsidP="00AA50A6">
      <w:pPr>
        <w:pStyle w:val="ConsPlusNormal"/>
        <w:ind w:firstLine="708"/>
        <w:jc w:val="both"/>
        <w:rPr>
          <w:color w:val="000000" w:themeColor="text1"/>
        </w:rPr>
      </w:pPr>
      <w:r w:rsidRPr="00300626">
        <w:rPr>
          <w:color w:val="000000" w:themeColor="text1"/>
        </w:rPr>
        <w:t>Извещение о денежном обязательстве, сформированное на бумажном носителе, подписывается лицом, имеющим право действовать от имени Отдела.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AA50A6" w:rsidRPr="00300626" w:rsidRDefault="00AA50A6" w:rsidP="00AA50A6">
      <w:pPr>
        <w:pStyle w:val="ConsPlusNormal"/>
        <w:ind w:firstLine="709"/>
        <w:jc w:val="both"/>
        <w:rPr>
          <w:color w:val="000000" w:themeColor="text1"/>
        </w:rPr>
      </w:pPr>
      <w:r w:rsidRPr="00300626">
        <w:rPr>
          <w:color w:val="000000" w:themeColor="text1"/>
        </w:rPr>
        <w:t xml:space="preserve">Учетный номер денежного обязательства является уникальным </w:t>
      </w:r>
      <w:r w:rsidRPr="00300626">
        <w:rPr>
          <w:color w:val="000000" w:themeColor="text1"/>
        </w:rPr>
        <w:br/>
        <w:t>и не подлежит изменению, в том числе при изменении отдельных реквизитов денежного обязательства.</w:t>
      </w:r>
    </w:p>
    <w:p w:rsidR="00AA50A6" w:rsidRPr="00300626" w:rsidRDefault="00AA50A6" w:rsidP="00AA50A6">
      <w:pPr>
        <w:pStyle w:val="ConsPlusNormal"/>
        <w:ind w:firstLine="709"/>
        <w:jc w:val="both"/>
        <w:rPr>
          <w:color w:val="000000" w:themeColor="text1"/>
        </w:rPr>
      </w:pPr>
      <w:r w:rsidRPr="00300626">
        <w:rPr>
          <w:color w:val="000000" w:themeColor="text1"/>
        </w:rPr>
        <w:lastRenderedPageBreak/>
        <w:t>Учетный номер денежного обязательства имеет следующую структуру, состоящую из двадцати пяти разрядов:</w:t>
      </w:r>
    </w:p>
    <w:p w:rsidR="00AA50A6" w:rsidRPr="00300626" w:rsidRDefault="00AA50A6" w:rsidP="00AA50A6">
      <w:pPr>
        <w:pStyle w:val="ConsPlusNormal"/>
        <w:ind w:firstLine="709"/>
        <w:jc w:val="both"/>
        <w:rPr>
          <w:color w:val="000000" w:themeColor="text1"/>
        </w:rPr>
      </w:pPr>
      <w:r w:rsidRPr="00300626">
        <w:rPr>
          <w:color w:val="000000" w:themeColor="text1"/>
        </w:rPr>
        <w:t xml:space="preserve">с 1 по 19 разряд – учетный номер соответствующего бюджетного </w:t>
      </w:r>
      <w:r w:rsidRPr="00300626">
        <w:rPr>
          <w:color w:val="000000" w:themeColor="text1"/>
        </w:rPr>
        <w:br/>
        <w:t>обязательства;</w:t>
      </w:r>
    </w:p>
    <w:p w:rsidR="00AA50A6" w:rsidRPr="00300626" w:rsidRDefault="00AA50A6" w:rsidP="00AA50A6">
      <w:pPr>
        <w:pStyle w:val="ConsPlusNormal"/>
        <w:ind w:firstLine="709"/>
        <w:jc w:val="both"/>
        <w:rPr>
          <w:color w:val="000000" w:themeColor="text1"/>
        </w:rPr>
      </w:pPr>
      <w:r w:rsidRPr="00300626">
        <w:rPr>
          <w:color w:val="000000" w:themeColor="text1"/>
        </w:rPr>
        <w:t>с 20 по 25 разряд – порядковый номер денежного обязательства.</w:t>
      </w:r>
    </w:p>
    <w:p w:rsidR="00AA50A6" w:rsidRPr="00300626" w:rsidRDefault="00AA50A6" w:rsidP="00AA50A6">
      <w:pPr>
        <w:pStyle w:val="ConsPlusNormal"/>
        <w:ind w:firstLine="708"/>
        <w:jc w:val="both"/>
        <w:rPr>
          <w:color w:val="000000" w:themeColor="text1"/>
        </w:rPr>
      </w:pPr>
      <w:r w:rsidRPr="00300626">
        <w:rPr>
          <w:b/>
          <w:color w:val="000000" w:themeColor="text1"/>
        </w:rPr>
        <w:t>4.4. В случае отрицательного результата проверки Сведений о</w:t>
      </w:r>
      <w:r w:rsidRPr="00300626">
        <w:rPr>
          <w:color w:val="000000" w:themeColor="text1"/>
        </w:rPr>
        <w:t xml:space="preserve"> денежном обязательстве Отдел в срок, установленный в </w:t>
      </w:r>
      <w:hyperlink w:anchor="P150" w:history="1">
        <w:r w:rsidRPr="00300626">
          <w:rPr>
            <w:rStyle w:val="ac"/>
            <w:color w:val="000000" w:themeColor="text1"/>
          </w:rPr>
          <w:t>абзаце первом пункта 4.2</w:t>
        </w:r>
      </w:hyperlink>
      <w:r w:rsidRPr="00300626">
        <w:rPr>
          <w:color w:val="000000" w:themeColor="text1"/>
        </w:rPr>
        <w:t xml:space="preserve"> настоящего Порядка:</w:t>
      </w:r>
    </w:p>
    <w:p w:rsidR="00AA50A6" w:rsidRPr="00300626" w:rsidRDefault="00AA50A6" w:rsidP="00AA50A6">
      <w:pPr>
        <w:pStyle w:val="ConsPlusNormal"/>
        <w:ind w:firstLine="708"/>
        <w:jc w:val="both"/>
        <w:rPr>
          <w:color w:val="000000" w:themeColor="text1"/>
        </w:rPr>
      </w:pPr>
      <w:r w:rsidRPr="00300626">
        <w:rPr>
          <w:color w:val="000000" w:themeColor="text1"/>
        </w:rPr>
        <w:t xml:space="preserve">- в отношении Сведений о денежных обязательствах, сформированных Отделом, направляет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AA50A6" w:rsidRPr="00300626" w:rsidRDefault="00AA50A6" w:rsidP="00AA50A6">
      <w:pPr>
        <w:pStyle w:val="ConsPlusNormal"/>
        <w:ind w:firstLine="708"/>
        <w:jc w:val="both"/>
        <w:rPr>
          <w:color w:val="000000" w:themeColor="text1"/>
        </w:rPr>
      </w:pPr>
      <w:r w:rsidRPr="00300626">
        <w:rPr>
          <w:color w:val="000000" w:themeColor="text1"/>
        </w:rPr>
        <w:t xml:space="preserve">- в отношении Сведений о денежных обязательствах, сформированных получателем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w:t>
      </w:r>
    </w:p>
    <w:p w:rsidR="00AA50A6" w:rsidRPr="00300626" w:rsidRDefault="00AA50A6" w:rsidP="00AA50A6">
      <w:pPr>
        <w:pStyle w:val="ConsPlusNormal"/>
        <w:ind w:firstLine="708"/>
        <w:jc w:val="both"/>
        <w:rPr>
          <w:color w:val="000000" w:themeColor="text1"/>
        </w:rPr>
      </w:pPr>
      <w:r w:rsidRPr="00300626">
        <w:rPr>
          <w:color w:val="000000" w:themeColor="text1"/>
        </w:rPr>
        <w:t xml:space="preserve">- возвращает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копию представленных на бумажном носителе Сведений о денежном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AA50A6" w:rsidRPr="00300626" w:rsidRDefault="00AA50A6" w:rsidP="00AA50A6">
      <w:pPr>
        <w:pStyle w:val="ConsPlusNormal"/>
        <w:ind w:firstLine="708"/>
        <w:jc w:val="both"/>
        <w:rPr>
          <w:color w:val="000000" w:themeColor="text1"/>
        </w:rPr>
      </w:pPr>
      <w:r w:rsidRPr="00300626">
        <w:rPr>
          <w:color w:val="000000" w:themeColor="text1"/>
        </w:rPr>
        <w:t xml:space="preserve">- направляет получателю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уведомление в электронном виде, если Сведения о денежном обязательстве представлялись в форме электронного документа.</w:t>
      </w:r>
    </w:p>
    <w:p w:rsidR="00AA50A6" w:rsidRPr="00300626" w:rsidRDefault="00AA50A6" w:rsidP="00AA50A6">
      <w:pPr>
        <w:pStyle w:val="ConsPlusNormal"/>
        <w:ind w:firstLine="709"/>
        <w:jc w:val="both"/>
        <w:rPr>
          <w:color w:val="000000" w:themeColor="text1"/>
        </w:rPr>
      </w:pPr>
      <w:r w:rsidRPr="00300626">
        <w:rPr>
          <w:color w:val="000000" w:themeColor="text1"/>
        </w:rPr>
        <w:t xml:space="preserve">4.5. 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лимитов бюджетных обязательств.</w:t>
      </w:r>
    </w:p>
    <w:p w:rsidR="00AA50A6" w:rsidRPr="00300626" w:rsidRDefault="00AA50A6" w:rsidP="00AA50A6">
      <w:pPr>
        <w:pStyle w:val="ConsPlusNormal"/>
        <w:ind w:firstLine="709"/>
        <w:jc w:val="both"/>
        <w:rPr>
          <w:color w:val="000000" w:themeColor="text1"/>
        </w:rPr>
      </w:pPr>
      <w:r w:rsidRPr="00300626">
        <w:rPr>
          <w:color w:val="000000" w:themeColor="text1"/>
        </w:rPr>
        <w:t xml:space="preserve">Оплата денежного обязательства по публичным нормативным обязательствам может осуществляться в пределах доведенных до получателя средств бюджета </w:t>
      </w:r>
      <w:proofErr w:type="spellStart"/>
      <w:r w:rsidR="006251FA" w:rsidRPr="00300626">
        <w:rPr>
          <w:color w:val="000000" w:themeColor="text1"/>
        </w:rPr>
        <w:t>Зеленовского</w:t>
      </w:r>
      <w:proofErr w:type="spellEnd"/>
      <w:r w:rsidR="006251FA" w:rsidRPr="00300626">
        <w:rPr>
          <w:color w:val="000000" w:themeColor="text1"/>
        </w:rPr>
        <w:t xml:space="preserve"> сельского поселения</w:t>
      </w:r>
      <w:r w:rsidRPr="00300626">
        <w:rPr>
          <w:color w:val="000000" w:themeColor="text1"/>
        </w:rPr>
        <w:t xml:space="preserve"> бюджетных ассигнований.</w:t>
      </w:r>
    </w:p>
    <w:p w:rsidR="00AA50A6" w:rsidRPr="00300626" w:rsidRDefault="00AA50A6" w:rsidP="00AA50A6">
      <w:pPr>
        <w:pStyle w:val="ConsPlusNormal"/>
        <w:ind w:firstLine="708"/>
        <w:jc w:val="both"/>
        <w:rPr>
          <w:color w:val="000000" w:themeColor="text1"/>
        </w:rPr>
      </w:pPr>
      <w:r w:rsidRPr="00300626">
        <w:rPr>
          <w:color w:val="000000" w:themeColor="text1"/>
        </w:rPr>
        <w:t xml:space="preserve">4.6.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sidRPr="00300626">
          <w:rPr>
            <w:rStyle w:val="ac"/>
            <w:color w:val="000000" w:themeColor="text1"/>
          </w:rPr>
          <w:t>пункте 2.10</w:t>
        </w:r>
      </w:hyperlink>
      <w:r w:rsidRPr="00300626">
        <w:rPr>
          <w:color w:val="000000" w:themeColor="text1"/>
        </w:rPr>
        <w:t xml:space="preserve"> настоящего Порядка, подлежит учету в текущем финансовом году на основании Сведений о денежном обязательстве, сформированных Отделом.</w:t>
      </w:r>
    </w:p>
    <w:p w:rsidR="00AA50A6" w:rsidRPr="00300626" w:rsidRDefault="00AA50A6" w:rsidP="00AA50A6">
      <w:pPr>
        <w:pStyle w:val="ConsPlusNormal"/>
        <w:ind w:firstLine="708"/>
        <w:jc w:val="both"/>
        <w:rPr>
          <w:color w:val="000000" w:themeColor="text1"/>
        </w:rPr>
      </w:pPr>
      <w:r w:rsidRPr="00300626">
        <w:rPr>
          <w:color w:val="000000" w:themeColor="text1"/>
        </w:rPr>
        <w:t xml:space="preserve">4.7. В случае если коды бюджетной классификации Российской Федерации, по которым Отделом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sidRPr="00300626">
          <w:rPr>
            <w:rStyle w:val="ac"/>
            <w:color w:val="000000" w:themeColor="text1"/>
          </w:rPr>
          <w:t>пунктом 2.10</w:t>
        </w:r>
      </w:hyperlink>
      <w:r w:rsidRPr="00300626">
        <w:rPr>
          <w:color w:val="000000" w:themeColor="text1"/>
        </w:rPr>
        <w:t xml:space="preserve"> настоящего Порядка.</w:t>
      </w:r>
    </w:p>
    <w:p w:rsidR="00AA50A6" w:rsidRPr="00300626" w:rsidRDefault="00AA50A6" w:rsidP="00AA50A6">
      <w:pPr>
        <w:pStyle w:val="ConsPlusNormal"/>
        <w:tabs>
          <w:tab w:val="left" w:pos="1985"/>
        </w:tabs>
        <w:jc w:val="center"/>
        <w:rPr>
          <w:b/>
          <w:color w:val="000000" w:themeColor="text1"/>
        </w:rPr>
      </w:pPr>
    </w:p>
    <w:p w:rsidR="007A4654" w:rsidRPr="00300626" w:rsidRDefault="007A4654" w:rsidP="007A4654">
      <w:pPr>
        <w:pStyle w:val="ConsPlusNormal"/>
        <w:tabs>
          <w:tab w:val="left" w:pos="1985"/>
        </w:tabs>
        <w:jc w:val="center"/>
        <w:rPr>
          <w:b/>
          <w:color w:val="000000" w:themeColor="text1"/>
          <w:sz w:val="24"/>
          <w:szCs w:val="24"/>
        </w:rPr>
      </w:pPr>
    </w:p>
    <w:p w:rsidR="007A4654" w:rsidRPr="00300626" w:rsidRDefault="007A4654" w:rsidP="007A4654">
      <w:pPr>
        <w:pStyle w:val="ConsPlusNormal"/>
        <w:tabs>
          <w:tab w:val="left" w:pos="1985"/>
        </w:tabs>
        <w:jc w:val="center"/>
        <w:rPr>
          <w:b/>
          <w:color w:val="000000" w:themeColor="text1"/>
          <w:sz w:val="24"/>
          <w:szCs w:val="24"/>
        </w:rPr>
      </w:pPr>
    </w:p>
    <w:p w:rsidR="007A4654" w:rsidRPr="00300626" w:rsidRDefault="007A4654" w:rsidP="007A4654">
      <w:pPr>
        <w:pStyle w:val="ConsPlusNormal"/>
        <w:tabs>
          <w:tab w:val="left" w:pos="1985"/>
        </w:tabs>
        <w:jc w:val="center"/>
        <w:rPr>
          <w:b/>
          <w:color w:val="000000" w:themeColor="text1"/>
          <w:sz w:val="24"/>
          <w:szCs w:val="24"/>
        </w:rPr>
      </w:pPr>
    </w:p>
    <w:p w:rsidR="007A4654" w:rsidRPr="00300626" w:rsidRDefault="007A4654" w:rsidP="007A4654">
      <w:pPr>
        <w:pStyle w:val="ConsPlusNormal"/>
        <w:tabs>
          <w:tab w:val="left" w:pos="1985"/>
        </w:tabs>
        <w:jc w:val="center"/>
        <w:rPr>
          <w:b/>
          <w:color w:val="000000" w:themeColor="text1"/>
        </w:rPr>
      </w:pPr>
      <w:r w:rsidRPr="00300626">
        <w:rPr>
          <w:b/>
          <w:color w:val="000000" w:themeColor="text1"/>
        </w:rPr>
        <w:lastRenderedPageBreak/>
        <w:t>V. Представление информации о бюджетных и денежных обязательствах, учтенных в Отделе</w:t>
      </w:r>
    </w:p>
    <w:p w:rsidR="007A4654" w:rsidRPr="00300626" w:rsidRDefault="007A4654" w:rsidP="007A4654">
      <w:pPr>
        <w:pStyle w:val="ConsPlusNormal"/>
        <w:ind w:firstLine="709"/>
        <w:jc w:val="both"/>
        <w:rPr>
          <w:color w:val="000000" w:themeColor="text1"/>
        </w:rPr>
      </w:pPr>
    </w:p>
    <w:p w:rsidR="007A4654" w:rsidRPr="00300626" w:rsidRDefault="007A4654" w:rsidP="007A4654">
      <w:pPr>
        <w:pStyle w:val="ConsPlusNormal"/>
        <w:ind w:firstLine="709"/>
        <w:jc w:val="both"/>
        <w:rPr>
          <w:color w:val="000000" w:themeColor="text1"/>
        </w:rPr>
      </w:pPr>
      <w:r w:rsidRPr="00300626">
        <w:rPr>
          <w:color w:val="000000" w:themeColor="text1"/>
        </w:rPr>
        <w:t xml:space="preserve">5.1. Информация о бюджетных и денежных обязательствах предоставляется Отделом в виде документов, определенных пунктом 5.4 Порядка, по запросам Администрации </w:t>
      </w:r>
      <w:proofErr w:type="spellStart"/>
      <w:r w:rsidRPr="00300626">
        <w:rPr>
          <w:color w:val="000000" w:themeColor="text1"/>
        </w:rPr>
        <w:t>Зеленовского</w:t>
      </w:r>
      <w:proofErr w:type="spellEnd"/>
      <w:r w:rsidRPr="00300626">
        <w:rPr>
          <w:color w:val="000000" w:themeColor="text1"/>
        </w:rPr>
        <w:t xml:space="preserve"> сельского поселения, иных органов местного самоуправления района, главного распорядителя средств бюджета </w:t>
      </w:r>
      <w:proofErr w:type="spellStart"/>
      <w:r w:rsidRPr="00300626">
        <w:rPr>
          <w:color w:val="000000" w:themeColor="text1"/>
        </w:rPr>
        <w:t>Зеленовского</w:t>
      </w:r>
      <w:proofErr w:type="spellEnd"/>
      <w:r w:rsidRPr="00300626">
        <w:rPr>
          <w:color w:val="000000" w:themeColor="text1"/>
        </w:rPr>
        <w:t xml:space="preserve"> сельского поселения, получателей средств бюджета </w:t>
      </w:r>
      <w:proofErr w:type="spellStart"/>
      <w:r w:rsidRPr="00300626">
        <w:rPr>
          <w:color w:val="000000" w:themeColor="text1"/>
        </w:rPr>
        <w:t>Зеленовского</w:t>
      </w:r>
      <w:proofErr w:type="spellEnd"/>
      <w:r w:rsidRPr="00300626">
        <w:rPr>
          <w:color w:val="000000" w:themeColor="text1"/>
        </w:rPr>
        <w:t xml:space="preserve"> сельского поселения, с учетом положений пунктов 5.2 и 5.3 </w:t>
      </w:r>
      <w:proofErr w:type="gramStart"/>
      <w:r w:rsidRPr="00300626">
        <w:rPr>
          <w:color w:val="000000" w:themeColor="text1"/>
        </w:rPr>
        <w:t>Порядка.:</w:t>
      </w:r>
      <w:proofErr w:type="gramEnd"/>
    </w:p>
    <w:p w:rsidR="007A4654" w:rsidRPr="00300626" w:rsidRDefault="007A4654" w:rsidP="007A4654">
      <w:pPr>
        <w:pStyle w:val="ConsPlusNormal"/>
        <w:ind w:firstLine="709"/>
        <w:jc w:val="both"/>
        <w:rPr>
          <w:color w:val="000000" w:themeColor="text1"/>
        </w:rPr>
      </w:pPr>
      <w:r w:rsidRPr="00300626">
        <w:rPr>
          <w:color w:val="000000" w:themeColor="text1"/>
        </w:rPr>
        <w:t xml:space="preserve">Администрации </w:t>
      </w:r>
      <w:proofErr w:type="spellStart"/>
      <w:r w:rsidRPr="00300626">
        <w:rPr>
          <w:color w:val="000000" w:themeColor="text1"/>
        </w:rPr>
        <w:t>Зеленовского</w:t>
      </w:r>
      <w:proofErr w:type="spellEnd"/>
      <w:r w:rsidRPr="00300626">
        <w:rPr>
          <w:color w:val="000000" w:themeColor="text1"/>
        </w:rPr>
        <w:t xml:space="preserve"> сельского поселения – по всем бюджетным и денежным обязательствам;</w:t>
      </w:r>
    </w:p>
    <w:p w:rsidR="007A4654" w:rsidRPr="00300626" w:rsidRDefault="007A4654" w:rsidP="007A4654">
      <w:pPr>
        <w:pStyle w:val="ConsPlusNormal"/>
        <w:ind w:firstLine="709"/>
        <w:jc w:val="both"/>
        <w:rPr>
          <w:color w:val="000000" w:themeColor="text1"/>
        </w:rPr>
      </w:pPr>
      <w:r w:rsidRPr="00300626">
        <w:rPr>
          <w:color w:val="000000" w:themeColor="text1"/>
        </w:rPr>
        <w:t xml:space="preserve">главным распорядителям средств бюджета </w:t>
      </w:r>
      <w:proofErr w:type="spellStart"/>
      <w:r w:rsidRPr="00300626">
        <w:rPr>
          <w:color w:val="000000" w:themeColor="text1"/>
        </w:rPr>
        <w:t>Зеленовского</w:t>
      </w:r>
      <w:proofErr w:type="spellEnd"/>
      <w:r w:rsidRPr="00300626">
        <w:rPr>
          <w:color w:val="000000" w:themeColor="text1"/>
        </w:rPr>
        <w:t xml:space="preserve"> сельского поселения – в части бюджетных и денежных обязательств подведомственных им получателей средств бюджета </w:t>
      </w:r>
      <w:proofErr w:type="spellStart"/>
      <w:r w:rsidRPr="00300626">
        <w:rPr>
          <w:color w:val="000000" w:themeColor="text1"/>
        </w:rPr>
        <w:t>Зеленовского</w:t>
      </w:r>
      <w:proofErr w:type="spellEnd"/>
      <w:r w:rsidRPr="00300626">
        <w:rPr>
          <w:color w:val="000000" w:themeColor="text1"/>
        </w:rPr>
        <w:t xml:space="preserve"> сельского поселения;</w:t>
      </w:r>
    </w:p>
    <w:p w:rsidR="007A4654" w:rsidRPr="00300626" w:rsidRDefault="007A4654" w:rsidP="007A4654">
      <w:pPr>
        <w:pStyle w:val="ConsPlusNormal"/>
        <w:ind w:firstLine="709"/>
        <w:jc w:val="both"/>
        <w:rPr>
          <w:color w:val="000000" w:themeColor="text1"/>
        </w:rPr>
      </w:pPr>
      <w:r w:rsidRPr="00300626">
        <w:rPr>
          <w:color w:val="000000" w:themeColor="text1"/>
        </w:rPr>
        <w:t xml:space="preserve">получателям средств бюджета </w:t>
      </w:r>
      <w:proofErr w:type="spellStart"/>
      <w:r w:rsidRPr="00300626">
        <w:rPr>
          <w:color w:val="000000" w:themeColor="text1"/>
        </w:rPr>
        <w:t>Зеленовского</w:t>
      </w:r>
      <w:proofErr w:type="spellEnd"/>
      <w:r w:rsidRPr="00300626">
        <w:rPr>
          <w:color w:val="000000" w:themeColor="text1"/>
        </w:rPr>
        <w:t xml:space="preserve"> сельского поселения – в части бюджетных и денежных обязательств соответствующего получателя средств бюджета </w:t>
      </w:r>
      <w:proofErr w:type="spellStart"/>
      <w:r w:rsidRPr="00300626">
        <w:rPr>
          <w:color w:val="000000" w:themeColor="text1"/>
        </w:rPr>
        <w:t>Зеленовского</w:t>
      </w:r>
      <w:proofErr w:type="spellEnd"/>
      <w:r w:rsidRPr="00300626">
        <w:rPr>
          <w:color w:val="000000" w:themeColor="text1"/>
        </w:rPr>
        <w:t xml:space="preserve"> сельского поселения;</w:t>
      </w:r>
    </w:p>
    <w:p w:rsidR="007A4654" w:rsidRPr="00300626" w:rsidRDefault="007A4654" w:rsidP="007A4654">
      <w:pPr>
        <w:pStyle w:val="ConsPlusNormal"/>
        <w:ind w:firstLine="709"/>
        <w:jc w:val="both"/>
        <w:rPr>
          <w:color w:val="000000" w:themeColor="text1"/>
        </w:rPr>
      </w:pPr>
      <w:r w:rsidRPr="00300626">
        <w:rPr>
          <w:color w:val="000000" w:themeColor="text1"/>
        </w:rPr>
        <w:t>иным органам местного самоуправления - в рамках их полномочий, установленных законодательством Российской Федерации.</w:t>
      </w:r>
    </w:p>
    <w:p w:rsidR="007A4654" w:rsidRPr="00300626" w:rsidRDefault="007A4654" w:rsidP="007A4654">
      <w:pPr>
        <w:pStyle w:val="ConsPlusNormal"/>
        <w:ind w:firstLine="709"/>
        <w:jc w:val="both"/>
        <w:rPr>
          <w:color w:val="000000" w:themeColor="text1"/>
        </w:rPr>
      </w:pPr>
      <w:r w:rsidRPr="00300626">
        <w:rPr>
          <w:color w:val="000000" w:themeColor="text1"/>
        </w:rPr>
        <w:t xml:space="preserve">Информация о бюджетных и денежных обязательствах предоставляется Администрации </w:t>
      </w:r>
      <w:proofErr w:type="spellStart"/>
      <w:r w:rsidRPr="00300626">
        <w:rPr>
          <w:color w:val="000000" w:themeColor="text1"/>
        </w:rPr>
        <w:t>Зеленовского</w:t>
      </w:r>
      <w:proofErr w:type="spellEnd"/>
      <w:r w:rsidRPr="00300626">
        <w:rPr>
          <w:color w:val="000000" w:themeColor="text1"/>
        </w:rPr>
        <w:t xml:space="preserve"> сельского поселения ежедневно (за исключением информации, содержащей сведения, составляющие государственную тайну, которая предоставляется еженедельно).</w:t>
      </w:r>
    </w:p>
    <w:p w:rsidR="007A4654" w:rsidRPr="00300626" w:rsidRDefault="007A4654" w:rsidP="007A4654">
      <w:pPr>
        <w:pStyle w:val="ConsPlusNormal"/>
        <w:ind w:firstLine="709"/>
        <w:jc w:val="both"/>
        <w:rPr>
          <w:color w:val="000000" w:themeColor="text1"/>
        </w:rPr>
      </w:pPr>
      <w:r w:rsidRPr="00300626">
        <w:rPr>
          <w:color w:val="000000" w:themeColor="text1"/>
        </w:rPr>
        <w:t>5.2.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7A4654" w:rsidRPr="00300626" w:rsidRDefault="007A4654" w:rsidP="007A4654">
      <w:pPr>
        <w:pStyle w:val="ConsPlusNormal"/>
        <w:ind w:firstLine="709"/>
        <w:jc w:val="both"/>
        <w:rPr>
          <w:color w:val="000000" w:themeColor="text1"/>
        </w:rPr>
      </w:pPr>
      <w:r w:rsidRPr="00300626">
        <w:rPr>
          <w:color w:val="000000" w:themeColor="text1"/>
        </w:rPr>
        <w:t>5.3. Информация о бюджетных и денежных обязательствах предоставляется в соответствии со следующими положениями:</w:t>
      </w:r>
    </w:p>
    <w:p w:rsidR="007A4654" w:rsidRPr="00300626" w:rsidRDefault="007A4654" w:rsidP="007A4654">
      <w:pPr>
        <w:pStyle w:val="ConsPlusNormal"/>
        <w:ind w:firstLine="709"/>
        <w:jc w:val="both"/>
        <w:rPr>
          <w:color w:val="000000" w:themeColor="text1"/>
        </w:rPr>
      </w:pPr>
      <w:r w:rsidRPr="00300626">
        <w:rPr>
          <w:color w:val="000000" w:themeColor="text1"/>
        </w:rPr>
        <w:t xml:space="preserve">1) по запросу Администрации </w:t>
      </w:r>
      <w:proofErr w:type="spellStart"/>
      <w:r w:rsidRPr="00300626">
        <w:rPr>
          <w:color w:val="000000" w:themeColor="text1"/>
        </w:rPr>
        <w:t>Зеленовского</w:t>
      </w:r>
      <w:proofErr w:type="spellEnd"/>
      <w:r w:rsidRPr="00300626">
        <w:rPr>
          <w:color w:val="000000" w:themeColor="text1"/>
        </w:rPr>
        <w:t xml:space="preserve"> сельского поселения либо иного органа местного самоуправления Тарасовского района, уполномоченного в соответствии с законодательством Российской Федерации на получение такой информации, Отдел представляет с указанными в запросе детализацией и группировкой показателей:</w:t>
      </w:r>
    </w:p>
    <w:p w:rsidR="007A4654" w:rsidRPr="00300626" w:rsidRDefault="007A4654" w:rsidP="007A4654">
      <w:pPr>
        <w:pStyle w:val="ConsPlusNormal"/>
        <w:ind w:firstLine="709"/>
        <w:jc w:val="both"/>
        <w:rPr>
          <w:color w:val="000000" w:themeColor="text1"/>
        </w:rPr>
      </w:pPr>
      <w:r w:rsidRPr="00300626">
        <w:rPr>
          <w:color w:val="000000" w:themeColor="text1"/>
        </w:rPr>
        <w:t>Информацию о принятых на учет бюджетных или денежных обязательствах, реквизиты которой установлены приложением 6 к Порядку Минфина России, сформированную по состоянию на соответствующую дату;</w:t>
      </w:r>
    </w:p>
    <w:p w:rsidR="007A4654" w:rsidRPr="00300626" w:rsidRDefault="007A4654" w:rsidP="007A4654">
      <w:pPr>
        <w:pStyle w:val="ConsPlusNormal"/>
        <w:ind w:firstLine="709"/>
        <w:jc w:val="both"/>
        <w:rPr>
          <w:color w:val="000000" w:themeColor="text1"/>
        </w:rPr>
      </w:pPr>
      <w:bookmarkStart w:id="10" w:name="_Hlk88723160"/>
      <w:r w:rsidRPr="00300626">
        <w:rPr>
          <w:color w:val="000000" w:themeColor="text1"/>
        </w:rPr>
        <w:t>Информацию об исполнении бюджетных и денежных обязательств</w:t>
      </w:r>
      <w:bookmarkEnd w:id="10"/>
      <w:r w:rsidRPr="00300626">
        <w:rPr>
          <w:color w:val="000000" w:themeColor="text1"/>
        </w:rPr>
        <w:t>, реквизиты которой установлены приложением 7 к Порядку Минфина России, сформированную на дату, указанную в запросе;</w:t>
      </w:r>
    </w:p>
    <w:p w:rsidR="007A4654" w:rsidRPr="009D4367" w:rsidRDefault="007A4654" w:rsidP="007A4654">
      <w:pPr>
        <w:pStyle w:val="ad"/>
        <w:jc w:val="both"/>
        <w:rPr>
          <w:rFonts w:ascii="Times New Roman" w:hAnsi="Times New Roman"/>
          <w:color w:val="000000" w:themeColor="text1"/>
          <w:sz w:val="28"/>
          <w:szCs w:val="28"/>
        </w:rPr>
      </w:pPr>
      <w:r w:rsidRPr="00300626">
        <w:rPr>
          <w:rFonts w:ascii="Times New Roman" w:hAnsi="Times New Roman"/>
          <w:color w:val="000000" w:themeColor="text1"/>
          <w:sz w:val="28"/>
          <w:szCs w:val="28"/>
        </w:rPr>
        <w:t xml:space="preserve">             Информацию об исполнении бюджетных и денежных обязательств, принятых   в   целях осуществления капитальных вложений (реализации мероприятий по информатизации), реквизиты которой установлены приложением 8 к Порядку Минфина России (далее - Информация об исполнении обязательств, принятых в </w:t>
      </w:r>
      <w:r w:rsidRPr="00300626">
        <w:rPr>
          <w:rFonts w:ascii="Times New Roman" w:hAnsi="Times New Roman"/>
          <w:color w:val="000000" w:themeColor="text1"/>
          <w:sz w:val="28"/>
          <w:szCs w:val="28"/>
        </w:rPr>
        <w:lastRenderedPageBreak/>
        <w:t xml:space="preserve">целях осуществления капитальных вложений (реализации мероприятий </w:t>
      </w:r>
      <w:r w:rsidRPr="009D4367">
        <w:rPr>
          <w:rFonts w:ascii="Times New Roman" w:hAnsi="Times New Roman"/>
          <w:color w:val="000000" w:themeColor="text1"/>
          <w:sz w:val="28"/>
          <w:szCs w:val="28"/>
        </w:rPr>
        <w:t>по информатизации), сформированную на дату, указанную в запросе;</w:t>
      </w:r>
    </w:p>
    <w:p w:rsidR="007A4654" w:rsidRPr="009D4367" w:rsidRDefault="007A4654" w:rsidP="007A4654">
      <w:pPr>
        <w:pStyle w:val="ConsPlusNormal"/>
        <w:ind w:firstLine="709"/>
        <w:jc w:val="both"/>
        <w:rPr>
          <w:color w:val="000000" w:themeColor="text1"/>
        </w:rPr>
      </w:pPr>
      <w:r w:rsidRPr="009D4367">
        <w:rPr>
          <w:color w:val="000000" w:themeColor="text1"/>
        </w:rPr>
        <w:t xml:space="preserve">2) по запросу главного распорядителя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Отдел представляет с указанными в запросе детализацией и группировкой показателей:</w:t>
      </w:r>
    </w:p>
    <w:p w:rsidR="007A4654" w:rsidRPr="009D4367" w:rsidRDefault="007A4654" w:rsidP="007A4654">
      <w:pPr>
        <w:pStyle w:val="ConsPlusNormal"/>
        <w:ind w:firstLine="709"/>
        <w:jc w:val="both"/>
        <w:rPr>
          <w:color w:val="000000" w:themeColor="text1"/>
        </w:rPr>
      </w:pPr>
      <w:r w:rsidRPr="009D4367">
        <w:rPr>
          <w:color w:val="000000" w:themeColor="text1"/>
        </w:rPr>
        <w:t xml:space="preserve">Информацию о принятых на учет обязательствах по находящимся в ведении главного распорядителя (распорядителя)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получателям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сформированную нарастающим итогом с начала текущего финансового года по состоянию на соответствующую дату;</w:t>
      </w:r>
    </w:p>
    <w:p w:rsidR="007A4654" w:rsidRPr="009D4367" w:rsidRDefault="007A4654" w:rsidP="007A4654">
      <w:pPr>
        <w:pStyle w:val="ConsPlusNormal"/>
        <w:ind w:firstLine="709"/>
        <w:jc w:val="both"/>
        <w:rPr>
          <w:color w:val="000000" w:themeColor="text1"/>
        </w:rPr>
      </w:pPr>
      <w:r w:rsidRPr="009D4367">
        <w:rPr>
          <w:color w:val="000000" w:themeColor="text1"/>
        </w:rPr>
        <w:t xml:space="preserve"> Информацию об исполнении обязательств по капитальным вложениям (мероприятиям по информатизации) по находящимся в ведении главного распорядителя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получателям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w:t>
      </w:r>
    </w:p>
    <w:p w:rsidR="007A4654" w:rsidRPr="009D4367" w:rsidRDefault="007A4654" w:rsidP="007A4654">
      <w:pPr>
        <w:pStyle w:val="ConsPlusNormal"/>
        <w:ind w:firstLine="709"/>
        <w:jc w:val="both"/>
        <w:rPr>
          <w:color w:val="000000" w:themeColor="text1"/>
        </w:rPr>
      </w:pPr>
      <w:r w:rsidRPr="009D4367">
        <w:rPr>
          <w:color w:val="000000" w:themeColor="text1"/>
        </w:rPr>
        <w:t xml:space="preserve">3) по запросу получателя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Отдел предоставляет Справку об исполнении принятых на учет бюджетных 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нарастающим итогом с 1 января текущего финансового года и содержит информацию об исполнении бюджетных или денежных обязательств, поставленных на учет в Отделе на основании Сведений о бюджетном обязательстве или Сведений о денежном обязательстве;</w:t>
      </w:r>
    </w:p>
    <w:p w:rsidR="007A4654" w:rsidRPr="009D4367" w:rsidRDefault="007A4654" w:rsidP="007A4654">
      <w:pPr>
        <w:pStyle w:val="ConsPlusNormal"/>
        <w:ind w:firstLine="709"/>
        <w:jc w:val="both"/>
        <w:rPr>
          <w:color w:val="000000" w:themeColor="text1"/>
        </w:rPr>
      </w:pPr>
      <w:r w:rsidRPr="009D4367">
        <w:rPr>
          <w:color w:val="000000" w:themeColor="text1"/>
        </w:rPr>
        <w:t xml:space="preserve">4) по запросу получателя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Отдел по месту обслуживания получателя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9 к Порядку Минфина России.</w:t>
      </w:r>
    </w:p>
    <w:p w:rsidR="007A4654" w:rsidRPr="009D4367" w:rsidRDefault="007A4654" w:rsidP="007A4654">
      <w:pPr>
        <w:pStyle w:val="ConsPlusNormal"/>
        <w:ind w:firstLine="709"/>
        <w:jc w:val="both"/>
        <w:rPr>
          <w:color w:val="000000" w:themeColor="text1"/>
        </w:rPr>
      </w:pPr>
      <w:r w:rsidRPr="009D4367">
        <w:rPr>
          <w:color w:val="000000" w:themeColor="text1"/>
        </w:rPr>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не позднее трех рабочих дней со дня поступления соответствующего запроса.</w:t>
      </w:r>
    </w:p>
    <w:p w:rsidR="007A4654" w:rsidRPr="009D4367" w:rsidRDefault="007A4654" w:rsidP="007A4654">
      <w:pPr>
        <w:pStyle w:val="ConsPlusNormal"/>
        <w:ind w:firstLine="709"/>
        <w:jc w:val="both"/>
        <w:rPr>
          <w:color w:val="000000" w:themeColor="text1"/>
        </w:rPr>
      </w:pPr>
      <w:r w:rsidRPr="009D4367">
        <w:rPr>
          <w:color w:val="000000" w:themeColor="text1"/>
        </w:rPr>
        <w:t xml:space="preserve">Справка о неисполненных в отчетном финансовом году бюджетных обязательствах формируется по состоянию на 1 января текущего финансового года в разрезе кодов бюджетной классификации,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 ,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Отдел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w:t>
      </w:r>
      <w:r w:rsidRPr="009D4367">
        <w:rPr>
          <w:color w:val="000000" w:themeColor="text1"/>
        </w:rPr>
        <w:lastRenderedPageBreak/>
        <w:t>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7A4654" w:rsidRPr="009D4367" w:rsidRDefault="007A4654" w:rsidP="007A4654">
      <w:pPr>
        <w:pStyle w:val="ConsPlusNormal"/>
        <w:ind w:firstLine="709"/>
        <w:jc w:val="both"/>
        <w:rPr>
          <w:color w:val="000000" w:themeColor="text1"/>
        </w:rPr>
      </w:pPr>
      <w:r w:rsidRPr="009D4367">
        <w:rPr>
          <w:color w:val="000000" w:themeColor="text1"/>
        </w:rPr>
        <w:t xml:space="preserve">По запросу главного распорядителя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Отдел формирует сводную Справку о неисполненных в отчетном финансовом году бюджетных обязательствах получателей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находящихся в ведении главного распорядителя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сформированную, в том числе, на основании Справок о неисполненных бюджетных обязательствах, представленных Отдел,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в срок, не позднее трех рабочих дней со дня поступления соответствующего запроса.</w:t>
      </w:r>
    </w:p>
    <w:p w:rsidR="007A4654" w:rsidRPr="009D4367" w:rsidRDefault="007A4654" w:rsidP="007A4654">
      <w:pPr>
        <w:pStyle w:val="ConsPlusNormal"/>
        <w:ind w:firstLine="709"/>
        <w:jc w:val="both"/>
        <w:rPr>
          <w:color w:val="000000" w:themeColor="text1"/>
        </w:rPr>
      </w:pPr>
      <w:r w:rsidRPr="009D4367">
        <w:rPr>
          <w:color w:val="000000" w:themeColor="text1"/>
        </w:rPr>
        <w:t xml:space="preserve">5) Не позднее второго рабочего дня текущего финансового года Отдел представляет в Администрацию </w:t>
      </w:r>
      <w:proofErr w:type="spellStart"/>
      <w:r w:rsidRPr="009D4367">
        <w:rPr>
          <w:color w:val="000000" w:themeColor="text1"/>
        </w:rPr>
        <w:t>Зеленовского</w:t>
      </w:r>
      <w:proofErr w:type="spellEnd"/>
      <w:r w:rsidRPr="009D4367">
        <w:rPr>
          <w:color w:val="000000" w:themeColor="text1"/>
        </w:rPr>
        <w:t xml:space="preserve"> сельского поселения и главным распорядителям средств бюджета </w:t>
      </w:r>
      <w:proofErr w:type="spellStart"/>
      <w:r w:rsidRPr="009D4367">
        <w:rPr>
          <w:color w:val="000000" w:themeColor="text1"/>
        </w:rPr>
        <w:t>Зеленовского</w:t>
      </w:r>
      <w:proofErr w:type="spellEnd"/>
      <w:r w:rsidRPr="009D4367">
        <w:rPr>
          <w:color w:val="000000" w:themeColor="text1"/>
        </w:rPr>
        <w:t xml:space="preserve"> сельского поселения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приложением N 11 к Порядку Минфина России (далее - Справка о неисполненных бюджетных обязательствах по капитальным вложениям).</w:t>
      </w:r>
    </w:p>
    <w:p w:rsidR="007A4654" w:rsidRPr="009D4367" w:rsidRDefault="007A4654" w:rsidP="007A4654">
      <w:pPr>
        <w:pStyle w:val="ConsPlusNormal"/>
        <w:ind w:firstLine="709"/>
        <w:jc w:val="both"/>
        <w:rPr>
          <w:color w:val="000000" w:themeColor="text1"/>
        </w:rPr>
      </w:pPr>
      <w:r w:rsidRPr="009D4367">
        <w:rPr>
          <w:color w:val="000000" w:themeColor="text1"/>
        </w:rPr>
        <w:t>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подпункте 4 пункта 5.3 настоящего Порядка.</w:t>
      </w:r>
    </w:p>
    <w:p w:rsidR="00AA50A6" w:rsidRPr="009D4367" w:rsidRDefault="007A4654" w:rsidP="007A4654">
      <w:pPr>
        <w:pStyle w:val="ConsPlusNormal"/>
        <w:ind w:left="5387"/>
        <w:jc w:val="center"/>
        <w:rPr>
          <w:color w:val="000000" w:themeColor="text1"/>
        </w:rPr>
      </w:pPr>
      <w:r w:rsidRPr="009D4367">
        <w:rPr>
          <w:color w:val="000000" w:themeColor="text1"/>
        </w:rPr>
        <w:br w:type="page"/>
      </w:r>
      <w:r w:rsidR="00AA50A6" w:rsidRPr="009D4367">
        <w:rPr>
          <w:color w:val="000000" w:themeColor="text1"/>
        </w:rPr>
        <w:lastRenderedPageBreak/>
        <w:t>Приложение № 1</w:t>
      </w:r>
    </w:p>
    <w:p w:rsidR="00AA50A6" w:rsidRPr="009D4367" w:rsidRDefault="00AA50A6" w:rsidP="00AA50A6">
      <w:pPr>
        <w:pStyle w:val="ConsPlusNormal"/>
        <w:ind w:left="5387"/>
        <w:jc w:val="center"/>
        <w:rPr>
          <w:color w:val="000000" w:themeColor="text1"/>
        </w:rPr>
      </w:pPr>
      <w:r w:rsidRPr="009D4367">
        <w:rPr>
          <w:color w:val="000000" w:themeColor="text1"/>
        </w:rPr>
        <w:t xml:space="preserve">к Порядку учета бюджетных и денежных обязательств получателей средств </w:t>
      </w:r>
    </w:p>
    <w:p w:rsidR="00AA50A6" w:rsidRPr="009D4367" w:rsidRDefault="00AA50A6" w:rsidP="00AA50A6">
      <w:pPr>
        <w:pStyle w:val="ConsPlusNormal"/>
        <w:ind w:left="5387"/>
        <w:jc w:val="center"/>
        <w:rPr>
          <w:color w:val="000000" w:themeColor="text1"/>
        </w:rPr>
      </w:pPr>
      <w:r w:rsidRPr="009D4367">
        <w:rPr>
          <w:color w:val="000000" w:themeColor="text1"/>
        </w:rPr>
        <w:t xml:space="preserve">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p>
    <w:p w:rsidR="00AA50A6" w:rsidRPr="009D4367" w:rsidRDefault="00AA50A6" w:rsidP="00AA50A6">
      <w:pPr>
        <w:pStyle w:val="ConsPlusNormal"/>
        <w:ind w:firstLine="709"/>
        <w:jc w:val="both"/>
        <w:rPr>
          <w:b/>
          <w:color w:val="000000" w:themeColor="text1"/>
        </w:rPr>
      </w:pPr>
      <w:bookmarkStart w:id="11" w:name="P200"/>
      <w:bookmarkEnd w:id="11"/>
    </w:p>
    <w:p w:rsidR="00AA50A6" w:rsidRPr="009D4367" w:rsidRDefault="00AA50A6" w:rsidP="00AA50A6">
      <w:pPr>
        <w:pStyle w:val="ConsPlusNormal"/>
        <w:jc w:val="center"/>
        <w:rPr>
          <w:b/>
          <w:color w:val="000000" w:themeColor="text1"/>
        </w:rPr>
      </w:pPr>
    </w:p>
    <w:p w:rsidR="00AA50A6" w:rsidRPr="009D4367" w:rsidRDefault="00AA50A6" w:rsidP="00AA50A6">
      <w:pPr>
        <w:pStyle w:val="ConsPlusNormal"/>
        <w:jc w:val="center"/>
        <w:rPr>
          <w:color w:val="000000" w:themeColor="text1"/>
        </w:rPr>
      </w:pPr>
      <w:r w:rsidRPr="009D4367">
        <w:rPr>
          <w:color w:val="000000" w:themeColor="text1"/>
        </w:rPr>
        <w:t xml:space="preserve">Реквизиты </w:t>
      </w:r>
    </w:p>
    <w:p w:rsidR="00AA50A6" w:rsidRPr="009D4367" w:rsidRDefault="00AA50A6" w:rsidP="00AA50A6">
      <w:pPr>
        <w:pStyle w:val="ConsPlusNormal"/>
        <w:jc w:val="center"/>
        <w:rPr>
          <w:b/>
          <w:color w:val="000000" w:themeColor="text1"/>
        </w:rPr>
      </w:pPr>
      <w:r w:rsidRPr="009D4367">
        <w:rPr>
          <w:color w:val="000000" w:themeColor="text1"/>
        </w:rPr>
        <w:t>Сведения о бюджетном обязательстве</w:t>
      </w:r>
    </w:p>
    <w:p w:rsidR="00AA50A6" w:rsidRPr="009D4367" w:rsidRDefault="00AA50A6" w:rsidP="00AA50A6">
      <w:pPr>
        <w:pStyle w:val="ConsPlusNormal"/>
        <w:rPr>
          <w:color w:val="000000" w:themeColor="text1"/>
        </w:rPr>
      </w:pPr>
    </w:p>
    <w:p w:rsidR="00AA50A6" w:rsidRPr="009D4367" w:rsidRDefault="00AA50A6" w:rsidP="00AA50A6">
      <w:pPr>
        <w:pStyle w:val="ConsPlusNormal"/>
        <w:rPr>
          <w:color w:val="000000" w:themeColor="text1"/>
          <w:sz w:val="24"/>
          <w:szCs w:val="24"/>
        </w:rPr>
      </w:pPr>
      <w:r w:rsidRPr="009D4367">
        <w:rPr>
          <w:color w:val="000000" w:themeColor="text1"/>
          <w:sz w:val="24"/>
          <w:szCs w:val="24"/>
        </w:rPr>
        <w:t>Единица измерения: руб.</w:t>
      </w:r>
    </w:p>
    <w:p w:rsidR="00AA50A6" w:rsidRPr="009D4367" w:rsidRDefault="00AA50A6" w:rsidP="00AA50A6">
      <w:pPr>
        <w:pStyle w:val="ConsPlusNormal"/>
        <w:spacing w:after="120"/>
        <w:rPr>
          <w:color w:val="000000" w:themeColor="text1"/>
          <w:sz w:val="24"/>
          <w:szCs w:val="24"/>
        </w:rPr>
      </w:pPr>
      <w:r w:rsidRPr="009D4367">
        <w:rPr>
          <w:color w:val="000000" w:themeColor="text1"/>
          <w:sz w:val="24"/>
          <w:szCs w:val="24"/>
        </w:rPr>
        <w:t>(с точностью до второго десятичного знака)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9D4367" w:rsidRPr="009D4367" w:rsidTr="0047119D">
        <w:tc>
          <w:tcPr>
            <w:tcW w:w="3969" w:type="dxa"/>
            <w:shd w:val="clear" w:color="auto" w:fill="auto"/>
          </w:tcPr>
          <w:p w:rsidR="00AA50A6" w:rsidRPr="009D4367" w:rsidRDefault="00AA50A6" w:rsidP="0047119D">
            <w:pPr>
              <w:pStyle w:val="ConsPlusNormal"/>
              <w:jc w:val="center"/>
              <w:rPr>
                <w:color w:val="000000" w:themeColor="text1"/>
                <w:sz w:val="24"/>
                <w:szCs w:val="24"/>
              </w:rPr>
            </w:pPr>
            <w:r w:rsidRPr="009D4367">
              <w:rPr>
                <w:color w:val="000000" w:themeColor="text1"/>
                <w:sz w:val="24"/>
                <w:szCs w:val="24"/>
              </w:rPr>
              <w:t>Наименование реквизита</w:t>
            </w:r>
          </w:p>
        </w:tc>
        <w:tc>
          <w:tcPr>
            <w:tcW w:w="5387" w:type="dxa"/>
            <w:shd w:val="clear" w:color="auto" w:fill="auto"/>
          </w:tcPr>
          <w:p w:rsidR="00AA50A6" w:rsidRPr="009D4367" w:rsidRDefault="00AA50A6" w:rsidP="0047119D">
            <w:pPr>
              <w:pStyle w:val="ConsPlusNormal"/>
              <w:jc w:val="center"/>
              <w:rPr>
                <w:color w:val="000000" w:themeColor="text1"/>
                <w:sz w:val="24"/>
                <w:szCs w:val="24"/>
              </w:rPr>
            </w:pPr>
            <w:r w:rsidRPr="009D4367">
              <w:rPr>
                <w:color w:val="000000" w:themeColor="text1"/>
                <w:sz w:val="24"/>
                <w:szCs w:val="24"/>
              </w:rPr>
              <w:t>Правила формирования,</w:t>
            </w:r>
          </w:p>
          <w:p w:rsidR="00AA50A6" w:rsidRPr="009D4367" w:rsidRDefault="00AA50A6" w:rsidP="0047119D">
            <w:pPr>
              <w:pStyle w:val="ConsPlusNormal"/>
              <w:jc w:val="center"/>
              <w:rPr>
                <w:color w:val="000000" w:themeColor="text1"/>
                <w:sz w:val="24"/>
                <w:szCs w:val="24"/>
              </w:rPr>
            </w:pPr>
            <w:r w:rsidRPr="009D4367">
              <w:rPr>
                <w:color w:val="000000" w:themeColor="text1"/>
                <w:sz w:val="24"/>
                <w:szCs w:val="24"/>
              </w:rPr>
              <w:t>заполнения реквизита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1. Номер сведений о бюджетном обязательстве получателя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w:t>
            </w:r>
            <w:r w:rsidRPr="009D4367">
              <w:rPr>
                <w:color w:val="000000" w:themeColor="text1"/>
                <w:sz w:val="24"/>
                <w:szCs w:val="24"/>
              </w:rPr>
              <w:br/>
              <w:t>(далее – соответственно Сведения о бюджетном обязательстве, бюджетное обязательство)</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порядковый номер Сведений о бюджетном обязательстве.</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2. Учетный номер бюджетного обязательства</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 xml:space="preserve">Указывается при внесении изменений </w:t>
            </w:r>
            <w:r w:rsidRPr="009D4367">
              <w:rPr>
                <w:color w:val="000000" w:themeColor="text1"/>
                <w:sz w:val="24"/>
                <w:szCs w:val="24"/>
              </w:rPr>
              <w:br/>
              <w:t xml:space="preserve">в поставленное на учет бюджетное </w:t>
            </w:r>
            <w:r w:rsidRPr="009D4367">
              <w:rPr>
                <w:color w:val="000000" w:themeColor="text1"/>
                <w:sz w:val="24"/>
                <w:szCs w:val="24"/>
              </w:rPr>
              <w:br/>
              <w:t>обязательство.</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учетный номер бюджетного обязательства, в которое вносятся изменения, присвоенный ему при постановке </w:t>
            </w:r>
            <w:r w:rsidRPr="009D4367">
              <w:rPr>
                <w:color w:val="000000" w:themeColor="text1"/>
                <w:sz w:val="24"/>
                <w:szCs w:val="24"/>
              </w:rPr>
              <w:br/>
              <w:t>на учет.</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3. Дата формирования Сведений о бюджетном обязательстве</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дата формирования Сведений о бюджетном обязательстве получателем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4. Тип бюджетного обязательства</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 xml:space="preserve">Указывается код типа бюджетного </w:t>
            </w:r>
            <w:r w:rsidRPr="009D4367">
              <w:rPr>
                <w:color w:val="000000" w:themeColor="text1"/>
                <w:sz w:val="24"/>
                <w:szCs w:val="24"/>
              </w:rPr>
              <w:br/>
              <w:t>обязательства, исходя из следующего:</w:t>
            </w:r>
          </w:p>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 xml:space="preserve">1 - закупка, если бюджетное обязательство связано с закупкой товаров, работ, услуг </w:t>
            </w:r>
            <w:r w:rsidRPr="009D4367">
              <w:rPr>
                <w:color w:val="000000" w:themeColor="text1"/>
                <w:sz w:val="24"/>
                <w:szCs w:val="24"/>
              </w:rPr>
              <w:br/>
              <w:t>в текущем финансовом году;</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 Информация о получателе бюджетных средств</w:t>
            </w:r>
          </w:p>
        </w:tc>
        <w:tc>
          <w:tcPr>
            <w:tcW w:w="5387" w:type="dxa"/>
            <w:shd w:val="clear" w:color="auto" w:fill="auto"/>
          </w:tcPr>
          <w:p w:rsidR="00AA50A6" w:rsidRPr="009D4367" w:rsidRDefault="00AA50A6" w:rsidP="0047119D">
            <w:pPr>
              <w:pStyle w:val="ConsPlusNormal"/>
              <w:jc w:val="both"/>
              <w:rPr>
                <w:color w:val="000000" w:themeColor="text1"/>
                <w:sz w:val="24"/>
                <w:szCs w:val="24"/>
              </w:rPr>
            </w:pP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5.1. Получатель бюджетных средств</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наименование получателя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соответствующее реестровой записи реестра участников бюджетного процесса (далее – Сводный реестр).</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5.2. Наименование бюджета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наименование бюджета – «бюджет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lastRenderedPageBreak/>
              <w:t>5.3. Код ОКТМО</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5.4. Финансовый орган</w:t>
            </w:r>
          </w:p>
        </w:tc>
        <w:tc>
          <w:tcPr>
            <w:tcW w:w="5387" w:type="dxa"/>
            <w:shd w:val="clear" w:color="auto" w:fill="auto"/>
          </w:tcPr>
          <w:p w:rsidR="006251FA" w:rsidRPr="009D4367" w:rsidRDefault="00AA50A6" w:rsidP="006251FA">
            <w:pPr>
              <w:pStyle w:val="ConsPlusNormal"/>
              <w:jc w:val="both"/>
              <w:rPr>
                <w:color w:val="000000" w:themeColor="text1"/>
                <w:sz w:val="24"/>
                <w:szCs w:val="24"/>
              </w:rPr>
            </w:pPr>
            <w:r w:rsidRPr="009D4367">
              <w:rPr>
                <w:color w:val="000000" w:themeColor="text1"/>
                <w:sz w:val="24"/>
                <w:szCs w:val="24"/>
              </w:rPr>
              <w:t xml:space="preserve">Указывается финансовый орган – </w:t>
            </w:r>
          </w:p>
          <w:p w:rsidR="00AA50A6" w:rsidRPr="009D4367" w:rsidRDefault="00AA50A6" w:rsidP="006251FA">
            <w:pPr>
              <w:pStyle w:val="ConsPlusNormal"/>
              <w:jc w:val="both"/>
              <w:rPr>
                <w:color w:val="000000" w:themeColor="text1"/>
                <w:sz w:val="24"/>
                <w:szCs w:val="24"/>
              </w:rPr>
            </w:pPr>
            <w:r w:rsidRPr="009D4367">
              <w:rPr>
                <w:color w:val="000000" w:themeColor="text1"/>
                <w:sz w:val="24"/>
                <w:szCs w:val="24"/>
              </w:rPr>
              <w:t xml:space="preserve">«Администрации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5.5. Код по ОКПО</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Указывается код финансового органа по Общероссийскому классификатору предприятий и организаций.</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5.6. Код получателя бюджетных средств по Сводному реестру</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уникальный код организации по Сводному реестру (далее - код по Сводному реестру) получателя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в соответствии со Сводным реестром.</w:t>
            </w: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5.7. Наименование главного распорядителя бюджетных средств</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наименование главного </w:t>
            </w:r>
            <w:r w:rsidRPr="009D4367">
              <w:rPr>
                <w:color w:val="000000" w:themeColor="text1"/>
                <w:sz w:val="24"/>
                <w:szCs w:val="24"/>
              </w:rPr>
              <w:br/>
              <w:t xml:space="preserve">распорядителя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в соответствии со Сводным реестром.</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5.8. Глава по БК</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код главы главного </w:t>
            </w:r>
            <w:r w:rsidRPr="009D4367">
              <w:rPr>
                <w:color w:val="000000" w:themeColor="text1"/>
                <w:sz w:val="24"/>
                <w:szCs w:val="24"/>
              </w:rPr>
              <w:br/>
              <w:t xml:space="preserve">распорядителя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по бюджетной классификации Российской Федерации.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5.9. Наименование органа </w:t>
            </w:r>
            <w:r w:rsidRPr="009D4367">
              <w:rPr>
                <w:color w:val="000000" w:themeColor="text1"/>
                <w:sz w:val="24"/>
                <w:szCs w:val="24"/>
              </w:rPr>
              <w:br/>
              <w:t>Федерального казначейства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наименование территориального органа Федерального казначейства, в котором получателю средств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5.10. Код органа Федерального казначейства (далее – КОФК)</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код территориального органа Федерального казначейства, в котором открыт лицевой счет получателя бюджетных средств.</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5.11. Номер лицевого счета получателя бюджетных средств</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номер соответствующего </w:t>
            </w:r>
            <w:r w:rsidRPr="009D4367">
              <w:rPr>
                <w:color w:val="000000" w:themeColor="text1"/>
                <w:sz w:val="24"/>
                <w:szCs w:val="24"/>
              </w:rPr>
              <w:br/>
              <w:t>лицевого счета получателя бюджетных средств.</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6. Реквизиты документа, </w:t>
            </w:r>
            <w:r w:rsidRPr="009D4367">
              <w:rPr>
                <w:color w:val="000000" w:themeColor="text1"/>
                <w:sz w:val="24"/>
                <w:szCs w:val="24"/>
              </w:rPr>
              <w:br/>
              <w:t>являющегося основанием для принятия на учет бюджетного обязательства (далее – документ-основание)</w:t>
            </w:r>
          </w:p>
        </w:tc>
        <w:tc>
          <w:tcPr>
            <w:tcW w:w="5387" w:type="dxa"/>
            <w:shd w:val="clear" w:color="auto" w:fill="auto"/>
          </w:tcPr>
          <w:p w:rsidR="00AA50A6" w:rsidRPr="009D4367" w:rsidRDefault="00AA50A6" w:rsidP="0047119D">
            <w:pPr>
              <w:pStyle w:val="ConsPlusNormal"/>
              <w:jc w:val="both"/>
              <w:rPr>
                <w:color w:val="000000" w:themeColor="text1"/>
                <w:sz w:val="24"/>
                <w:szCs w:val="24"/>
              </w:rPr>
            </w:pP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6.1. Вид документа-основания</w:t>
            </w:r>
          </w:p>
        </w:tc>
        <w:tc>
          <w:tcPr>
            <w:tcW w:w="5387" w:type="dxa"/>
            <w:shd w:val="clear" w:color="auto" w:fill="auto"/>
          </w:tcPr>
          <w:p w:rsidR="00AA50A6" w:rsidRPr="009D4367" w:rsidRDefault="00AA50A6" w:rsidP="0047119D">
            <w:pPr>
              <w:pStyle w:val="ConsPlusNormal"/>
              <w:rPr>
                <w:color w:val="000000" w:themeColor="text1"/>
                <w:sz w:val="24"/>
                <w:szCs w:val="24"/>
              </w:rPr>
            </w:pPr>
            <w:r w:rsidRPr="009D4367">
              <w:rPr>
                <w:color w:val="000000" w:themeColor="text1"/>
                <w:sz w:val="24"/>
                <w:szCs w:val="24"/>
              </w:rPr>
              <w:t xml:space="preserve">Указывается одно из следующих значений: «контракт», «договор», «соглашение», «нормативный правовой акт», «исполнительный документ», «решение налогового органа», </w:t>
            </w:r>
            <w:r w:rsidRPr="009D4367">
              <w:rPr>
                <w:color w:val="000000" w:themeColor="text1"/>
              </w:rPr>
              <w:t>«</w:t>
            </w:r>
            <w:r w:rsidRPr="009D4367">
              <w:rPr>
                <w:color w:val="000000" w:themeColor="text1"/>
                <w:sz w:val="24"/>
                <w:szCs w:val="24"/>
              </w:rPr>
              <w:t xml:space="preserve">извещение об осуществлении закупки», «приглашение принять участие в определении </w:t>
            </w:r>
            <w:r w:rsidRPr="009D4367">
              <w:rPr>
                <w:color w:val="000000" w:themeColor="text1"/>
                <w:sz w:val="24"/>
                <w:szCs w:val="24"/>
              </w:rPr>
              <w:lastRenderedPageBreak/>
              <w:t>поставщика (подрядчика, исполнителя)», «проект контракта»,</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«иное основание».</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lastRenderedPageBreak/>
              <w:t>6.2. Наименование нормативного правового акта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заполнении в пункте 6.1 настоящих Правил значения «нормативный правовой акт» указывается наименование нормативного правового акта.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6.3. Номер документа-основания</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номер документа-основания (при наличии).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6.4. Дата документа-основания</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6.5. Срок исполнения</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дата завершения исполнения обязательств по документу-основанию «извещение об осуществлении закупки», «приглашение принять участие в определении поставщика (подрядчика, исполнителя)», «проект контракта»</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6.6. Предмет по документу-основанию</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 xml:space="preserve">Указывается предмет по документу-основанию. </w:t>
            </w:r>
          </w:p>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При заполнении в пункте 6.1 настоящих Правил значения «контракт» или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9D4367">
              <w:rPr>
                <w:color w:val="000000" w:themeColor="text1"/>
                <w:sz w:val="24"/>
                <w:szCs w:val="24"/>
              </w:rPr>
              <w:t>ые</w:t>
            </w:r>
            <w:proofErr w:type="spellEnd"/>
            <w:r w:rsidRPr="009D4367">
              <w:rPr>
                <w:color w:val="000000" w:themeColor="text1"/>
                <w:sz w:val="24"/>
                <w:szCs w:val="24"/>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заполнении в пункте 6.1 настоящих Правил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9D4367">
              <w:rPr>
                <w:color w:val="000000" w:themeColor="text1"/>
                <w:sz w:val="24"/>
                <w:szCs w:val="24"/>
              </w:rPr>
              <w:t>ий</w:t>
            </w:r>
            <w:proofErr w:type="spellEnd"/>
            <w:r w:rsidRPr="009D4367">
              <w:rPr>
                <w:color w:val="000000" w:themeColor="text1"/>
                <w:sz w:val="24"/>
                <w:szCs w:val="24"/>
              </w:rPr>
              <w:t>) расходования субсидии, бюджетных инвестиций, межбюджетного трансферта или средств.</w:t>
            </w: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6.7. Признак казначейского сопровождения</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 xml:space="preserve">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w:t>
            </w:r>
            <w:r w:rsidRPr="009D4367">
              <w:rPr>
                <w:rFonts w:ascii="Times New Roman" w:hAnsi="Times New Roman"/>
                <w:color w:val="000000" w:themeColor="text1"/>
                <w:sz w:val="24"/>
                <w:szCs w:val="24"/>
              </w:rPr>
              <w:lastRenderedPageBreak/>
              <w:t>сопровождения средств, предоставляемых в соответствии с документом-основанием.</w:t>
            </w:r>
          </w:p>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В остальных случаях не заполняется.</w:t>
            </w: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lastRenderedPageBreak/>
              <w:t>6.7.1 Наличие лицевого счета участника казначейского сопровождения</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При заполнении в пункте 6.7 настоящих Правил значения «Да» указывается номер соответствующего лицевого счета участника казначейского сопровождения. </w:t>
            </w: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6.8. Идентификатор</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При заполнении в пункте 6.7 настоящих Правил значения «Да» указывается </w:t>
            </w:r>
            <w:r w:rsidRPr="009D4367">
              <w:rPr>
                <w:color w:val="000000" w:themeColor="text1"/>
                <w:sz w:val="24"/>
                <w:szCs w:val="24"/>
              </w:rPr>
              <w:br/>
              <w:t>идентификатор документа-основания.</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не заполнении пункта 6.7 идентификатор указывается при наличии.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6.9. Уникальный номер реестровой записи в реестре контрактов / реестре соглашений</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уникальный номер реестровой записи в реестре контрактов/реестре соглашений.</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6.10. Сумма в валюте обязательства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w:t>
            </w:r>
            <w:r w:rsidRPr="009D4367">
              <w:rPr>
                <w:color w:val="000000" w:themeColor="text1"/>
                <w:sz w:val="24"/>
                <w:szCs w:val="24"/>
                <w:lang w:val="en-US"/>
              </w:rPr>
              <w:t>11</w:t>
            </w:r>
            <w:r w:rsidRPr="009D4367">
              <w:rPr>
                <w:color w:val="000000" w:themeColor="text1"/>
                <w:sz w:val="24"/>
                <w:szCs w:val="24"/>
              </w:rPr>
              <w:t>. Код валюты по ОКВ</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Указывается код валюты, в которой принято бюджетное обязательство, в соответствии с Общероссийским классификатором валют.</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В случае заключения муниципального контракта (договора) указывается код валюты, в которой указывается цена контракта.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6.12. Сумма в валюте Российской Федерации, всего</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сумма бюджетного обязательства в валюте Российской Федерации.</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Сумма в валюте Российской Федерации включает в себя сумму бюджетного обязательства на текущий год и последующие годы.</w:t>
            </w: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6.13. В том числе сумма казначейского обеспечения обязательств в валюте Российской Федерации</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сумма казначейского обеспечения обязательств в соответствии с документом-основанием (при наличии).</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Не заполняется при постановке на учет бюджетного обязательства при 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 "проект контракта"</w:t>
            </w:r>
          </w:p>
          <w:p w:rsidR="00AA50A6" w:rsidRPr="009D4367" w:rsidRDefault="00AA50A6" w:rsidP="0047119D">
            <w:pPr>
              <w:pStyle w:val="ConsPlusNormal"/>
              <w:jc w:val="both"/>
              <w:rPr>
                <w:color w:val="000000" w:themeColor="text1"/>
                <w:sz w:val="24"/>
                <w:szCs w:val="24"/>
              </w:rPr>
            </w:pP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6.14. Процент платежа, требующего подтверждения, от общей суммы бюджетного обязательства</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lastRenderedPageBreak/>
              <w:t>6.15. Сумма платежа, требующего подтверждения</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6.16. Номер уведомления о поступлении исполнительного документа / решения налогового органа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заполнении в пункте 6.1 настоящих Правил значений «исполнительный документ» или «решение налогового органа» указывается номер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6.17. Дата уведомления о поступлении исполнительного документа / решения налогового органа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заполнении в пункте 6.1 настоящих Правил значений «исполнительный документ» или «решение налогового органа» указывается дата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6.18. Основание не</w:t>
            </w:r>
            <w:r w:rsidR="006251FA" w:rsidRPr="009D4367">
              <w:rPr>
                <w:color w:val="000000" w:themeColor="text1"/>
                <w:sz w:val="24"/>
                <w:szCs w:val="24"/>
              </w:rPr>
              <w:t xml:space="preserve"> </w:t>
            </w:r>
            <w:r w:rsidRPr="009D4367">
              <w:rPr>
                <w:color w:val="000000" w:themeColor="text1"/>
                <w:sz w:val="24"/>
                <w:szCs w:val="24"/>
              </w:rPr>
              <w:t>включения договора (муниципального контракта) в реестр контрактов</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При заполнении в пункте 6.1 настоящих Правил значения «договор» указывается основание не</w:t>
            </w:r>
            <w:r w:rsidR="006251FA" w:rsidRPr="009D4367">
              <w:rPr>
                <w:color w:val="000000" w:themeColor="text1"/>
                <w:sz w:val="24"/>
                <w:szCs w:val="24"/>
              </w:rPr>
              <w:t xml:space="preserve"> </w:t>
            </w:r>
            <w:r w:rsidRPr="009D4367">
              <w:rPr>
                <w:color w:val="000000" w:themeColor="text1"/>
                <w:sz w:val="24"/>
                <w:szCs w:val="24"/>
              </w:rPr>
              <w:t>включения договора в реестр контрактов.</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 Реквизиты контрагента / взыскателя по исполнительному документу / решению налогового органа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7.1. Наименование юридического лица / фамилия, имя, отчество физического лица</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7.2. Идентификационный номер налогоплательщика (ИНН)</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Указывается ИНН контрагента в соответствии со сведениями ЕГРЮЛ.</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lastRenderedPageBreak/>
              <w:t>7.3. Код причины постановки на учет в налоговом органе (КПП)</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КПП контрагента в соответствии со сведениями ЕГРЮЛ (при наличии).</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7.4. Код по Сводному реестру</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код контрагента по Сводному реестру.</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7.5. Номер лицевого счета (раздела на лицевом счете)</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территориальном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7.6. Номер банковского (казначейского) счета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номер банковского (казначейского) счета контрагента (при наличии в документе-основании).</w:t>
            </w:r>
          </w:p>
        </w:tc>
      </w:tr>
      <w:tr w:rsidR="009D4367" w:rsidRPr="009D4367" w:rsidTr="0047119D">
        <w:tc>
          <w:tcPr>
            <w:tcW w:w="3969"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7.7. Наименование банка (иной организации), в котором(-ой) открыт счет контрагенту</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7.8. БИК банка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БИК банка контрагента (при наличии в документе-основании).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7.9. Корреспондентский счет банка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корреспондентский счет банка контрагента (при наличии в документе-основании).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 Расшифровка обязательства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8.1. Наименование объекта капитального строительства или объекта недвижимого имущества </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8.2. Уникальный код объекта капитального строительства или объекта недвижимого имущества </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уникальный код объекта капитального строительства или объекта недвижимого имущества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8.3. Наименование вида средств</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наименование вида средств, за счет которых должна быть произведена кассовая выплата: «средства бюджета».</w:t>
            </w:r>
          </w:p>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 xml:space="preserve">В случае постановки на учет бюджетного обязательства, возникшего на основании исполнительного документа или решения </w:t>
            </w:r>
            <w:r w:rsidRPr="009D4367">
              <w:rPr>
                <w:rFonts w:ascii="Times New Roman" w:hAnsi="Times New Roman"/>
                <w:color w:val="000000" w:themeColor="text1"/>
                <w:sz w:val="24"/>
                <w:szCs w:val="24"/>
              </w:rPr>
              <w:lastRenderedPageBreak/>
              <w:t>налогового органа, указывается на основании информации, представленной должником.</w:t>
            </w:r>
          </w:p>
          <w:p w:rsidR="00AA50A6" w:rsidRPr="009D4367" w:rsidRDefault="00AA50A6" w:rsidP="0047119D">
            <w:pPr>
              <w:pStyle w:val="ConsPlusNormal"/>
              <w:jc w:val="both"/>
              <w:rPr>
                <w:color w:val="000000" w:themeColor="text1"/>
                <w:sz w:val="24"/>
                <w:szCs w:val="24"/>
              </w:rPr>
            </w:pP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lastRenderedPageBreak/>
              <w:t>8.4. Код по БК</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Указывается код классификации расходов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в соответствии с предметом документа-основания.</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proofErr w:type="spellStart"/>
            <w:r w:rsidR="006251FA" w:rsidRPr="009D4367">
              <w:rPr>
                <w:color w:val="000000" w:themeColor="text1"/>
                <w:sz w:val="24"/>
                <w:szCs w:val="24"/>
              </w:rPr>
              <w:t>Зеленовского</w:t>
            </w:r>
            <w:proofErr w:type="spellEnd"/>
            <w:r w:rsidR="006251FA" w:rsidRPr="009D4367">
              <w:rPr>
                <w:color w:val="000000" w:themeColor="text1"/>
                <w:sz w:val="24"/>
                <w:szCs w:val="24"/>
              </w:rPr>
              <w:t xml:space="preserve"> сельского поселения</w:t>
            </w:r>
            <w:r w:rsidRPr="009D4367">
              <w:rPr>
                <w:color w:val="000000" w:themeColor="text1"/>
                <w:sz w:val="24"/>
                <w:szCs w:val="24"/>
              </w:rPr>
              <w:t xml:space="preserve"> на основании информации, представленной должником.</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8.5. Признак безусловности обязательства</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8.6. Сумма исполненного обязательства прошлых лет в валюте Российской Федерации</w:t>
            </w:r>
          </w:p>
        </w:tc>
        <w:tc>
          <w:tcPr>
            <w:tcW w:w="5387" w:type="dxa"/>
            <w:shd w:val="clear" w:color="auto" w:fill="auto"/>
          </w:tcPr>
          <w:p w:rsidR="00AA50A6" w:rsidRPr="009D4367" w:rsidRDefault="00AA50A6" w:rsidP="0047119D">
            <w:pPr>
              <w:autoSpaceDE w:val="0"/>
              <w:autoSpaceDN w:val="0"/>
              <w:adjustRightInd w:val="0"/>
              <w:jc w:val="both"/>
              <w:rPr>
                <w:rFonts w:ascii="Times New Roman" w:hAnsi="Times New Roman"/>
                <w:color w:val="000000" w:themeColor="text1"/>
                <w:sz w:val="24"/>
                <w:szCs w:val="24"/>
              </w:rPr>
            </w:pPr>
            <w:r w:rsidRPr="009D4367">
              <w:rPr>
                <w:rFonts w:ascii="Times New Roman" w:hAnsi="Times New Roman"/>
                <w:color w:val="000000" w:themeColor="text1"/>
                <w:sz w:val="24"/>
                <w:szCs w:val="24"/>
              </w:rPr>
              <w:t>Указывается исполненная сумма бюджетного обязательства прошлых лет с точностью до второго знака после запятой.</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8.7. Сумма на 20__ текущий финансовый год в валюте Российской Федерации с помесячной разбивкой</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 xml:space="preserve">В случае постановки на учет (изменения) бюджетного обязательства, возникшего на основании муниципального контракта (договора), </w:t>
            </w:r>
            <w:r w:rsidRPr="009D4367">
              <w:rPr>
                <w:color w:val="000000" w:themeColor="text1"/>
                <w:sz w:val="24"/>
                <w:szCs w:val="24"/>
              </w:rPr>
              <w:lastRenderedPageBreak/>
              <w:t>указывается график платежей с помесячной разбивкой текущего года исполнения контракта.</w:t>
            </w:r>
          </w:p>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lastRenderedPageBreak/>
              <w:t>8.8. Сумма в валюте Российской Федерации на плановый период и за пределами планового периода</w:t>
            </w:r>
          </w:p>
        </w:tc>
        <w:tc>
          <w:tcPr>
            <w:tcW w:w="5387" w:type="dxa"/>
            <w:shd w:val="clear" w:color="auto" w:fill="auto"/>
          </w:tcPr>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AA50A6" w:rsidRPr="009D4367" w:rsidRDefault="00AA50A6" w:rsidP="0047119D">
            <w:pPr>
              <w:pStyle w:val="ConsPlusNormal"/>
              <w:contextualSpacing/>
              <w:jc w:val="both"/>
              <w:rPr>
                <w:color w:val="000000" w:themeColor="text1"/>
                <w:sz w:val="24"/>
                <w:szCs w:val="24"/>
              </w:rPr>
            </w:pPr>
            <w:r w:rsidRPr="009D4367">
              <w:rPr>
                <w:color w:val="000000" w:themeColor="text1"/>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обязательства с годовой периодичностью.</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8.9. Дата выплаты по исполнительному документу</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8.10. Аналитический код</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Указывается аналитический код цели.</w:t>
            </w:r>
          </w:p>
        </w:tc>
      </w:tr>
      <w:tr w:rsidR="009D4367" w:rsidRPr="009D4367" w:rsidTr="0047119D">
        <w:tc>
          <w:tcPr>
            <w:tcW w:w="3969"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8.11. Примечание</w:t>
            </w:r>
          </w:p>
        </w:tc>
        <w:tc>
          <w:tcPr>
            <w:tcW w:w="5387" w:type="dxa"/>
            <w:shd w:val="clear" w:color="auto" w:fill="auto"/>
          </w:tcPr>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Иная информация, необходимая для постановки бюджетного обязательства на учет.</w:t>
            </w:r>
          </w:p>
        </w:tc>
      </w:tr>
    </w:tbl>
    <w:p w:rsidR="00AA50A6" w:rsidRPr="009D4367" w:rsidRDefault="00AA50A6" w:rsidP="00AA50A6">
      <w:pPr>
        <w:pStyle w:val="ConsPlusNormal"/>
        <w:ind w:left="5387"/>
        <w:jc w:val="center"/>
        <w:rPr>
          <w:color w:val="000000" w:themeColor="text1"/>
        </w:rPr>
      </w:pPr>
      <w:bookmarkStart w:id="12" w:name="P241"/>
      <w:bookmarkEnd w:id="12"/>
      <w:r w:rsidRPr="009D4367">
        <w:rPr>
          <w:color w:val="000000" w:themeColor="text1"/>
        </w:rPr>
        <w:br w:type="page"/>
      </w:r>
    </w:p>
    <w:p w:rsidR="00AA50A6" w:rsidRPr="009D4367" w:rsidRDefault="00AA50A6" w:rsidP="00AA50A6">
      <w:pPr>
        <w:pStyle w:val="ConsPlusNormal"/>
        <w:ind w:left="5387"/>
        <w:jc w:val="center"/>
        <w:rPr>
          <w:color w:val="000000" w:themeColor="text1"/>
        </w:rPr>
      </w:pPr>
      <w:r w:rsidRPr="009D4367">
        <w:rPr>
          <w:color w:val="000000" w:themeColor="text1"/>
        </w:rPr>
        <w:lastRenderedPageBreak/>
        <w:t>Приложение № 2</w:t>
      </w:r>
    </w:p>
    <w:p w:rsidR="00AA50A6" w:rsidRPr="009D4367" w:rsidRDefault="00AA50A6" w:rsidP="00AA50A6">
      <w:pPr>
        <w:pStyle w:val="ConsPlusNormal"/>
        <w:ind w:left="5387"/>
        <w:jc w:val="center"/>
        <w:rPr>
          <w:color w:val="000000" w:themeColor="text1"/>
        </w:rPr>
      </w:pPr>
      <w:r w:rsidRPr="009D4367">
        <w:rPr>
          <w:color w:val="000000" w:themeColor="text1"/>
        </w:rPr>
        <w:t>к Порядку учета бюджетных и денежных обязательств получателей средств</w:t>
      </w:r>
    </w:p>
    <w:p w:rsidR="00AA50A6" w:rsidRPr="009D4367" w:rsidRDefault="00AA50A6" w:rsidP="00AA50A6">
      <w:pPr>
        <w:pStyle w:val="ConsPlusNormal"/>
        <w:ind w:left="5387"/>
        <w:jc w:val="center"/>
        <w:rPr>
          <w:color w:val="000000" w:themeColor="text1"/>
        </w:rPr>
      </w:pPr>
      <w:r w:rsidRPr="009D4367">
        <w:rPr>
          <w:color w:val="000000" w:themeColor="text1"/>
        </w:rPr>
        <w:t xml:space="preserve">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p>
    <w:p w:rsidR="00AA50A6" w:rsidRPr="009D4367" w:rsidRDefault="00AA50A6" w:rsidP="00AA50A6">
      <w:pPr>
        <w:pStyle w:val="ConsPlusNormal"/>
        <w:ind w:left="5387"/>
        <w:jc w:val="center"/>
        <w:rPr>
          <w:color w:val="000000" w:themeColor="text1"/>
        </w:rPr>
      </w:pPr>
    </w:p>
    <w:p w:rsidR="00AA50A6" w:rsidRPr="009D4367" w:rsidRDefault="00AA50A6" w:rsidP="00AA50A6">
      <w:pPr>
        <w:pStyle w:val="ConsPlusNormal"/>
        <w:ind w:left="5387"/>
        <w:jc w:val="center"/>
        <w:rPr>
          <w:color w:val="000000" w:themeColor="text1"/>
        </w:rPr>
      </w:pPr>
    </w:p>
    <w:p w:rsidR="00AA50A6" w:rsidRPr="009D4367" w:rsidRDefault="00AA50A6" w:rsidP="00AA50A6">
      <w:pPr>
        <w:pStyle w:val="ConsPlusNormal"/>
        <w:ind w:left="5387"/>
        <w:jc w:val="both"/>
        <w:rPr>
          <w:color w:val="000000" w:themeColor="text1"/>
        </w:rPr>
      </w:pPr>
    </w:p>
    <w:p w:rsidR="00AA50A6" w:rsidRPr="009D4367" w:rsidRDefault="00AA50A6" w:rsidP="00AA50A6">
      <w:pPr>
        <w:jc w:val="cente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Реквизиты</w:t>
      </w:r>
    </w:p>
    <w:p w:rsidR="00AA50A6" w:rsidRPr="009D4367" w:rsidRDefault="00AA50A6" w:rsidP="00AA50A6">
      <w:pPr>
        <w:jc w:val="center"/>
        <w:rPr>
          <w:rFonts w:ascii="Times New Roman" w:eastAsia="Times New Roman" w:hAnsi="Times New Roman"/>
          <w:color w:val="000000" w:themeColor="text1"/>
          <w:sz w:val="28"/>
          <w:szCs w:val="28"/>
        </w:rPr>
      </w:pPr>
      <w:r w:rsidRPr="009D4367">
        <w:rPr>
          <w:rFonts w:ascii="Times New Roman" w:eastAsia="Times New Roman" w:hAnsi="Times New Roman"/>
          <w:color w:val="000000" w:themeColor="text1"/>
          <w:sz w:val="28"/>
          <w:szCs w:val="28"/>
        </w:rPr>
        <w:t>Сведений о денежном обязательстве</w:t>
      </w:r>
    </w:p>
    <w:p w:rsidR="00AA50A6" w:rsidRPr="009D4367" w:rsidRDefault="00AA50A6" w:rsidP="00AA50A6">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w:t>
      </w:r>
    </w:p>
    <w:tbl>
      <w:tblPr>
        <w:tblW w:w="9015" w:type="dxa"/>
        <w:tblInd w:w="15" w:type="dxa"/>
        <w:tblCellMar>
          <w:left w:w="0" w:type="dxa"/>
          <w:right w:w="0" w:type="dxa"/>
        </w:tblCellMar>
        <w:tblLook w:val="04A0" w:firstRow="1" w:lastRow="0" w:firstColumn="1" w:lastColumn="0" w:noHBand="0" w:noVBand="1"/>
      </w:tblPr>
      <w:tblGrid>
        <w:gridCol w:w="3808"/>
        <w:gridCol w:w="5207"/>
      </w:tblGrid>
      <w:tr w:rsidR="009D4367" w:rsidRPr="009D4367" w:rsidTr="0047119D">
        <w:tc>
          <w:tcPr>
            <w:tcW w:w="0" w:type="auto"/>
            <w:gridSpan w:val="2"/>
            <w:tcBorders>
              <w:bottom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19"/>
                <w:szCs w:val="19"/>
              </w:rPr>
            </w:pPr>
            <w:r w:rsidRPr="009D4367">
              <w:rPr>
                <w:rFonts w:ascii="Times New Roman" w:eastAsia="Times New Roman" w:hAnsi="Times New Roman"/>
                <w:color w:val="000000" w:themeColor="text1"/>
                <w:sz w:val="19"/>
                <w:szCs w:val="19"/>
              </w:rPr>
              <w:t>Единица измерения: руб.</w:t>
            </w:r>
          </w:p>
          <w:p w:rsidR="00AA50A6" w:rsidRPr="009D4367" w:rsidRDefault="00AA50A6" w:rsidP="0047119D">
            <w:pPr>
              <w:spacing w:line="180" w:lineRule="atLeast"/>
              <w:jc w:val="both"/>
              <w:rPr>
                <w:rFonts w:ascii="Times New Roman" w:eastAsia="Times New Roman" w:hAnsi="Times New Roman"/>
                <w:color w:val="000000" w:themeColor="text1"/>
                <w:sz w:val="19"/>
                <w:szCs w:val="19"/>
              </w:rPr>
            </w:pPr>
            <w:r w:rsidRPr="009D4367">
              <w:rPr>
                <w:rFonts w:ascii="Times New Roman" w:eastAsia="Times New Roman" w:hAnsi="Times New Roman"/>
                <w:color w:val="000000" w:themeColor="text1"/>
                <w:sz w:val="19"/>
                <w:szCs w:val="19"/>
              </w:rPr>
              <w:t>(с точностью до второго десятичного знака)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Наименование реквизита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Правила формирования информации (реквизита, показателя)</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1. Номер сведений о денежном обязательстве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(далее - соответственно Сведения о денежном обязательстве, денежное обязательство)</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порядковый номер Сведений о денежном обязательстве.</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2. Дата Сведений о денежном обязательстве</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дата подписания Сведений о денежном обязательстве получателем бюджетных средств.</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3. Учетный номер денежного обязательства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при внесении изменений в поставленное на учет денежное обязательство.</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учетный номер денежного обязательства, в которое вносятся изменения, присвоенный ему при постановке на учет.</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4. Учетный номер бюджетного обязательства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5. Уникальный код объекта капитального строительства или объекта недвижимого имущества (мероприятия по информатизации)</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уникальный код объекта капитального строительства или объекта недвижимого имущества </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 Информация о получателе бюджетных средств</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6.1. Получатель бюджетных средств</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наименование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6.2. Код получателя бюджетных средств по Сводному реестру</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код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6.3. Номер лицевого счета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номер соответствующего лицевого счета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6.4. Главный распорядитель бюджетных средств</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наименование главного распорядителя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соответствующее реестровой записи Сводного реестра.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6.5. Глава по БК</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глава главного распорядителя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по бюджетной классификации Российской Федерации.</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6.6. Наименование бюджета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наименование бюджета - "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6.7. Код по </w:t>
            </w:r>
            <w:hyperlink r:id="rId20" w:history="1">
              <w:r w:rsidRPr="009D4367">
                <w:rPr>
                  <w:rFonts w:ascii="Times New Roman" w:eastAsia="Times New Roman" w:hAnsi="Times New Roman"/>
                  <w:color w:val="000000" w:themeColor="text1"/>
                  <w:sz w:val="24"/>
                  <w:szCs w:val="24"/>
                </w:rPr>
                <w:t>ОКТМО</w:t>
              </w:r>
            </w:hyperlink>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код по Общероссийскому </w:t>
            </w:r>
            <w:hyperlink r:id="rId21" w:history="1">
              <w:r w:rsidRPr="009D4367">
                <w:rPr>
                  <w:rFonts w:ascii="Times New Roman" w:eastAsia="Times New Roman" w:hAnsi="Times New Roman"/>
                  <w:color w:val="000000" w:themeColor="text1"/>
                  <w:sz w:val="24"/>
                  <w:szCs w:val="24"/>
                </w:rPr>
                <w:t>классификатору</w:t>
              </w:r>
            </w:hyperlink>
            <w:r w:rsidRPr="009D4367">
              <w:rPr>
                <w:rFonts w:ascii="Times New Roman" w:eastAsia="Times New Roman" w:hAnsi="Times New Roman"/>
                <w:color w:val="000000" w:themeColor="text1"/>
                <w:sz w:val="24"/>
                <w:szCs w:val="24"/>
              </w:rPr>
              <w:t xml:space="preserve">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6.8. Финансовый орган</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наименование финансового органа - Администрации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6.9. Код по ОКПО</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код финансового органа по Общероссийскому классификатору предприятий и организаций.</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6.10. Территориальный орган Федерального казначейства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наименование территориального органа Федерального казначейства, в котором получателю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6.11. Код органа Федерального казначейства (КОФК)</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код органа Федерального казначейства, в котором получателю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открыт соответствующий лицевой счет получателя бюджетных средств.</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6.12. Признак платежа, требующего подтверждения</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 Реквизиты документа, подтверждающего возникновение денежного обязательства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7.1. Вид</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наименование документа, являющегося основанием для возникновения денежного обязательства.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7.2. Номер</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номер документа, подтверждающего возникновение денежного обязательства.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bookmarkStart w:id="13" w:name="p56"/>
            <w:bookmarkEnd w:id="13"/>
            <w:r w:rsidRPr="009D4367">
              <w:rPr>
                <w:rFonts w:ascii="Times New Roman" w:eastAsia="Times New Roman" w:hAnsi="Times New Roman"/>
                <w:color w:val="000000" w:themeColor="text1"/>
                <w:sz w:val="24"/>
                <w:szCs w:val="24"/>
              </w:rPr>
              <w:t>7.3. Дата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дата документа, подтверждающего возникновение денежного обязательства.</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такого документа.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7.4. Сумма документа, подтверждающего возникновение денежного обязательства</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сумма документа, подтверждающего возникновение денежного обязательства в валюте выплаты.</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7.5. Предмет</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7.6. Наименование вида средств</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наименование вида средств, за счет которых должна быть произведена кассовая выплата.</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7.7. Код по бюджетной классификации (далее - Код по БК)</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код классификации расходов федерального бюджета в соответствии с предметом документа-основания.</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7.8. Аналитический код</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7.9. Сумма в рублевом эквиваленте всего</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сумма денежного обязательства в валюте Российской Федерации.</w:t>
            </w:r>
          </w:p>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7.10. Код валюты</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Указывается код валюты, в которой принято денежное обязательство, в соответствии с Общероссийским </w:t>
            </w:r>
            <w:hyperlink r:id="rId22" w:history="1">
              <w:r w:rsidRPr="009D4367">
                <w:rPr>
                  <w:rFonts w:ascii="Times New Roman" w:eastAsia="Times New Roman" w:hAnsi="Times New Roman"/>
                  <w:color w:val="000000" w:themeColor="text1"/>
                  <w:sz w:val="24"/>
                  <w:szCs w:val="24"/>
                  <w:u w:val="single"/>
                </w:rPr>
                <w:t>классификатором</w:t>
              </w:r>
            </w:hyperlink>
            <w:r w:rsidRPr="009D4367">
              <w:rPr>
                <w:rFonts w:ascii="Times New Roman" w:eastAsia="Times New Roman" w:hAnsi="Times New Roman"/>
                <w:color w:val="000000" w:themeColor="text1"/>
                <w:sz w:val="24"/>
                <w:szCs w:val="24"/>
              </w:rPr>
              <w:t xml:space="preserve"> валют.</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7.11. в том числе перечислено средств, требующих подтверждения</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9D4367"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7.12. Срок исполнения</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планируемый срок осуществления кассовой выплаты по денежному обязательству.</w:t>
            </w:r>
          </w:p>
        </w:tc>
      </w:tr>
      <w:tr w:rsidR="00AA50A6" w:rsidRPr="009D4367" w:rsidTr="0047119D">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7.13. Руководитель (уполномоченное лицо)</w:t>
            </w:r>
          </w:p>
        </w:tc>
        <w:tc>
          <w:tcPr>
            <w:tcW w:w="0" w:type="auto"/>
            <w:tcBorders>
              <w:top w:val="single" w:sz="6" w:space="0" w:color="000000"/>
              <w:left w:val="single" w:sz="6" w:space="0" w:color="000000"/>
              <w:bottom w:val="single" w:sz="6" w:space="0" w:color="000000"/>
              <w:right w:val="single" w:sz="6" w:space="0" w:color="000000"/>
            </w:tcBorders>
            <w:hideMark/>
          </w:tcPr>
          <w:p w:rsidR="00AA50A6" w:rsidRPr="009D4367" w:rsidRDefault="00AA50A6" w:rsidP="0047119D">
            <w:pPr>
              <w:spacing w:line="180" w:lineRule="atLeast"/>
              <w:ind w:firstLine="285"/>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6251FA" w:rsidRPr="009D4367" w:rsidRDefault="006251FA" w:rsidP="006251FA">
      <w:pPr>
        <w:pStyle w:val="ConsPlusNormal"/>
        <w:rPr>
          <w:color w:val="000000" w:themeColor="text1"/>
        </w:rPr>
      </w:pPr>
    </w:p>
    <w:p w:rsidR="006251FA" w:rsidRPr="009D4367" w:rsidRDefault="006251FA" w:rsidP="006251FA">
      <w:pPr>
        <w:pStyle w:val="ConsPlusNormal"/>
        <w:rPr>
          <w:color w:val="000000" w:themeColor="text1"/>
        </w:rPr>
      </w:pPr>
    </w:p>
    <w:p w:rsidR="006251FA" w:rsidRPr="009D4367" w:rsidRDefault="006251FA" w:rsidP="006251FA">
      <w:pPr>
        <w:pStyle w:val="ConsPlusNormal"/>
        <w:rPr>
          <w:color w:val="000000" w:themeColor="text1"/>
        </w:rPr>
      </w:pPr>
    </w:p>
    <w:p w:rsidR="006251FA" w:rsidRPr="009D4367" w:rsidRDefault="006251FA" w:rsidP="006251FA">
      <w:pPr>
        <w:pStyle w:val="ConsPlusNormal"/>
        <w:rPr>
          <w:color w:val="000000" w:themeColor="text1"/>
        </w:rPr>
      </w:pPr>
    </w:p>
    <w:p w:rsidR="00AA50A6" w:rsidRPr="009D4367" w:rsidRDefault="006251FA" w:rsidP="006251FA">
      <w:pPr>
        <w:pStyle w:val="ConsPlusNormal"/>
        <w:rPr>
          <w:color w:val="000000" w:themeColor="text1"/>
        </w:rPr>
      </w:pPr>
      <w:r w:rsidRPr="009D4367">
        <w:rPr>
          <w:color w:val="000000" w:themeColor="text1"/>
        </w:rPr>
        <w:t xml:space="preserve">                                                                                                     </w:t>
      </w:r>
      <w:r w:rsidR="00AA50A6" w:rsidRPr="009D4367">
        <w:rPr>
          <w:color w:val="000000" w:themeColor="text1"/>
        </w:rPr>
        <w:t>Приложение № 3</w:t>
      </w:r>
    </w:p>
    <w:p w:rsidR="00AA50A6" w:rsidRPr="009D4367" w:rsidRDefault="00AA50A6" w:rsidP="00AA50A6">
      <w:pPr>
        <w:pStyle w:val="ConsPlusNormal"/>
        <w:ind w:left="5387"/>
        <w:jc w:val="center"/>
        <w:rPr>
          <w:color w:val="000000" w:themeColor="text1"/>
        </w:rPr>
      </w:pPr>
      <w:r w:rsidRPr="009D4367">
        <w:rPr>
          <w:color w:val="000000" w:themeColor="text1"/>
        </w:rPr>
        <w:t>к Порядку учета бюджетных и денежных обязательств получателей средств</w:t>
      </w:r>
    </w:p>
    <w:p w:rsidR="00AA50A6" w:rsidRPr="009D4367" w:rsidRDefault="00AA50A6" w:rsidP="00AA50A6">
      <w:pPr>
        <w:pStyle w:val="ConsPlusNormal"/>
        <w:ind w:left="5387"/>
        <w:jc w:val="center"/>
        <w:rPr>
          <w:color w:val="000000" w:themeColor="text1"/>
        </w:rPr>
      </w:pPr>
      <w:r w:rsidRPr="009D4367">
        <w:rPr>
          <w:color w:val="000000" w:themeColor="text1"/>
        </w:rPr>
        <w:t xml:space="preserve">бюджета </w:t>
      </w:r>
      <w:proofErr w:type="spellStart"/>
      <w:r w:rsidR="006251FA" w:rsidRPr="009D4367">
        <w:rPr>
          <w:color w:val="000000" w:themeColor="text1"/>
        </w:rPr>
        <w:t>Зеленовского</w:t>
      </w:r>
      <w:proofErr w:type="spellEnd"/>
      <w:r w:rsidR="006251FA" w:rsidRPr="009D4367">
        <w:rPr>
          <w:color w:val="000000" w:themeColor="text1"/>
        </w:rPr>
        <w:t xml:space="preserve"> сельского поселения</w:t>
      </w:r>
    </w:p>
    <w:p w:rsidR="00AA50A6" w:rsidRPr="009D4367" w:rsidRDefault="00AA50A6" w:rsidP="00AA50A6">
      <w:pPr>
        <w:pStyle w:val="ConsPlusNormal"/>
        <w:ind w:left="5387"/>
        <w:jc w:val="both"/>
        <w:rPr>
          <w:color w:val="000000" w:themeColor="text1"/>
        </w:rPr>
      </w:pPr>
    </w:p>
    <w:p w:rsidR="00AA50A6" w:rsidRPr="009D4367" w:rsidRDefault="00AA50A6" w:rsidP="00AA50A6">
      <w:pPr>
        <w:pStyle w:val="ConsPlusNormal"/>
        <w:ind w:firstLine="709"/>
        <w:jc w:val="both"/>
        <w:rPr>
          <w:b/>
          <w:color w:val="000000" w:themeColor="text1"/>
        </w:rPr>
      </w:pPr>
    </w:p>
    <w:p w:rsidR="00AA50A6" w:rsidRPr="009D4367" w:rsidRDefault="00AA50A6" w:rsidP="00AA50A6">
      <w:pPr>
        <w:pStyle w:val="ConsPlusNormal"/>
        <w:jc w:val="center"/>
        <w:rPr>
          <w:b/>
          <w:color w:val="000000" w:themeColor="text1"/>
        </w:rPr>
      </w:pPr>
    </w:p>
    <w:p w:rsidR="00AA50A6" w:rsidRPr="009D4367" w:rsidRDefault="00AA50A6" w:rsidP="00AA50A6">
      <w:pPr>
        <w:pStyle w:val="ConsPlusNormal"/>
        <w:jc w:val="center"/>
        <w:rPr>
          <w:color w:val="000000" w:themeColor="text1"/>
        </w:rPr>
      </w:pPr>
      <w:r w:rsidRPr="009D4367">
        <w:rPr>
          <w:color w:val="000000" w:themeColor="text1"/>
        </w:rPr>
        <w:t>Перечень</w:t>
      </w:r>
    </w:p>
    <w:p w:rsidR="00AA50A6" w:rsidRPr="009D4367" w:rsidRDefault="00AA50A6" w:rsidP="00AA50A6">
      <w:pPr>
        <w:pStyle w:val="ConsPlusNormal"/>
        <w:jc w:val="center"/>
        <w:rPr>
          <w:b/>
          <w:color w:val="000000" w:themeColor="text1"/>
        </w:rPr>
      </w:pPr>
      <w:r w:rsidRPr="009D4367">
        <w:rPr>
          <w:color w:val="000000" w:themeColor="text1"/>
        </w:rPr>
        <w:t xml:space="preserve">документов, на основании которых возникают </w:t>
      </w:r>
      <w:r w:rsidRPr="009D4367">
        <w:rPr>
          <w:color w:val="000000" w:themeColor="text1"/>
        </w:rPr>
        <w:br/>
        <w:t xml:space="preserve">бюджетные обязательства получателей средств бюджета </w:t>
      </w:r>
      <w:proofErr w:type="spellStart"/>
      <w:r w:rsidR="007A18F5" w:rsidRPr="009D4367">
        <w:rPr>
          <w:color w:val="000000" w:themeColor="text1"/>
        </w:rPr>
        <w:t>Зеленовско</w:t>
      </w:r>
      <w:r w:rsidR="006251FA" w:rsidRPr="009D4367">
        <w:rPr>
          <w:color w:val="000000" w:themeColor="text1"/>
        </w:rPr>
        <w:t>го</w:t>
      </w:r>
      <w:proofErr w:type="spellEnd"/>
      <w:r w:rsidR="007A18F5" w:rsidRPr="009D4367">
        <w:rPr>
          <w:color w:val="000000" w:themeColor="text1"/>
        </w:rPr>
        <w:t xml:space="preserve"> сельско</w:t>
      </w:r>
      <w:r w:rsidR="006251FA" w:rsidRPr="009D4367">
        <w:rPr>
          <w:color w:val="000000" w:themeColor="text1"/>
        </w:rPr>
        <w:t xml:space="preserve">го </w:t>
      </w:r>
      <w:r w:rsidR="007A18F5" w:rsidRPr="009D4367">
        <w:rPr>
          <w:color w:val="000000" w:themeColor="text1"/>
        </w:rPr>
        <w:t>поселение</w:t>
      </w:r>
      <w:r w:rsidRPr="009D4367">
        <w:rPr>
          <w:color w:val="000000" w:themeColor="text1"/>
        </w:rPr>
        <w:t xml:space="preserve">, </w:t>
      </w:r>
      <w:r w:rsidRPr="009D4367">
        <w:rPr>
          <w:color w:val="000000" w:themeColor="text1"/>
        </w:rPr>
        <w:br/>
        <w:t xml:space="preserve">и документов, подтверждающих возникновение денежных обязательств </w:t>
      </w:r>
      <w:r w:rsidRPr="009D4367">
        <w:rPr>
          <w:color w:val="000000" w:themeColor="text1"/>
        </w:rPr>
        <w:br/>
        <w:t xml:space="preserve">получателей средств бюджета </w:t>
      </w:r>
      <w:proofErr w:type="spellStart"/>
      <w:r w:rsidR="007A18F5" w:rsidRPr="009D4367">
        <w:rPr>
          <w:color w:val="000000" w:themeColor="text1"/>
        </w:rPr>
        <w:t>Зеленовско</w:t>
      </w:r>
      <w:r w:rsidR="006251FA" w:rsidRPr="009D4367">
        <w:rPr>
          <w:color w:val="000000" w:themeColor="text1"/>
        </w:rPr>
        <w:t>го</w:t>
      </w:r>
      <w:proofErr w:type="spellEnd"/>
      <w:r w:rsidR="007A18F5" w:rsidRPr="009D4367">
        <w:rPr>
          <w:color w:val="000000" w:themeColor="text1"/>
        </w:rPr>
        <w:t xml:space="preserve"> сельско</w:t>
      </w:r>
      <w:r w:rsidR="006251FA" w:rsidRPr="009D4367">
        <w:rPr>
          <w:color w:val="000000" w:themeColor="text1"/>
        </w:rPr>
        <w:t>го</w:t>
      </w:r>
      <w:r w:rsidR="007A18F5" w:rsidRPr="009D4367">
        <w:rPr>
          <w:color w:val="000000" w:themeColor="text1"/>
        </w:rPr>
        <w:t xml:space="preserve"> поселени</w:t>
      </w:r>
      <w:r w:rsidR="006251FA" w:rsidRPr="009D4367">
        <w:rPr>
          <w:color w:val="000000" w:themeColor="text1"/>
        </w:rPr>
        <w:t>я</w:t>
      </w:r>
    </w:p>
    <w:p w:rsidR="00AA50A6" w:rsidRPr="009D4367" w:rsidRDefault="00AA50A6" w:rsidP="00AA50A6">
      <w:pPr>
        <w:pStyle w:val="ConsPlusNormal"/>
        <w:rPr>
          <w:color w:val="000000" w:themeColor="text1"/>
        </w:rPr>
      </w:pPr>
    </w:p>
    <w:p w:rsidR="00AA50A6" w:rsidRPr="009D4367" w:rsidRDefault="00AA50A6" w:rsidP="00AA50A6">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795"/>
        <w:gridCol w:w="5670"/>
      </w:tblGrid>
      <w:tr w:rsidR="009D4367" w:rsidRPr="009D4367" w:rsidTr="0047119D">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N п/п</w:t>
            </w:r>
          </w:p>
        </w:tc>
        <w:tc>
          <w:tcPr>
            <w:tcW w:w="3795"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Документ, на основании которого возникает бюджетное обязательство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p>
        </w:tc>
        <w:tc>
          <w:tcPr>
            <w:tcW w:w="5670"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Документ, подтверждающий возникновение денежного обязательства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p>
        </w:tc>
      </w:tr>
      <w:tr w:rsidR="009D4367" w:rsidRPr="009D4367" w:rsidTr="0047119D">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1</w:t>
            </w:r>
          </w:p>
        </w:tc>
        <w:tc>
          <w:tcPr>
            <w:tcW w:w="3795"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2</w:t>
            </w:r>
          </w:p>
        </w:tc>
        <w:tc>
          <w:tcPr>
            <w:tcW w:w="5670"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3</w:t>
            </w:r>
          </w:p>
        </w:tc>
      </w:tr>
      <w:tr w:rsidR="009D4367" w:rsidRPr="009D4367" w:rsidTr="0047119D">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1.</w:t>
            </w:r>
          </w:p>
        </w:tc>
        <w:tc>
          <w:tcPr>
            <w:tcW w:w="3795" w:type="dxa"/>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Извещение об осуществлении закупки</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Формирование денежного обязательства не предусматривается</w:t>
            </w:r>
          </w:p>
        </w:tc>
      </w:tr>
      <w:tr w:rsidR="009D4367" w:rsidRPr="009D4367" w:rsidTr="0047119D">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2.</w:t>
            </w:r>
          </w:p>
        </w:tc>
        <w:tc>
          <w:tcPr>
            <w:tcW w:w="3795"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Приглашение принять участие в определении поставщика (подрядчика, исполнителя)</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Формирование денежного обязательства не предусматривается</w:t>
            </w:r>
          </w:p>
        </w:tc>
      </w:tr>
      <w:tr w:rsidR="009D4367" w:rsidRPr="009D4367" w:rsidTr="0047119D">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3.</w:t>
            </w:r>
          </w:p>
        </w:tc>
        <w:tc>
          <w:tcPr>
            <w:tcW w:w="3795"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5670" w:type="dxa"/>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Формирование денежного обязательства не предусматривается</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p>
        </w:tc>
      </w:tr>
      <w:tr w:rsidR="009D4367" w:rsidRPr="009D4367" w:rsidTr="0047119D">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4.</w:t>
            </w:r>
          </w:p>
        </w:tc>
        <w:tc>
          <w:tcPr>
            <w:tcW w:w="3795"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5670" w:type="dxa"/>
          </w:tcPr>
          <w:p w:rsidR="00AA50A6" w:rsidRPr="009D4367" w:rsidRDefault="00AA50A6" w:rsidP="0047119D">
            <w:pPr>
              <w:spacing w:line="180" w:lineRule="atLeast"/>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Формирование денежного обязательства не предусматривается</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lastRenderedPageBreak/>
              <w:t>5</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выполненных работ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об оказании услуг</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приема-передачи</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Справка-расчет или иной документ, являющийся основанием для оплаты неустойки</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Счет-фактура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Товарная накладная (унифицированная </w:t>
            </w:r>
            <w:hyperlink r:id="rId23" w:history="1">
              <w:r w:rsidRPr="009D4367">
                <w:rPr>
                  <w:rFonts w:ascii="Times New Roman" w:eastAsia="Times New Roman" w:hAnsi="Times New Roman"/>
                  <w:color w:val="000000" w:themeColor="text1"/>
                  <w:sz w:val="24"/>
                  <w:szCs w:val="24"/>
                </w:rPr>
                <w:t>форма           N ТОРГ-12</w:t>
              </w:r>
            </w:hyperlink>
            <w:r w:rsidRPr="009D4367">
              <w:rPr>
                <w:rFonts w:ascii="Times New Roman" w:eastAsia="Times New Roman" w:hAnsi="Times New Roman"/>
                <w:color w:val="000000" w:themeColor="text1"/>
                <w:sz w:val="24"/>
                <w:szCs w:val="24"/>
              </w:rPr>
              <w:t>) (ф. 0330212)</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Универсальный передаточный документ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Чек</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(далее - 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муниципального контракта</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6</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w:anchor="P109" w:history="1">
              <w:r w:rsidRPr="009D4367">
                <w:rPr>
                  <w:rFonts w:ascii="Times New Roman" w:eastAsia="Times New Roman" w:hAnsi="Times New Roman"/>
                  <w:color w:val="000000" w:themeColor="text1"/>
                  <w:sz w:val="24"/>
                  <w:szCs w:val="24"/>
                </w:rPr>
                <w:t>11 пункте</w:t>
              </w:r>
            </w:hyperlink>
            <w:r w:rsidRPr="009D4367">
              <w:rPr>
                <w:rFonts w:ascii="Times New Roman" w:eastAsia="Times New Roman" w:hAnsi="Times New Roman"/>
                <w:color w:val="000000" w:themeColor="text1"/>
                <w:sz w:val="24"/>
                <w:szCs w:val="24"/>
              </w:rPr>
              <w:t xml:space="preserve"> настоящего перечня</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выполненных работ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об оказании услуг</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приема-передачи</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Справка-расчет или иной документ, являющийся основанием для оплаты неустойки</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Счет-фактура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Товарная накладная (унифицированная </w:t>
            </w:r>
            <w:hyperlink r:id="rId24" w:history="1">
              <w:r w:rsidRPr="009D4367">
                <w:rPr>
                  <w:rFonts w:ascii="Times New Roman" w:eastAsia="Times New Roman" w:hAnsi="Times New Roman"/>
                  <w:color w:val="000000" w:themeColor="text1"/>
                  <w:sz w:val="24"/>
                  <w:szCs w:val="24"/>
                </w:rPr>
                <w:t>форма N ТОРГ-12</w:t>
              </w:r>
            </w:hyperlink>
            <w:r w:rsidRPr="009D4367">
              <w:rPr>
                <w:rFonts w:ascii="Times New Roman" w:eastAsia="Times New Roman" w:hAnsi="Times New Roman"/>
                <w:color w:val="000000" w:themeColor="text1"/>
                <w:sz w:val="24"/>
                <w:szCs w:val="24"/>
              </w:rPr>
              <w:t>) (ф. 0330212)</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Универсальный передаточный документ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Чек</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договора</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7</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Соглашение о предоставлении из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бюджету сельского поселения межбюджетного трансферта в форме дотации, субсидии,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соглашения о предоставлении межбюджетного трансферта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Казначейское обеспечение обязательств (код </w:t>
            </w:r>
            <w:hyperlink r:id="rId25" w:history="1">
              <w:r w:rsidRPr="009D4367">
                <w:rPr>
                  <w:rFonts w:ascii="Times New Roman" w:eastAsia="Times New Roman" w:hAnsi="Times New Roman"/>
                  <w:color w:val="000000" w:themeColor="text1"/>
                  <w:sz w:val="24"/>
                  <w:szCs w:val="24"/>
                </w:rPr>
                <w:t>формы</w:t>
              </w:r>
            </w:hyperlink>
            <w:r w:rsidRPr="009D4367">
              <w:rPr>
                <w:rFonts w:ascii="Times New Roman" w:eastAsia="Times New Roman" w:hAnsi="Times New Roman"/>
                <w:color w:val="000000" w:themeColor="text1"/>
                <w:sz w:val="24"/>
                <w:szCs w:val="24"/>
              </w:rPr>
              <w:t xml:space="preserve"> по ОКУД 0506110)</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Платежные документы, подтверждающие осуществление расходов бюджета сельского поселения по исполнению расходных обязательств сельского поселения, в целях возмещения которых из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8</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Нормативный правовой акт, предусматривающий предоставление из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бюджету сельского поселения в форме дотации, субсидии,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w:t>
            </w:r>
            <w:r w:rsidRPr="009D4367">
              <w:rPr>
                <w:rFonts w:ascii="Times New Roman" w:eastAsia="Times New Roman" w:hAnsi="Times New Roman"/>
                <w:color w:val="000000" w:themeColor="text1"/>
                <w:sz w:val="24"/>
                <w:szCs w:val="24"/>
              </w:rPr>
              <w:lastRenderedPageBreak/>
              <w:t>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 xml:space="preserve">Распоряжение о перечислении межбюджетного трансферта из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бюджету сельского поселения по форме, установленной в соответствии с порядком (правилами) предоставления указанного межбюджетного трансферта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источником финансового обеспечения которых являются межбюджетные трансферты</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Казначейское обеспечение обязательств (код </w:t>
            </w:r>
            <w:hyperlink r:id="rId26" w:history="1">
              <w:r w:rsidRPr="009D4367">
                <w:rPr>
                  <w:rFonts w:ascii="Times New Roman" w:eastAsia="Times New Roman" w:hAnsi="Times New Roman"/>
                  <w:color w:val="000000" w:themeColor="text1"/>
                  <w:sz w:val="24"/>
                  <w:szCs w:val="24"/>
                </w:rPr>
                <w:t>формы</w:t>
              </w:r>
            </w:hyperlink>
            <w:r w:rsidRPr="009D4367">
              <w:rPr>
                <w:rFonts w:ascii="Times New Roman" w:eastAsia="Times New Roman" w:hAnsi="Times New Roman"/>
                <w:color w:val="000000" w:themeColor="text1"/>
                <w:sz w:val="24"/>
                <w:szCs w:val="24"/>
              </w:rPr>
              <w:t xml:space="preserve"> по ОКУД 0506110)</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нормативного правового акта о предоставлении межбюджетного трансферта, имеющего целевое назначение</w:t>
            </w:r>
          </w:p>
        </w:tc>
      </w:tr>
      <w:tr w:rsidR="009D4367" w:rsidRPr="009D4367" w:rsidTr="0047119D">
        <w:trPr>
          <w:trHeight w:val="4692"/>
        </w:trPr>
        <w:tc>
          <w:tcPr>
            <w:tcW w:w="662" w:type="dxa"/>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9</w:t>
            </w:r>
            <w:r w:rsidRPr="009D4367">
              <w:rPr>
                <w:rFonts w:ascii="Times New Roman" w:eastAsia="Times New Roman" w:hAnsi="Times New Roman"/>
                <w:color w:val="000000" w:themeColor="text1"/>
                <w:sz w:val="24"/>
                <w:szCs w:val="24"/>
              </w:rPr>
              <w:t>.</w:t>
            </w:r>
          </w:p>
        </w:tc>
        <w:tc>
          <w:tcPr>
            <w:tcW w:w="3795"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670" w:type="dxa"/>
            <w:tcBorders>
              <w:bottom w:val="single" w:sz="4" w:space="0" w:color="auto"/>
            </w:tcBorders>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Предварительный отчет о выполнении муниципального задания </w:t>
            </w:r>
            <w:hyperlink r:id="rId27" w:history="1">
              <w:r w:rsidRPr="009D4367">
                <w:rPr>
                  <w:rFonts w:ascii="Times New Roman" w:eastAsia="Times New Roman" w:hAnsi="Times New Roman"/>
                  <w:color w:val="000000" w:themeColor="text1"/>
                  <w:sz w:val="24"/>
                  <w:szCs w:val="24"/>
                </w:rPr>
                <w:t>(ф. 0506501)</w:t>
              </w:r>
            </w:hyperlink>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Казначейское обеспечение обязательств (код </w:t>
            </w:r>
            <w:hyperlink r:id="rId28" w:history="1">
              <w:r w:rsidRPr="009D4367">
                <w:rPr>
                  <w:rFonts w:ascii="Times New Roman" w:eastAsia="Times New Roman" w:hAnsi="Times New Roman"/>
                  <w:color w:val="000000" w:themeColor="text1"/>
                  <w:sz w:val="24"/>
                  <w:szCs w:val="24"/>
                </w:rPr>
                <w:t>формы</w:t>
              </w:r>
            </w:hyperlink>
            <w:r w:rsidRPr="009D4367">
              <w:rPr>
                <w:rFonts w:ascii="Times New Roman" w:eastAsia="Times New Roman" w:hAnsi="Times New Roman"/>
                <w:color w:val="000000" w:themeColor="text1"/>
                <w:sz w:val="24"/>
                <w:szCs w:val="24"/>
              </w:rPr>
              <w:t xml:space="preserve"> по ОКУД 0506110)</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договора (соглашения) о предоставлении субсидии муниципальному бюджетному или автономному учреждению</w:t>
            </w:r>
          </w:p>
        </w:tc>
      </w:tr>
      <w:tr w:rsidR="009D4367" w:rsidRPr="009D4367" w:rsidTr="0047119D">
        <w:tc>
          <w:tcPr>
            <w:tcW w:w="662" w:type="dxa"/>
            <w:vMerge w:val="restart"/>
            <w:tcBorders>
              <w:bottom w:val="nil"/>
            </w:tcBorders>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10</w:t>
            </w:r>
            <w:r w:rsidRPr="009D4367">
              <w:rPr>
                <w:rFonts w:ascii="Times New Roman" w:eastAsia="Times New Roman" w:hAnsi="Times New Roman"/>
                <w:color w:val="000000" w:themeColor="text1"/>
                <w:sz w:val="24"/>
                <w:szCs w:val="24"/>
              </w:rPr>
              <w:t>.</w:t>
            </w:r>
          </w:p>
        </w:tc>
        <w:tc>
          <w:tcPr>
            <w:tcW w:w="3795" w:type="dxa"/>
            <w:vMerge w:val="restart"/>
            <w:tcBorders>
              <w:bottom w:val="nil"/>
            </w:tcBorders>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w:t>
            </w:r>
            <w:r w:rsidRPr="009D4367">
              <w:rPr>
                <w:rFonts w:ascii="Times New Roman" w:eastAsia="Times New Roman" w:hAnsi="Times New Roman"/>
                <w:color w:val="000000" w:themeColor="text1"/>
                <w:sz w:val="24"/>
                <w:szCs w:val="24"/>
              </w:rPr>
              <w:lastRenderedPageBreak/>
              <w:t>подлежат включению в реестр соглашений</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Акт выполненных работ</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об оказании услуг</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приема-передачи</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Справка-расчет или иной документ, являющийся основанием для оплаты неустойки</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Счет-фактура</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Товарная накладная (унифицированная </w:t>
            </w:r>
            <w:hyperlink r:id="rId29" w:history="1">
              <w:r w:rsidRPr="009D4367">
                <w:rPr>
                  <w:rFonts w:ascii="Times New Roman" w:eastAsia="Times New Roman" w:hAnsi="Times New Roman"/>
                  <w:color w:val="000000" w:themeColor="text1"/>
                  <w:sz w:val="24"/>
                  <w:szCs w:val="24"/>
                </w:rPr>
                <w:t>форма N ТОРГ-12</w:t>
              </w:r>
            </w:hyperlink>
            <w:r w:rsidRPr="009D4367">
              <w:rPr>
                <w:rFonts w:ascii="Times New Roman" w:eastAsia="Times New Roman" w:hAnsi="Times New Roman"/>
                <w:color w:val="000000" w:themeColor="text1"/>
                <w:sz w:val="24"/>
                <w:szCs w:val="24"/>
              </w:rPr>
              <w:t>) (ф. 0330212)</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Чек</w:t>
            </w:r>
          </w:p>
        </w:tc>
      </w:tr>
      <w:tr w:rsidR="009D4367" w:rsidRPr="009D4367" w:rsidTr="0047119D">
        <w:tblPrEx>
          <w:tblBorders>
            <w:insideH w:val="nil"/>
          </w:tblBorders>
        </w:tblPrEx>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AA50A6" w:rsidRPr="009D4367" w:rsidRDefault="00AA50A6" w:rsidP="0047119D">
            <w:pPr>
              <w:widowControl w:val="0"/>
              <w:autoSpaceDE w:val="0"/>
              <w:autoSpaceDN w:val="0"/>
              <w:ind w:firstLine="283"/>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AA50A6" w:rsidRPr="009D4367" w:rsidRDefault="00AA50A6" w:rsidP="0047119D">
            <w:pPr>
              <w:widowControl w:val="0"/>
              <w:autoSpaceDE w:val="0"/>
              <w:autoSpaceDN w:val="0"/>
              <w:ind w:firstLine="283"/>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AA50A6" w:rsidRPr="009D4367" w:rsidRDefault="00AA50A6" w:rsidP="0047119D">
            <w:pPr>
              <w:widowControl w:val="0"/>
              <w:autoSpaceDE w:val="0"/>
              <w:autoSpaceDN w:val="0"/>
              <w:ind w:firstLine="283"/>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9D4367" w:rsidRPr="009D4367" w:rsidTr="0047119D">
        <w:tblPrEx>
          <w:tblBorders>
            <w:insideH w:val="nil"/>
          </w:tblBorders>
        </w:tblPrEx>
        <w:tc>
          <w:tcPr>
            <w:tcW w:w="662" w:type="dxa"/>
            <w:vMerge w:val="restart"/>
            <w:tcBorders>
              <w:top w:val="nil"/>
            </w:tcBorders>
          </w:tcPr>
          <w:p w:rsidR="00AA50A6" w:rsidRPr="009D4367" w:rsidRDefault="00AA50A6" w:rsidP="0047119D">
            <w:pPr>
              <w:widowControl w:val="0"/>
              <w:autoSpaceDE w:val="0"/>
              <w:autoSpaceDN w:val="0"/>
              <w:outlineLvl w:val="0"/>
              <w:rPr>
                <w:rFonts w:ascii="Times New Roman" w:eastAsia="Times New Roman" w:hAnsi="Times New Roman"/>
                <w:color w:val="000000" w:themeColor="text1"/>
                <w:sz w:val="24"/>
                <w:szCs w:val="24"/>
              </w:rPr>
            </w:pPr>
          </w:p>
        </w:tc>
        <w:tc>
          <w:tcPr>
            <w:tcW w:w="3795" w:type="dxa"/>
            <w:vMerge w:val="restart"/>
            <w:tcBorders>
              <w:top w:val="nil"/>
            </w:tcBorders>
          </w:tcPr>
          <w:p w:rsidR="00AA50A6" w:rsidRPr="009D4367" w:rsidRDefault="00AA50A6" w:rsidP="0047119D">
            <w:pPr>
              <w:widowControl w:val="0"/>
              <w:autoSpaceDE w:val="0"/>
              <w:autoSpaceDN w:val="0"/>
              <w:rPr>
                <w:rFonts w:ascii="Times New Roman" w:eastAsia="Times New Roman" w:hAnsi="Times New Roman"/>
                <w:color w:val="000000" w:themeColor="text1"/>
                <w:sz w:val="24"/>
                <w:szCs w:val="24"/>
              </w:rPr>
            </w:pPr>
          </w:p>
        </w:tc>
        <w:tc>
          <w:tcPr>
            <w:tcW w:w="5670" w:type="dxa"/>
          </w:tcPr>
          <w:p w:rsidR="00AA50A6" w:rsidRPr="009D4367" w:rsidRDefault="00AA50A6" w:rsidP="0047119D">
            <w:pPr>
              <w:widowControl w:val="0"/>
              <w:autoSpaceDE w:val="0"/>
              <w:autoSpaceDN w:val="0"/>
              <w:rPr>
                <w:rFonts w:ascii="Times New Roman" w:eastAsia="Times New Roman" w:hAnsi="Times New Roman"/>
                <w:color w:val="000000" w:themeColor="text1"/>
                <w:sz w:val="24"/>
                <w:szCs w:val="24"/>
              </w:rPr>
            </w:pPr>
          </w:p>
        </w:tc>
      </w:tr>
      <w:tr w:rsidR="009D4367" w:rsidRPr="009D4367" w:rsidTr="0047119D">
        <w:tc>
          <w:tcPr>
            <w:tcW w:w="662" w:type="dxa"/>
            <w:vMerge/>
            <w:tcBorders>
              <w:top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top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Казначейское обеспечение обязательств (код </w:t>
            </w:r>
            <w:hyperlink r:id="rId30" w:history="1">
              <w:r w:rsidRPr="009D4367">
                <w:rPr>
                  <w:rFonts w:ascii="Times New Roman" w:eastAsia="Times New Roman" w:hAnsi="Times New Roman"/>
                  <w:color w:val="000000" w:themeColor="text1"/>
                  <w:sz w:val="24"/>
                  <w:szCs w:val="24"/>
                </w:rPr>
                <w:t>формы</w:t>
              </w:r>
            </w:hyperlink>
            <w:r w:rsidRPr="009D4367">
              <w:rPr>
                <w:rFonts w:ascii="Times New Roman" w:eastAsia="Times New Roman" w:hAnsi="Times New Roman"/>
                <w:color w:val="000000" w:themeColor="text1"/>
                <w:sz w:val="24"/>
                <w:szCs w:val="24"/>
              </w:rPr>
              <w:t xml:space="preserve"> по ОКУД 0506110)</w:t>
            </w:r>
          </w:p>
        </w:tc>
      </w:tr>
      <w:tr w:rsidR="009D4367" w:rsidRPr="009D4367" w:rsidTr="0047119D">
        <w:tc>
          <w:tcPr>
            <w:tcW w:w="662" w:type="dxa"/>
            <w:vMerge/>
            <w:tcBorders>
              <w:top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top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договора (соглашения) о предоставлении субсидии и бюджетных инвестиций юридическому лицу</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11</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AA50A6" w:rsidRPr="009D4367" w:rsidRDefault="00AA50A6" w:rsidP="0047119D">
            <w:pPr>
              <w:widowControl w:val="0"/>
              <w:autoSpaceDE w:val="0"/>
              <w:autoSpaceDN w:val="0"/>
              <w:ind w:firstLine="283"/>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AA50A6" w:rsidRPr="009D4367" w:rsidRDefault="00AA50A6" w:rsidP="0047119D">
            <w:pPr>
              <w:widowControl w:val="0"/>
              <w:autoSpaceDE w:val="0"/>
              <w:autoSpaceDN w:val="0"/>
              <w:ind w:firstLine="283"/>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Заявка на перечисление субсидии юридическому лицу (при наличии)</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Казначейское обеспечение обязательств (код </w:t>
            </w:r>
            <w:hyperlink r:id="rId31" w:history="1">
              <w:r w:rsidRPr="009D4367">
                <w:rPr>
                  <w:rFonts w:ascii="Times New Roman" w:eastAsia="Times New Roman" w:hAnsi="Times New Roman"/>
                  <w:color w:val="000000" w:themeColor="text1"/>
                  <w:sz w:val="24"/>
                  <w:szCs w:val="24"/>
                </w:rPr>
                <w:t>формы</w:t>
              </w:r>
            </w:hyperlink>
            <w:r w:rsidRPr="009D4367">
              <w:rPr>
                <w:rFonts w:ascii="Times New Roman" w:eastAsia="Times New Roman" w:hAnsi="Times New Roman"/>
                <w:color w:val="000000" w:themeColor="text1"/>
                <w:sz w:val="24"/>
                <w:szCs w:val="24"/>
              </w:rPr>
              <w:t xml:space="preserve"> по ОКУД 0506110)</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нормативного правового акта о предоставлении субсидии юридическому лицу</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12</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Записка-расчет об исчислении среднего заработка при предоставлении отпуска, увольнении и других случаях </w:t>
            </w:r>
            <w:hyperlink r:id="rId32" w:history="1">
              <w:r w:rsidRPr="009D4367">
                <w:rPr>
                  <w:rFonts w:ascii="Times New Roman" w:eastAsia="Times New Roman" w:hAnsi="Times New Roman"/>
                  <w:color w:val="000000" w:themeColor="text1"/>
                  <w:sz w:val="24"/>
                  <w:szCs w:val="24"/>
                </w:rPr>
                <w:t>(ф. 0504425)</w:t>
              </w:r>
            </w:hyperlink>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Расчетно-платежная ведомость </w:t>
            </w:r>
            <w:hyperlink r:id="rId33" w:history="1">
              <w:r w:rsidRPr="009D4367">
                <w:rPr>
                  <w:rFonts w:ascii="Times New Roman" w:eastAsia="Times New Roman" w:hAnsi="Times New Roman"/>
                  <w:color w:val="000000" w:themeColor="text1"/>
                  <w:sz w:val="24"/>
                  <w:szCs w:val="24"/>
                </w:rPr>
                <w:t>(ф. 0504401)</w:t>
              </w:r>
            </w:hyperlink>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Расчетная ведомость </w:t>
            </w:r>
            <w:hyperlink r:id="rId34" w:history="1">
              <w:r w:rsidRPr="009D4367">
                <w:rPr>
                  <w:rFonts w:ascii="Times New Roman" w:eastAsia="Times New Roman" w:hAnsi="Times New Roman"/>
                  <w:color w:val="000000" w:themeColor="text1"/>
                  <w:sz w:val="24"/>
                  <w:szCs w:val="24"/>
                </w:rPr>
                <w:t>(ф. 0504402)</w:t>
              </w:r>
            </w:hyperlink>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lang w:val="en-US"/>
              </w:rPr>
              <w:t>13</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Исполнительный документ (исполнительный лист, судебный приказ) (далее - исполнительный документ)</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Бухгалтерская справка </w:t>
            </w:r>
            <w:hyperlink r:id="rId35" w:history="1">
              <w:r w:rsidRPr="009D4367">
                <w:rPr>
                  <w:rFonts w:ascii="Times New Roman" w:eastAsia="Times New Roman" w:hAnsi="Times New Roman"/>
                  <w:color w:val="000000" w:themeColor="text1"/>
                  <w:sz w:val="24"/>
                  <w:szCs w:val="24"/>
                </w:rPr>
                <w:t>(ф. 0504833)</w:t>
              </w:r>
            </w:hyperlink>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График выплат по исполнительному документу, предусматривающему выплаты периодического характера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Исполнительный документ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Справка-расчет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исполнительного документа</w:t>
            </w:r>
          </w:p>
        </w:tc>
      </w:tr>
      <w:tr w:rsidR="009D4367" w:rsidRPr="009D4367" w:rsidTr="0047119D">
        <w:tc>
          <w:tcPr>
            <w:tcW w:w="662" w:type="dxa"/>
            <w:vMerge w:val="restart"/>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1</w:t>
            </w:r>
            <w:r w:rsidRPr="009D4367">
              <w:rPr>
                <w:rFonts w:ascii="Times New Roman" w:eastAsia="Times New Roman" w:hAnsi="Times New Roman"/>
                <w:color w:val="000000" w:themeColor="text1"/>
                <w:sz w:val="24"/>
                <w:szCs w:val="24"/>
                <w:lang w:val="en-US"/>
              </w:rPr>
              <w:t>4</w:t>
            </w:r>
            <w:r w:rsidRPr="009D4367">
              <w:rPr>
                <w:rFonts w:ascii="Times New Roman" w:eastAsia="Times New Roman" w:hAnsi="Times New Roman"/>
                <w:color w:val="000000" w:themeColor="text1"/>
                <w:sz w:val="24"/>
                <w:szCs w:val="24"/>
              </w:rPr>
              <w:t>.</w:t>
            </w:r>
          </w:p>
        </w:tc>
        <w:tc>
          <w:tcPr>
            <w:tcW w:w="3795" w:type="dxa"/>
            <w:vMerge w:val="restart"/>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Решение налогового органа о взыскании налога, сбора, пеней и штрафов (далее - решение налогового органа)</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Бухгалтерская справка </w:t>
            </w:r>
            <w:hyperlink r:id="rId36" w:history="1">
              <w:r w:rsidRPr="009D4367">
                <w:rPr>
                  <w:rFonts w:ascii="Times New Roman" w:eastAsia="Times New Roman" w:hAnsi="Times New Roman"/>
                  <w:color w:val="000000" w:themeColor="text1"/>
                  <w:sz w:val="24"/>
                  <w:szCs w:val="24"/>
                </w:rPr>
                <w:t>(ф. 0504833)</w:t>
              </w:r>
            </w:hyperlink>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Решение налогового органа</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Справка-расчет</w:t>
            </w:r>
          </w:p>
        </w:tc>
      </w:tr>
      <w:tr w:rsidR="009D4367" w:rsidRPr="009D4367" w:rsidTr="0047119D">
        <w:tc>
          <w:tcPr>
            <w:tcW w:w="662"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возникшему на основании решения налогового органа</w:t>
            </w:r>
          </w:p>
        </w:tc>
      </w:tr>
      <w:tr w:rsidR="009D4367" w:rsidRPr="009D4367" w:rsidTr="0047119D">
        <w:tc>
          <w:tcPr>
            <w:tcW w:w="662" w:type="dxa"/>
            <w:vMerge w:val="restart"/>
            <w:tcBorders>
              <w:bottom w:val="nil"/>
            </w:tcBorders>
          </w:tcPr>
          <w:p w:rsidR="00AA50A6" w:rsidRPr="009D4367" w:rsidRDefault="00AA50A6" w:rsidP="0047119D">
            <w:pPr>
              <w:widowControl w:val="0"/>
              <w:autoSpaceDE w:val="0"/>
              <w:autoSpaceDN w:val="0"/>
              <w:jc w:val="center"/>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1</w:t>
            </w:r>
            <w:r w:rsidRPr="009D4367">
              <w:rPr>
                <w:rFonts w:ascii="Times New Roman" w:eastAsia="Times New Roman" w:hAnsi="Times New Roman"/>
                <w:color w:val="000000" w:themeColor="text1"/>
                <w:sz w:val="24"/>
                <w:szCs w:val="24"/>
                <w:lang w:val="en-US"/>
              </w:rPr>
              <w:t>5</w:t>
            </w:r>
            <w:r w:rsidRPr="009D4367">
              <w:rPr>
                <w:rFonts w:ascii="Times New Roman" w:eastAsia="Times New Roman" w:hAnsi="Times New Roman"/>
                <w:color w:val="000000" w:themeColor="text1"/>
                <w:sz w:val="24"/>
                <w:szCs w:val="24"/>
              </w:rPr>
              <w:t>.</w:t>
            </w:r>
          </w:p>
        </w:tc>
        <w:tc>
          <w:tcPr>
            <w:tcW w:w="3795" w:type="dxa"/>
            <w:vMerge w:val="restart"/>
            <w:tcBorders>
              <w:bottom w:val="nil"/>
            </w:tcBorders>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Документ, не определенный </w:t>
            </w:r>
            <w:hyperlink w:anchor="P15" w:history="1">
              <w:r w:rsidRPr="009D4367">
                <w:rPr>
                  <w:rFonts w:ascii="Times New Roman" w:eastAsia="Times New Roman" w:hAnsi="Times New Roman"/>
                  <w:color w:val="000000" w:themeColor="text1"/>
                  <w:sz w:val="24"/>
                  <w:szCs w:val="24"/>
                </w:rPr>
                <w:t>пунктами 1</w:t>
              </w:r>
            </w:hyperlink>
            <w:r w:rsidRPr="009D4367">
              <w:rPr>
                <w:rFonts w:ascii="Times New Roman" w:eastAsia="Times New Roman" w:hAnsi="Times New Roman"/>
                <w:color w:val="000000" w:themeColor="text1"/>
                <w:sz w:val="24"/>
                <w:szCs w:val="24"/>
              </w:rPr>
              <w:t xml:space="preserve"> - </w:t>
            </w:r>
            <w:hyperlink w:anchor="P103" w:history="1">
              <w:r w:rsidRPr="009D4367">
                <w:rPr>
                  <w:rFonts w:ascii="Times New Roman" w:eastAsia="Times New Roman" w:hAnsi="Times New Roman"/>
                  <w:color w:val="000000" w:themeColor="text1"/>
                  <w:sz w:val="24"/>
                  <w:szCs w:val="24"/>
                </w:rPr>
                <w:t>10</w:t>
              </w:r>
            </w:hyperlink>
            <w:r w:rsidRPr="009D4367">
              <w:rPr>
                <w:rFonts w:ascii="Times New Roman" w:eastAsia="Times New Roman" w:hAnsi="Times New Roman"/>
                <w:color w:val="000000" w:themeColor="text1"/>
                <w:sz w:val="24"/>
                <w:szCs w:val="24"/>
              </w:rPr>
              <w:t xml:space="preserve"> настоящего перечня, в соответствии с которым возникает бюджетное обязательство получателя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w:t>
            </w:r>
          </w:p>
          <w:p w:rsidR="00AA50A6" w:rsidRPr="009D4367" w:rsidRDefault="00AA50A6" w:rsidP="0047119D">
            <w:pPr>
              <w:pStyle w:val="ConsPlusNormal"/>
              <w:jc w:val="both"/>
              <w:rPr>
                <w:color w:val="000000" w:themeColor="text1"/>
                <w:sz w:val="24"/>
                <w:szCs w:val="24"/>
              </w:rPr>
            </w:pPr>
            <w:r w:rsidRPr="009D4367">
              <w:rPr>
                <w:color w:val="000000" w:themeColor="text1"/>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в Отдел не направлены информация и документы по указанному договору для их включения в реестр контрактов;</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 договор на оказание услуг, выполнение работ, заключенный получателем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с физическим лицом, не являющимся индивидуальным предпринимателем;</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акт сверки взаимных расчетов;</w:t>
            </w:r>
          </w:p>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решение суда о расторжении муниципального контракта (договора);</w:t>
            </w:r>
          </w:p>
          <w:p w:rsidR="00AA50A6" w:rsidRPr="009D4367" w:rsidRDefault="00AA50A6" w:rsidP="0047119D">
            <w:pPr>
              <w:spacing w:after="160" w:line="259" w:lineRule="auto"/>
              <w:rPr>
                <w:rFonts w:ascii="Times New Roman" w:hAnsi="Times New Roman"/>
                <w:color w:val="000000" w:themeColor="text1"/>
                <w:sz w:val="24"/>
                <w:szCs w:val="24"/>
                <w:lang w:eastAsia="en-US"/>
              </w:rPr>
            </w:pPr>
            <w:r w:rsidRPr="009D4367">
              <w:rPr>
                <w:rFonts w:ascii="Times New Roman" w:hAnsi="Times New Roman"/>
                <w:color w:val="000000" w:themeColor="text1"/>
                <w:sz w:val="24"/>
                <w:szCs w:val="24"/>
                <w:lang w:eastAsia="en-US"/>
              </w:rPr>
              <w:t xml:space="preserve">-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Иной документ, в соответствии с которым возникает бюджетное обязательство получателя средств бюджета </w:t>
            </w:r>
            <w:proofErr w:type="spellStart"/>
            <w:r w:rsidR="006251FA" w:rsidRPr="009D4367">
              <w:rPr>
                <w:rFonts w:ascii="Times New Roman" w:hAnsi="Times New Roman"/>
                <w:color w:val="000000" w:themeColor="text1"/>
                <w:sz w:val="24"/>
                <w:szCs w:val="24"/>
                <w:lang w:eastAsia="en-US"/>
              </w:rPr>
              <w:t>Зеленовского</w:t>
            </w:r>
            <w:proofErr w:type="spellEnd"/>
            <w:r w:rsidR="006251FA" w:rsidRPr="009D4367">
              <w:rPr>
                <w:rFonts w:ascii="Times New Roman" w:hAnsi="Times New Roman"/>
                <w:color w:val="000000" w:themeColor="text1"/>
                <w:sz w:val="24"/>
                <w:szCs w:val="24"/>
                <w:lang w:eastAsia="en-US"/>
              </w:rPr>
              <w:t xml:space="preserve"> сельского поселения</w:t>
            </w:r>
            <w:r w:rsidRPr="009D4367">
              <w:rPr>
                <w:rFonts w:ascii="Times New Roman" w:hAnsi="Times New Roman"/>
                <w:color w:val="000000" w:themeColor="text1"/>
                <w:sz w:val="24"/>
                <w:szCs w:val="24"/>
                <w:lang w:eastAsia="en-US"/>
              </w:rPr>
              <w:t>;</w:t>
            </w:r>
          </w:p>
          <w:p w:rsidR="00AA50A6" w:rsidRPr="009D4367" w:rsidRDefault="00AA50A6" w:rsidP="0047119D">
            <w:pPr>
              <w:spacing w:after="160" w:line="259" w:lineRule="auto"/>
              <w:rPr>
                <w:rFonts w:ascii="Times New Roman" w:hAnsi="Times New Roman"/>
                <w:color w:val="000000" w:themeColor="text1"/>
                <w:sz w:val="24"/>
                <w:szCs w:val="24"/>
              </w:rPr>
            </w:pPr>
            <w:r w:rsidRPr="009D4367">
              <w:rPr>
                <w:rFonts w:ascii="Times New Roman" w:hAnsi="Times New Roman"/>
                <w:color w:val="000000" w:themeColor="text1"/>
                <w:sz w:val="24"/>
                <w:szCs w:val="24"/>
              </w:rPr>
              <w:lastRenderedPageBreak/>
              <w:t>- закон, иной нормативный правовой акт, в соответствии с которыми возникают обязательства для осуществления: - социальных выплат в виде пособий, компенсаций и других социальных выплат, а также мер социальной поддержки населения и приобретение работ и услуг в пользу граждан, являющиеся публичными и непубличными нормативными обязательствами;</w:t>
            </w:r>
          </w:p>
          <w:p w:rsidR="00AA50A6" w:rsidRPr="009D4367" w:rsidRDefault="00AA50A6" w:rsidP="0047119D">
            <w:pPr>
              <w:spacing w:after="160" w:line="259" w:lineRule="auto"/>
              <w:rPr>
                <w:rFonts w:ascii="Times New Roman" w:hAnsi="Times New Roman"/>
                <w:color w:val="000000" w:themeColor="text1"/>
                <w:sz w:val="24"/>
                <w:szCs w:val="24"/>
              </w:rPr>
            </w:pPr>
            <w:r w:rsidRPr="009D4367">
              <w:rPr>
                <w:rFonts w:ascii="Times New Roman" w:hAnsi="Times New Roman"/>
                <w:color w:val="000000" w:themeColor="text1"/>
                <w:sz w:val="24"/>
                <w:szCs w:val="24"/>
              </w:rPr>
              <w:t>- договор на оплату услуг по доставке вышеуказанных социальных выплат через кредитные организации и почтовые отделения;</w:t>
            </w:r>
          </w:p>
          <w:p w:rsidR="00AA50A6" w:rsidRPr="009D4367" w:rsidRDefault="00AA50A6" w:rsidP="0047119D">
            <w:pPr>
              <w:spacing w:after="160" w:line="259" w:lineRule="auto"/>
              <w:rPr>
                <w:rFonts w:ascii="Times New Roman" w:hAnsi="Times New Roman"/>
                <w:color w:val="000000" w:themeColor="text1"/>
                <w:sz w:val="24"/>
                <w:szCs w:val="24"/>
              </w:rPr>
            </w:pPr>
            <w:r w:rsidRPr="009D4367">
              <w:rPr>
                <w:rFonts w:ascii="Times New Roman" w:hAnsi="Times New Roman"/>
                <w:color w:val="000000" w:themeColor="text1"/>
                <w:sz w:val="24"/>
                <w:szCs w:val="24"/>
              </w:rPr>
              <w:t>- исполнительный документ (исполнительный лист, судебный приказ) (далее исполнительный документ), исполнение которого осуществляется в соответствии с п.4 ст. 242.2 Бюджетного кодекса Российской Федерации;</w:t>
            </w:r>
          </w:p>
          <w:p w:rsidR="00AA50A6" w:rsidRPr="009D4367" w:rsidRDefault="00AA50A6" w:rsidP="0047119D">
            <w:pPr>
              <w:spacing w:after="160" w:line="259" w:lineRule="auto"/>
              <w:rPr>
                <w:rFonts w:ascii="Times New Roman" w:hAnsi="Times New Roman"/>
                <w:color w:val="000000" w:themeColor="text1"/>
                <w:sz w:val="24"/>
                <w:szCs w:val="24"/>
              </w:rPr>
            </w:pPr>
            <w:r w:rsidRPr="009D4367">
              <w:rPr>
                <w:rFonts w:ascii="Times New Roman" w:hAnsi="Times New Roman"/>
                <w:color w:val="000000" w:themeColor="text1"/>
                <w:sz w:val="24"/>
                <w:szCs w:val="24"/>
              </w:rPr>
              <w:t>- договор аренды помещений;</w:t>
            </w:r>
          </w:p>
          <w:p w:rsidR="00AA50A6" w:rsidRPr="009D4367" w:rsidRDefault="00AA50A6" w:rsidP="0047119D">
            <w:pPr>
              <w:spacing w:after="160" w:line="259" w:lineRule="auto"/>
              <w:rPr>
                <w:rFonts w:ascii="Calibri" w:hAnsi="Calibri"/>
                <w:color w:val="000000" w:themeColor="text1"/>
                <w:sz w:val="22"/>
                <w:szCs w:val="22"/>
              </w:rPr>
            </w:pPr>
            <w:r w:rsidRPr="009D4367">
              <w:rPr>
                <w:rFonts w:ascii="Times New Roman" w:hAnsi="Times New Roman"/>
                <w:color w:val="000000" w:themeColor="text1"/>
                <w:sz w:val="24"/>
                <w:szCs w:val="24"/>
              </w:rPr>
              <w:t>- муниципальные контракты (договоры) на поставку товаров, выполнение работ, оказание услуг в случае, если цена муниципального контракта (договора) не превышает 10.0 тысяч рублей, при условии формирования Сведений о денежном обязательстве в полном объеме.</w:t>
            </w: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lastRenderedPageBreak/>
              <w:t xml:space="preserve">Авансовый отчет </w:t>
            </w:r>
            <w:hyperlink r:id="rId37" w:history="1">
              <w:r w:rsidRPr="009D4367">
                <w:rPr>
                  <w:rFonts w:ascii="Times New Roman" w:eastAsia="Times New Roman" w:hAnsi="Times New Roman"/>
                  <w:color w:val="000000" w:themeColor="text1"/>
                  <w:sz w:val="24"/>
                  <w:szCs w:val="24"/>
                </w:rPr>
                <w:t>(ф. 0504505)</w:t>
              </w:r>
            </w:hyperlink>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выполненных работ</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приема-передачи</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Акт сверки взаимных расчетов</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 xml:space="preserve">Договор на оказание услуг, выполнение работ, заключенный получателем средств бюджета </w:t>
            </w:r>
            <w:proofErr w:type="spellStart"/>
            <w:r w:rsidR="006251FA" w:rsidRPr="009D4367">
              <w:rPr>
                <w:rFonts w:ascii="Times New Roman" w:eastAsia="Times New Roman" w:hAnsi="Times New Roman"/>
                <w:color w:val="000000" w:themeColor="text1"/>
                <w:sz w:val="24"/>
                <w:szCs w:val="24"/>
              </w:rPr>
              <w:t>Зеленовского</w:t>
            </w:r>
            <w:proofErr w:type="spellEnd"/>
            <w:r w:rsidR="006251FA" w:rsidRPr="009D4367">
              <w:rPr>
                <w:rFonts w:ascii="Times New Roman" w:eastAsia="Times New Roman" w:hAnsi="Times New Roman"/>
                <w:color w:val="000000" w:themeColor="text1"/>
                <w:sz w:val="24"/>
                <w:szCs w:val="24"/>
              </w:rPr>
              <w:t xml:space="preserve"> сельского поселения</w:t>
            </w:r>
            <w:r w:rsidRPr="009D4367">
              <w:rPr>
                <w:rFonts w:ascii="Times New Roman" w:eastAsia="Times New Roman" w:hAnsi="Times New Roman"/>
                <w:color w:val="000000" w:themeColor="text1"/>
                <w:sz w:val="24"/>
                <w:szCs w:val="24"/>
              </w:rPr>
              <w:t xml:space="preserve"> с физическим лицом, не являющимся индивидуальным предпринимателем</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Заявление на выдачу денежных средств под отчет</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Заявление физического лица</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Решение суда о расторжении муниципального контракта (договора)</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Квитанция</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Приказ о направлении в командировку, с прилагаемым расчетом командировочных сумм</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Служебная записка</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Справка-расчет</w:t>
            </w:r>
          </w:p>
        </w:tc>
      </w:tr>
      <w:tr w:rsidR="009D4367" w:rsidRPr="009D4367" w:rsidTr="0047119D">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w:t>
            </w:r>
          </w:p>
        </w:tc>
      </w:tr>
      <w:tr w:rsidR="009D4367" w:rsidRPr="009D4367" w:rsidTr="0047119D">
        <w:tblPrEx>
          <w:tblBorders>
            <w:insideH w:val="nil"/>
          </w:tblBorders>
        </w:tblPrEx>
        <w:tc>
          <w:tcPr>
            <w:tcW w:w="662"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3795" w:type="dxa"/>
            <w:vMerge/>
            <w:tcBorders>
              <w:bottom w:val="nil"/>
            </w:tcBorders>
          </w:tcPr>
          <w:p w:rsidR="00AA50A6" w:rsidRPr="009D4367" w:rsidRDefault="00AA50A6" w:rsidP="0047119D">
            <w:pPr>
              <w:spacing w:after="1" w:line="0" w:lineRule="atLeast"/>
              <w:rPr>
                <w:rFonts w:ascii="Times New Roman" w:hAnsi="Times New Roman"/>
                <w:color w:val="000000" w:themeColor="text1"/>
                <w:sz w:val="24"/>
                <w:szCs w:val="24"/>
                <w:lang w:eastAsia="en-US"/>
              </w:rPr>
            </w:pPr>
          </w:p>
        </w:tc>
        <w:tc>
          <w:tcPr>
            <w:tcW w:w="5670" w:type="dxa"/>
          </w:tcPr>
          <w:p w:rsidR="00AA50A6" w:rsidRPr="009D4367" w:rsidRDefault="00AA50A6" w:rsidP="0047119D">
            <w:pPr>
              <w:widowControl w:val="0"/>
              <w:autoSpaceDE w:val="0"/>
              <w:autoSpaceDN w:val="0"/>
              <w:jc w:val="both"/>
              <w:rPr>
                <w:rFonts w:ascii="Times New Roman" w:eastAsia="Times New Roman" w:hAnsi="Times New Roman"/>
                <w:color w:val="000000" w:themeColor="text1"/>
                <w:sz w:val="24"/>
                <w:szCs w:val="24"/>
              </w:rPr>
            </w:pPr>
            <w:r w:rsidRPr="009D4367">
              <w:rPr>
                <w:rFonts w:ascii="Times New Roman" w:eastAsia="Times New Roman" w:hAnsi="Times New Roman"/>
                <w:color w:val="000000" w:themeColor="text1"/>
                <w:sz w:val="24"/>
                <w:szCs w:val="24"/>
              </w:rPr>
              <w:t>Счет-фактура</w:t>
            </w:r>
          </w:p>
        </w:tc>
      </w:tr>
      <w:tr w:rsidR="00AA50A6" w:rsidRPr="00F6795D" w:rsidTr="0047119D">
        <w:tblPrEx>
          <w:tblBorders>
            <w:insideH w:val="nil"/>
          </w:tblBorders>
        </w:tblPrEx>
        <w:tc>
          <w:tcPr>
            <w:tcW w:w="662" w:type="dxa"/>
            <w:vMerge w:val="restart"/>
            <w:tcBorders>
              <w:top w:val="nil"/>
            </w:tcBorders>
          </w:tcPr>
          <w:p w:rsidR="00AA50A6" w:rsidRPr="00F6795D" w:rsidRDefault="00AA50A6" w:rsidP="0047119D">
            <w:pPr>
              <w:widowControl w:val="0"/>
              <w:autoSpaceDE w:val="0"/>
              <w:autoSpaceDN w:val="0"/>
              <w:rPr>
                <w:rFonts w:ascii="Times New Roman" w:eastAsia="Times New Roman" w:hAnsi="Times New Roman"/>
                <w:sz w:val="24"/>
                <w:szCs w:val="24"/>
              </w:rPr>
            </w:pPr>
          </w:p>
        </w:tc>
        <w:tc>
          <w:tcPr>
            <w:tcW w:w="3795" w:type="dxa"/>
            <w:vMerge w:val="restart"/>
            <w:tcBorders>
              <w:top w:val="nil"/>
            </w:tcBorders>
          </w:tcPr>
          <w:p w:rsidR="00AA50A6" w:rsidRPr="00F6795D" w:rsidRDefault="00AA50A6" w:rsidP="0047119D">
            <w:pPr>
              <w:widowControl w:val="0"/>
              <w:autoSpaceDE w:val="0"/>
              <w:autoSpaceDN w:val="0"/>
              <w:jc w:val="both"/>
              <w:rPr>
                <w:rFonts w:ascii="Times New Roman" w:eastAsia="Times New Roman" w:hAnsi="Times New Roman"/>
                <w:sz w:val="24"/>
                <w:szCs w:val="24"/>
              </w:rPr>
            </w:pPr>
          </w:p>
        </w:tc>
        <w:tc>
          <w:tcPr>
            <w:tcW w:w="5670" w:type="dxa"/>
          </w:tcPr>
          <w:p w:rsidR="00AA50A6" w:rsidRPr="00F6795D" w:rsidRDefault="00AA50A6" w:rsidP="0047119D">
            <w:pPr>
              <w:widowControl w:val="0"/>
              <w:autoSpaceDE w:val="0"/>
              <w:autoSpaceDN w:val="0"/>
              <w:jc w:val="both"/>
              <w:rPr>
                <w:rFonts w:ascii="Times New Roman" w:eastAsia="Times New Roman" w:hAnsi="Times New Roman"/>
                <w:sz w:val="24"/>
                <w:szCs w:val="24"/>
              </w:rPr>
            </w:pPr>
            <w:r w:rsidRPr="00F6795D">
              <w:rPr>
                <w:rFonts w:ascii="Times New Roman" w:eastAsia="Times New Roman" w:hAnsi="Times New Roman"/>
                <w:sz w:val="24"/>
                <w:szCs w:val="24"/>
              </w:rPr>
              <w:t xml:space="preserve">Товарная накладная (унифицированная </w:t>
            </w:r>
            <w:hyperlink r:id="rId38" w:history="1">
              <w:r w:rsidRPr="00F6795D">
                <w:rPr>
                  <w:rFonts w:ascii="Times New Roman" w:eastAsia="Times New Roman" w:hAnsi="Times New Roman"/>
                  <w:sz w:val="24"/>
                  <w:szCs w:val="24"/>
                </w:rPr>
                <w:t>форма N ТОРГ-12</w:t>
              </w:r>
            </w:hyperlink>
            <w:r w:rsidRPr="00F6795D">
              <w:rPr>
                <w:rFonts w:ascii="Times New Roman" w:eastAsia="Times New Roman" w:hAnsi="Times New Roman"/>
                <w:sz w:val="24"/>
                <w:szCs w:val="24"/>
              </w:rPr>
              <w:t>) (ф. 0330212)</w:t>
            </w:r>
          </w:p>
        </w:tc>
      </w:tr>
      <w:tr w:rsidR="00AA50A6" w:rsidRPr="00F6795D" w:rsidTr="0047119D">
        <w:tc>
          <w:tcPr>
            <w:tcW w:w="662" w:type="dxa"/>
            <w:vMerge/>
            <w:tcBorders>
              <w:top w:val="nil"/>
            </w:tcBorders>
          </w:tcPr>
          <w:p w:rsidR="00AA50A6" w:rsidRPr="00F6795D" w:rsidRDefault="00AA50A6" w:rsidP="0047119D">
            <w:pPr>
              <w:spacing w:after="1" w:line="0" w:lineRule="atLeast"/>
              <w:rPr>
                <w:rFonts w:ascii="Times New Roman" w:hAnsi="Times New Roman"/>
                <w:sz w:val="24"/>
                <w:szCs w:val="24"/>
                <w:lang w:eastAsia="en-US"/>
              </w:rPr>
            </w:pPr>
          </w:p>
        </w:tc>
        <w:tc>
          <w:tcPr>
            <w:tcW w:w="3795" w:type="dxa"/>
            <w:vMerge/>
            <w:tcBorders>
              <w:top w:val="nil"/>
            </w:tcBorders>
          </w:tcPr>
          <w:p w:rsidR="00AA50A6" w:rsidRPr="00F6795D" w:rsidRDefault="00AA50A6" w:rsidP="0047119D">
            <w:pPr>
              <w:spacing w:after="1" w:line="0" w:lineRule="atLeast"/>
              <w:rPr>
                <w:rFonts w:ascii="Times New Roman" w:hAnsi="Times New Roman"/>
                <w:sz w:val="24"/>
                <w:szCs w:val="24"/>
                <w:lang w:eastAsia="en-US"/>
              </w:rPr>
            </w:pPr>
          </w:p>
        </w:tc>
        <w:tc>
          <w:tcPr>
            <w:tcW w:w="5670" w:type="dxa"/>
          </w:tcPr>
          <w:p w:rsidR="00AA50A6" w:rsidRPr="00F6795D" w:rsidRDefault="00AA50A6" w:rsidP="0047119D">
            <w:pPr>
              <w:widowControl w:val="0"/>
              <w:autoSpaceDE w:val="0"/>
              <w:autoSpaceDN w:val="0"/>
              <w:jc w:val="both"/>
              <w:rPr>
                <w:rFonts w:ascii="Times New Roman" w:eastAsia="Times New Roman" w:hAnsi="Times New Roman"/>
                <w:sz w:val="24"/>
                <w:szCs w:val="24"/>
              </w:rPr>
            </w:pPr>
            <w:r w:rsidRPr="00F6795D">
              <w:rPr>
                <w:rFonts w:ascii="Times New Roman" w:eastAsia="Times New Roman" w:hAnsi="Times New Roman"/>
                <w:sz w:val="24"/>
                <w:szCs w:val="24"/>
              </w:rPr>
              <w:t>Универсальный передаточный документ</w:t>
            </w:r>
          </w:p>
        </w:tc>
      </w:tr>
      <w:tr w:rsidR="00AA50A6" w:rsidRPr="00F6795D" w:rsidTr="0047119D">
        <w:tc>
          <w:tcPr>
            <w:tcW w:w="662" w:type="dxa"/>
            <w:vMerge/>
            <w:tcBorders>
              <w:top w:val="nil"/>
            </w:tcBorders>
          </w:tcPr>
          <w:p w:rsidR="00AA50A6" w:rsidRPr="00F6795D" w:rsidRDefault="00AA50A6" w:rsidP="0047119D">
            <w:pPr>
              <w:spacing w:after="1" w:line="0" w:lineRule="atLeast"/>
              <w:rPr>
                <w:rFonts w:ascii="Times New Roman" w:hAnsi="Times New Roman"/>
                <w:sz w:val="24"/>
                <w:szCs w:val="24"/>
                <w:lang w:eastAsia="en-US"/>
              </w:rPr>
            </w:pPr>
          </w:p>
        </w:tc>
        <w:tc>
          <w:tcPr>
            <w:tcW w:w="3795" w:type="dxa"/>
            <w:vMerge/>
            <w:tcBorders>
              <w:top w:val="nil"/>
            </w:tcBorders>
          </w:tcPr>
          <w:p w:rsidR="00AA50A6" w:rsidRPr="00F6795D" w:rsidRDefault="00AA50A6" w:rsidP="0047119D">
            <w:pPr>
              <w:spacing w:after="1" w:line="0" w:lineRule="atLeast"/>
              <w:rPr>
                <w:rFonts w:ascii="Times New Roman" w:hAnsi="Times New Roman"/>
                <w:sz w:val="24"/>
                <w:szCs w:val="24"/>
                <w:lang w:eastAsia="en-US"/>
              </w:rPr>
            </w:pPr>
          </w:p>
        </w:tc>
        <w:tc>
          <w:tcPr>
            <w:tcW w:w="5670" w:type="dxa"/>
          </w:tcPr>
          <w:p w:rsidR="00AA50A6" w:rsidRPr="00F6795D" w:rsidRDefault="00AA50A6" w:rsidP="0047119D">
            <w:pPr>
              <w:widowControl w:val="0"/>
              <w:autoSpaceDE w:val="0"/>
              <w:autoSpaceDN w:val="0"/>
              <w:jc w:val="both"/>
              <w:rPr>
                <w:rFonts w:ascii="Times New Roman" w:eastAsia="Times New Roman" w:hAnsi="Times New Roman"/>
                <w:sz w:val="24"/>
                <w:szCs w:val="24"/>
              </w:rPr>
            </w:pPr>
            <w:r w:rsidRPr="00F6795D">
              <w:rPr>
                <w:rFonts w:ascii="Times New Roman" w:eastAsia="Times New Roman" w:hAnsi="Times New Roman"/>
                <w:sz w:val="24"/>
                <w:szCs w:val="24"/>
              </w:rPr>
              <w:t>Чек</w:t>
            </w:r>
          </w:p>
        </w:tc>
      </w:tr>
      <w:tr w:rsidR="00AA50A6" w:rsidRPr="00311A43" w:rsidTr="0047119D">
        <w:tc>
          <w:tcPr>
            <w:tcW w:w="662" w:type="dxa"/>
            <w:vMerge/>
            <w:tcBorders>
              <w:top w:val="nil"/>
            </w:tcBorders>
          </w:tcPr>
          <w:p w:rsidR="00AA50A6" w:rsidRPr="00F6795D" w:rsidRDefault="00AA50A6" w:rsidP="0047119D">
            <w:pPr>
              <w:spacing w:after="1" w:line="0" w:lineRule="atLeast"/>
              <w:rPr>
                <w:rFonts w:ascii="Times New Roman" w:hAnsi="Times New Roman"/>
                <w:sz w:val="24"/>
                <w:szCs w:val="24"/>
                <w:lang w:eastAsia="en-US"/>
              </w:rPr>
            </w:pPr>
          </w:p>
        </w:tc>
        <w:tc>
          <w:tcPr>
            <w:tcW w:w="3795" w:type="dxa"/>
            <w:vMerge/>
            <w:tcBorders>
              <w:top w:val="nil"/>
            </w:tcBorders>
          </w:tcPr>
          <w:p w:rsidR="00AA50A6" w:rsidRPr="00F6795D" w:rsidRDefault="00AA50A6" w:rsidP="0047119D">
            <w:pPr>
              <w:spacing w:after="1" w:line="0" w:lineRule="atLeast"/>
              <w:rPr>
                <w:rFonts w:ascii="Times New Roman" w:hAnsi="Times New Roman"/>
                <w:sz w:val="24"/>
                <w:szCs w:val="24"/>
                <w:lang w:eastAsia="en-US"/>
              </w:rPr>
            </w:pPr>
          </w:p>
        </w:tc>
        <w:tc>
          <w:tcPr>
            <w:tcW w:w="5670" w:type="dxa"/>
          </w:tcPr>
          <w:p w:rsidR="00AA50A6" w:rsidRPr="00311A43" w:rsidRDefault="00AA50A6" w:rsidP="0047119D">
            <w:pPr>
              <w:widowControl w:val="0"/>
              <w:autoSpaceDE w:val="0"/>
              <w:autoSpaceDN w:val="0"/>
              <w:jc w:val="both"/>
              <w:rPr>
                <w:rFonts w:ascii="Times New Roman" w:eastAsia="Times New Roman" w:hAnsi="Times New Roman"/>
                <w:sz w:val="24"/>
                <w:szCs w:val="24"/>
              </w:rPr>
            </w:pPr>
            <w:r w:rsidRPr="00F6795D">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006251FA">
              <w:rPr>
                <w:rFonts w:ascii="Times New Roman" w:eastAsia="Times New Roman" w:hAnsi="Times New Roman"/>
                <w:sz w:val="24"/>
                <w:szCs w:val="24"/>
              </w:rPr>
              <w:t>Зеленовского</w:t>
            </w:r>
            <w:proofErr w:type="spellEnd"/>
            <w:r w:rsidR="006251FA">
              <w:rPr>
                <w:rFonts w:ascii="Times New Roman" w:eastAsia="Times New Roman" w:hAnsi="Times New Roman"/>
                <w:sz w:val="24"/>
                <w:szCs w:val="24"/>
              </w:rPr>
              <w:t xml:space="preserve"> сельского поселения</w:t>
            </w:r>
          </w:p>
        </w:tc>
      </w:tr>
    </w:tbl>
    <w:p w:rsidR="00AA50A6" w:rsidRPr="00A9155B" w:rsidRDefault="00AA50A6" w:rsidP="00AA50A6">
      <w:pPr>
        <w:pStyle w:val="ConsPlusNormal"/>
      </w:pPr>
    </w:p>
    <w:p w:rsidR="004445D5" w:rsidRDefault="004445D5"/>
    <w:sectPr w:rsidR="004445D5" w:rsidSect="0047119D">
      <w:headerReference w:type="even" r:id="rId39"/>
      <w:headerReference w:type="default" r:id="rId40"/>
      <w:headerReference w:type="first" r:id="rId41"/>
      <w:pgSz w:w="11907" w:h="16840" w:code="9"/>
      <w:pgMar w:top="567" w:right="567" w:bottom="1134" w:left="1134" w:header="709" w:footer="70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D0D" w:rsidRDefault="003C2D0D">
      <w:r>
        <w:separator/>
      </w:r>
    </w:p>
  </w:endnote>
  <w:endnote w:type="continuationSeparator" w:id="0">
    <w:p w:rsidR="003C2D0D" w:rsidRDefault="003C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D0D" w:rsidRDefault="003C2D0D">
      <w:r>
        <w:separator/>
      </w:r>
    </w:p>
  </w:footnote>
  <w:footnote w:type="continuationSeparator" w:id="0">
    <w:p w:rsidR="003C2D0D" w:rsidRDefault="003C2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67" w:rsidRDefault="009D4367" w:rsidP="004711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D4367" w:rsidRDefault="009D4367" w:rsidP="0047119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612633"/>
      <w:docPartObj>
        <w:docPartGallery w:val="Page Numbers (Top of Page)"/>
        <w:docPartUnique/>
      </w:docPartObj>
    </w:sdtPr>
    <w:sdtEndPr/>
    <w:sdtContent>
      <w:p w:rsidR="009D4367" w:rsidRDefault="009D4367">
        <w:pPr>
          <w:pStyle w:val="a3"/>
          <w:jc w:val="center"/>
        </w:pPr>
        <w:r>
          <w:fldChar w:fldCharType="begin"/>
        </w:r>
        <w:r>
          <w:instrText>PAGE   \* MERGEFORMAT</w:instrText>
        </w:r>
        <w:r>
          <w:fldChar w:fldCharType="separate"/>
        </w:r>
        <w:r w:rsidR="009A493C">
          <w:rPr>
            <w:noProof/>
          </w:rPr>
          <w:t>22</w:t>
        </w:r>
        <w:r>
          <w:fldChar w:fldCharType="end"/>
        </w:r>
      </w:p>
    </w:sdtContent>
  </w:sdt>
  <w:p w:rsidR="009D4367" w:rsidRDefault="009D4367" w:rsidP="0047119D">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67" w:rsidRPr="00051717" w:rsidRDefault="009D4367" w:rsidP="0047119D">
    <w:pPr>
      <w:pStyle w:val="a3"/>
      <w:tabs>
        <w:tab w:val="clear" w:pos="467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27D43"/>
    <w:multiLevelType w:val="hybridMultilevel"/>
    <w:tmpl w:val="41663C68"/>
    <w:lvl w:ilvl="0" w:tplc="8DFED12C">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A6"/>
    <w:rsid w:val="001400C4"/>
    <w:rsid w:val="001E6A07"/>
    <w:rsid w:val="00215F09"/>
    <w:rsid w:val="00222821"/>
    <w:rsid w:val="00300626"/>
    <w:rsid w:val="003C2D0D"/>
    <w:rsid w:val="004445D5"/>
    <w:rsid w:val="00470FF5"/>
    <w:rsid w:val="0047119D"/>
    <w:rsid w:val="004B3F52"/>
    <w:rsid w:val="00524E5C"/>
    <w:rsid w:val="006251FA"/>
    <w:rsid w:val="00640081"/>
    <w:rsid w:val="00767BCE"/>
    <w:rsid w:val="007A18F5"/>
    <w:rsid w:val="007A4654"/>
    <w:rsid w:val="007D7CC4"/>
    <w:rsid w:val="008671E1"/>
    <w:rsid w:val="00916F1E"/>
    <w:rsid w:val="009A493C"/>
    <w:rsid w:val="009D4367"/>
    <w:rsid w:val="00A97753"/>
    <w:rsid w:val="00AA50A6"/>
    <w:rsid w:val="00AB5D56"/>
    <w:rsid w:val="00B16888"/>
    <w:rsid w:val="00B40078"/>
    <w:rsid w:val="00BE768A"/>
    <w:rsid w:val="00C059E3"/>
    <w:rsid w:val="00C26F84"/>
    <w:rsid w:val="00C46FA4"/>
    <w:rsid w:val="00C56C76"/>
    <w:rsid w:val="00CE020B"/>
    <w:rsid w:val="00D46C17"/>
    <w:rsid w:val="00D96E47"/>
    <w:rsid w:val="00F80056"/>
    <w:rsid w:val="00F9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CE78C-E639-4489-9693-68EA3F0D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A6"/>
    <w:pPr>
      <w:spacing w:after="0" w:line="240" w:lineRule="auto"/>
    </w:pPr>
    <w:rPr>
      <w:rFonts w:ascii="Arial" w:eastAsia="Calibri" w:hAnsi="Arial" w:cs="Times New Roman"/>
      <w:sz w:val="20"/>
      <w:szCs w:val="20"/>
      <w:lang w:eastAsia="ru-RU"/>
    </w:rPr>
  </w:style>
  <w:style w:type="paragraph" w:styleId="1">
    <w:name w:val="heading 1"/>
    <w:basedOn w:val="a"/>
    <w:next w:val="a"/>
    <w:link w:val="10"/>
    <w:qFormat/>
    <w:rsid w:val="00AA50A6"/>
    <w:pPr>
      <w:keepNext/>
      <w:outlineLvl w:val="0"/>
    </w:pPr>
    <w:rPr>
      <w:rFonts w:ascii="Times New Roman" w:eastAsia="Times New Roman" w:hAnsi="Times New Roman"/>
      <w:b/>
      <w:sz w:val="28"/>
    </w:rPr>
  </w:style>
  <w:style w:type="paragraph" w:styleId="2">
    <w:name w:val="heading 2"/>
    <w:basedOn w:val="a"/>
    <w:next w:val="a"/>
    <w:link w:val="20"/>
    <w:qFormat/>
    <w:rsid w:val="00AA50A6"/>
    <w:pPr>
      <w:keepNext/>
      <w:jc w:val="both"/>
      <w:outlineLvl w:val="1"/>
    </w:pPr>
    <w:rPr>
      <w:rFonts w:ascii="Times New Roman" w:eastAsia="Times New Roman" w:hAnsi="Times New Roman"/>
      <w:b/>
      <w:sz w:val="28"/>
    </w:rPr>
  </w:style>
  <w:style w:type="paragraph" w:styleId="3">
    <w:name w:val="heading 3"/>
    <w:basedOn w:val="a"/>
    <w:next w:val="a"/>
    <w:link w:val="30"/>
    <w:semiHidden/>
    <w:unhideWhenUsed/>
    <w:qFormat/>
    <w:rsid w:val="00AA50A6"/>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50A6"/>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A50A6"/>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AA50A6"/>
    <w:rPr>
      <w:rFonts w:ascii="Calibri Light" w:eastAsia="Times New Roman" w:hAnsi="Calibri Light" w:cs="Times New Roman"/>
      <w:b/>
      <w:bCs/>
      <w:sz w:val="26"/>
      <w:szCs w:val="26"/>
      <w:lang w:eastAsia="ru-RU"/>
    </w:rPr>
  </w:style>
  <w:style w:type="paragraph" w:styleId="21">
    <w:name w:val="Body Text 2"/>
    <w:basedOn w:val="a"/>
    <w:link w:val="22"/>
    <w:rsid w:val="00AA50A6"/>
    <w:pPr>
      <w:jc w:val="both"/>
    </w:pPr>
    <w:rPr>
      <w:rFonts w:ascii="Times New Roman" w:eastAsia="Times New Roman" w:hAnsi="Times New Roman"/>
      <w:bCs/>
    </w:rPr>
  </w:style>
  <w:style w:type="character" w:customStyle="1" w:styleId="22">
    <w:name w:val="Основной текст 2 Знак"/>
    <w:basedOn w:val="a0"/>
    <w:link w:val="21"/>
    <w:rsid w:val="00AA50A6"/>
    <w:rPr>
      <w:rFonts w:ascii="Times New Roman" w:eastAsia="Times New Roman" w:hAnsi="Times New Roman" w:cs="Times New Roman"/>
      <w:bCs/>
      <w:sz w:val="20"/>
      <w:szCs w:val="20"/>
      <w:lang w:eastAsia="ru-RU"/>
    </w:rPr>
  </w:style>
  <w:style w:type="paragraph" w:styleId="a3">
    <w:name w:val="header"/>
    <w:basedOn w:val="a"/>
    <w:link w:val="a4"/>
    <w:uiPriority w:val="99"/>
    <w:rsid w:val="00AA50A6"/>
    <w:pPr>
      <w:tabs>
        <w:tab w:val="center" w:pos="4677"/>
        <w:tab w:val="right" w:pos="9355"/>
      </w:tabs>
    </w:pPr>
    <w:rPr>
      <w:rFonts w:eastAsia="Times New Roman"/>
    </w:rPr>
  </w:style>
  <w:style w:type="character" w:customStyle="1" w:styleId="a4">
    <w:name w:val="Верхний колонтитул Знак"/>
    <w:basedOn w:val="a0"/>
    <w:link w:val="a3"/>
    <w:uiPriority w:val="99"/>
    <w:rsid w:val="00AA50A6"/>
    <w:rPr>
      <w:rFonts w:ascii="Arial" w:eastAsia="Times New Roman" w:hAnsi="Arial" w:cs="Times New Roman"/>
      <w:sz w:val="20"/>
      <w:szCs w:val="20"/>
      <w:lang w:eastAsia="ru-RU"/>
    </w:rPr>
  </w:style>
  <w:style w:type="character" w:styleId="a5">
    <w:name w:val="page number"/>
    <w:rsid w:val="00AA50A6"/>
    <w:rPr>
      <w:rFonts w:cs="Times New Roman"/>
    </w:rPr>
  </w:style>
  <w:style w:type="paragraph" w:customStyle="1" w:styleId="ConsPlusNormal">
    <w:name w:val="ConsPlusNormal"/>
    <w:rsid w:val="00AA50A6"/>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6">
    <w:name w:val="footer"/>
    <w:basedOn w:val="a"/>
    <w:link w:val="a7"/>
    <w:uiPriority w:val="99"/>
    <w:rsid w:val="00AA50A6"/>
    <w:pPr>
      <w:tabs>
        <w:tab w:val="center" w:pos="4677"/>
        <w:tab w:val="right" w:pos="9355"/>
      </w:tabs>
    </w:pPr>
    <w:rPr>
      <w:rFonts w:eastAsia="Times New Roman"/>
    </w:rPr>
  </w:style>
  <w:style w:type="character" w:customStyle="1" w:styleId="a7">
    <w:name w:val="Нижний колонтитул Знак"/>
    <w:basedOn w:val="a0"/>
    <w:link w:val="a6"/>
    <w:uiPriority w:val="99"/>
    <w:rsid w:val="00AA50A6"/>
    <w:rPr>
      <w:rFonts w:ascii="Arial" w:eastAsia="Times New Roman" w:hAnsi="Arial" w:cs="Times New Roman"/>
      <w:sz w:val="20"/>
      <w:szCs w:val="20"/>
      <w:lang w:eastAsia="ru-RU"/>
    </w:rPr>
  </w:style>
  <w:style w:type="paragraph" w:styleId="a8">
    <w:name w:val="Body Text"/>
    <w:basedOn w:val="a"/>
    <w:link w:val="a9"/>
    <w:rsid w:val="00AA50A6"/>
    <w:pPr>
      <w:spacing w:after="120"/>
    </w:pPr>
    <w:rPr>
      <w:rFonts w:ascii="Times New Roman" w:hAnsi="Times New Roman"/>
      <w:szCs w:val="24"/>
    </w:rPr>
  </w:style>
  <w:style w:type="character" w:customStyle="1" w:styleId="a9">
    <w:name w:val="Основной текст Знак"/>
    <w:basedOn w:val="a0"/>
    <w:link w:val="a8"/>
    <w:rsid w:val="00AA50A6"/>
    <w:rPr>
      <w:rFonts w:ascii="Times New Roman" w:eastAsia="Calibri" w:hAnsi="Times New Roman" w:cs="Times New Roman"/>
      <w:sz w:val="20"/>
      <w:szCs w:val="24"/>
      <w:lang w:eastAsia="ru-RU"/>
    </w:rPr>
  </w:style>
  <w:style w:type="paragraph" w:customStyle="1" w:styleId="ConsPlusTitle">
    <w:name w:val="ConsPlusTitle"/>
    <w:rsid w:val="00AA50A6"/>
    <w:pPr>
      <w:widowControl w:val="0"/>
      <w:autoSpaceDE w:val="0"/>
      <w:autoSpaceDN w:val="0"/>
      <w:spacing w:after="0" w:line="240" w:lineRule="auto"/>
    </w:pPr>
    <w:rPr>
      <w:rFonts w:ascii="Calibri" w:eastAsia="Times New Roman" w:hAnsi="Calibri" w:cs="Calibri"/>
      <w:b/>
      <w:szCs w:val="20"/>
      <w:lang w:eastAsia="ru-RU"/>
    </w:rPr>
  </w:style>
  <w:style w:type="paragraph" w:styleId="aa">
    <w:name w:val="Balloon Text"/>
    <w:basedOn w:val="a"/>
    <w:link w:val="ab"/>
    <w:uiPriority w:val="99"/>
    <w:unhideWhenUsed/>
    <w:rsid w:val="00AA50A6"/>
    <w:rPr>
      <w:rFonts w:ascii="Tahoma" w:eastAsia="Times New Roman" w:hAnsi="Tahoma"/>
      <w:sz w:val="16"/>
      <w:szCs w:val="16"/>
      <w:lang w:val="x-none" w:eastAsia="x-none"/>
    </w:rPr>
  </w:style>
  <w:style w:type="character" w:customStyle="1" w:styleId="ab">
    <w:name w:val="Текст выноски Знак"/>
    <w:basedOn w:val="a0"/>
    <w:link w:val="aa"/>
    <w:uiPriority w:val="99"/>
    <w:rsid w:val="00AA50A6"/>
    <w:rPr>
      <w:rFonts w:ascii="Tahoma" w:eastAsia="Times New Roman" w:hAnsi="Tahoma" w:cs="Times New Roman"/>
      <w:sz w:val="16"/>
      <w:szCs w:val="16"/>
      <w:lang w:val="x-none" w:eastAsia="x-none"/>
    </w:rPr>
  </w:style>
  <w:style w:type="paragraph" w:customStyle="1" w:styleId="23">
    <w:name w:val="Обычный2"/>
    <w:rsid w:val="00AA50A6"/>
    <w:pPr>
      <w:spacing w:after="0" w:line="240" w:lineRule="auto"/>
    </w:pPr>
    <w:rPr>
      <w:rFonts w:ascii="Times New Roman" w:eastAsia="Times New Roman" w:hAnsi="Times New Roman" w:cs="Times New Roman"/>
      <w:sz w:val="26"/>
      <w:szCs w:val="20"/>
      <w:lang w:eastAsia="ru-RU"/>
    </w:rPr>
  </w:style>
  <w:style w:type="character" w:styleId="ac">
    <w:name w:val="Hyperlink"/>
    <w:rsid w:val="00AA50A6"/>
    <w:rPr>
      <w:color w:val="0563C1"/>
      <w:u w:val="single"/>
    </w:rPr>
  </w:style>
  <w:style w:type="paragraph" w:styleId="ad">
    <w:name w:val="No Spacing"/>
    <w:uiPriority w:val="1"/>
    <w:qFormat/>
    <w:rsid w:val="00AA50A6"/>
    <w:pPr>
      <w:spacing w:after="0" w:line="240" w:lineRule="auto"/>
    </w:pPr>
    <w:rPr>
      <w:rFonts w:ascii="Arial" w:eastAsia="Calibri" w:hAnsi="Arial" w:cs="Times New Roman"/>
      <w:sz w:val="20"/>
      <w:szCs w:val="20"/>
      <w:lang w:eastAsia="ru-RU"/>
    </w:rPr>
  </w:style>
  <w:style w:type="paragraph" w:styleId="ae">
    <w:name w:val="Normal (Web)"/>
    <w:basedOn w:val="a"/>
    <w:rsid w:val="00AA50A6"/>
    <w:rPr>
      <w:rFonts w:ascii="Times New Roman" w:hAnsi="Times New Roman"/>
      <w:sz w:val="24"/>
      <w:szCs w:val="24"/>
    </w:rPr>
  </w:style>
  <w:style w:type="character" w:customStyle="1" w:styleId="UnresolvedMention">
    <w:name w:val="Unresolved Mention"/>
    <w:uiPriority w:val="99"/>
    <w:semiHidden/>
    <w:unhideWhenUsed/>
    <w:rsid w:val="00AA50A6"/>
    <w:rPr>
      <w:color w:val="605E5C"/>
      <w:shd w:val="clear" w:color="auto" w:fill="E1DFDD"/>
    </w:rPr>
  </w:style>
  <w:style w:type="paragraph" w:styleId="af">
    <w:name w:val="List Paragraph"/>
    <w:basedOn w:val="a"/>
    <w:uiPriority w:val="34"/>
    <w:qFormat/>
    <w:rsid w:val="00AA5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2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1203DB225A9CBFEB839EDB8D358B3C86E8240825DD520BEDACE725F6901CAA3707F989DFA543286EAE48E4145CFEF8AEC940988B1F3BB2F6F0E" TargetMode="External"/><Relationship Id="rId13" Type="http://schemas.openxmlformats.org/officeDocument/2006/relationships/hyperlink" Target="https://login.consultant.ru/link/?req=doc&amp;base=LAW&amp;n=437002&amp;dst=100142&amp;field=134&amp;date=11.12.2023" TargetMode="External"/><Relationship Id="rId18" Type="http://schemas.openxmlformats.org/officeDocument/2006/relationships/hyperlink" Target="https://normativ.kontur.ru/document?moduleId=1&amp;documentId=441277" TargetMode="External"/><Relationship Id="rId26" Type="http://schemas.openxmlformats.org/officeDocument/2006/relationships/hyperlink" Target="consultantplus://offline/ref=F02CF448532A0BE3BB847DB359B096AA41343B8B17511D392615E2624F50D42D6AEEC4EDBE75E3B7335AEA6477231CD0F57360BB022C49BCR5EEG"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149911&amp;date=11.12.2023" TargetMode="External"/><Relationship Id="rId34" Type="http://schemas.openxmlformats.org/officeDocument/2006/relationships/hyperlink" Target="consultantplus://offline/ref=F02CF448532A0BE3BB847DB359B096AA4136308513521D392615E2624F50D42D6AEEC4EDBE74E6B3305AEA6477231CD0F57360BB022C49BCR5EEG" TargetMode="External"/><Relationship Id="rId42" Type="http://schemas.openxmlformats.org/officeDocument/2006/relationships/fontTable" Target="fontTable.xml"/><Relationship Id="rId7" Type="http://schemas.openxmlformats.org/officeDocument/2006/relationships/hyperlink" Target="consultantplus://offline/ref=D91203DB225A9CBFEB839EDB8D358B3C86E8240825DD520BEDACE725F6901CAA3707F989DFA543286FAE48E4145CFEF8AEC940988B1F3BB2F6F0E" TargetMode="External"/><Relationship Id="rId12" Type="http://schemas.openxmlformats.org/officeDocument/2006/relationships/hyperlink" Target="https://login.consultant.ru/link/?req=doc&amp;base=LAW&amp;n=436705&amp;dst=100372&amp;field=134&amp;date=11.12.2023" TargetMode="External"/><Relationship Id="rId17" Type="http://schemas.openxmlformats.org/officeDocument/2006/relationships/hyperlink" Target="https://login.consultant.ru/link/?req=doc&amp;base=LAW&amp;n=437002&amp;dst=20&amp;field=134&amp;date=11.12.2023" TargetMode="External"/><Relationship Id="rId25" Type="http://schemas.openxmlformats.org/officeDocument/2006/relationships/hyperlink" Target="consultantplus://offline/ref=F02CF448532A0BE3BB847DB359B096AA41343B8B17511D392615E2624F50D42D6AEEC4EDBE75E3B7335AEA6477231CD0F57360BB022C49BCR5EEG" TargetMode="External"/><Relationship Id="rId33" Type="http://schemas.openxmlformats.org/officeDocument/2006/relationships/hyperlink" Target="consultantplus://offline/ref=F02CF448532A0BE3BB847DB359B096AA4136308513521D392615E2624F50D42D6AEEC4EDBE74E1B3335AEA6477231CD0F57360BB022C49BCR5EEG" TargetMode="External"/><Relationship Id="rId38" Type="http://schemas.openxmlformats.org/officeDocument/2006/relationships/hyperlink" Target="consultantplus://offline/ref=F02CF448532A0BE3BB847DB359B096AA40333A8B175E40332E4CEE60485F8B3A6DA7C8ECBF73E5B43C05EF71667B13D6EF6C60A41E2E4BRBEFG" TargetMode="External"/><Relationship Id="rId2" Type="http://schemas.openxmlformats.org/officeDocument/2006/relationships/styles" Target="styles.xml"/><Relationship Id="rId16" Type="http://schemas.openxmlformats.org/officeDocument/2006/relationships/hyperlink" Target="https://login.consultant.ru/link/?req=doc&amp;base=LAW&amp;n=436705&amp;dst=227&amp;field=134&amp;date=11.12.2023" TargetMode="External"/><Relationship Id="rId20" Type="http://schemas.openxmlformats.org/officeDocument/2006/relationships/hyperlink" Target="https://login.consultant.ru/link/?req=doc&amp;base=LAW&amp;n=149911&amp;date=11.12.2023" TargetMode="External"/><Relationship Id="rId29" Type="http://schemas.openxmlformats.org/officeDocument/2006/relationships/hyperlink" Target="consultantplus://offline/ref=F02CF448532A0BE3BB847DB359B096AA40333A8B175E40332E4CEE60485F8B3A6DA7C8ECBF73E5B43C05EF71667B13D6EF6C60A41E2E4BRBEFG"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6705&amp;dst=100372&amp;field=134&amp;date=11.12.2023" TargetMode="External"/><Relationship Id="rId24" Type="http://schemas.openxmlformats.org/officeDocument/2006/relationships/hyperlink" Target="consultantplus://offline/ref=F02CF448532A0BE3BB847DB359B096AA40333A8B175E40332E4CEE60485F8B3A6DA7C8ECBF73E5B43C05EF71667B13D6EF6C60A41E2E4BRBEFG" TargetMode="External"/><Relationship Id="rId32" Type="http://schemas.openxmlformats.org/officeDocument/2006/relationships/hyperlink" Target="consultantplus://offline/ref=F02CF448532A0BE3BB847DB359B096AA4136308513521D392615E2624F50D42D6AEEC4EDBE74EAB33F5AEA6477231CD0F57360BB022C49BCR5EEG" TargetMode="External"/><Relationship Id="rId37" Type="http://schemas.openxmlformats.org/officeDocument/2006/relationships/hyperlink" Target="consultantplus://offline/ref=F02CF448532A0BE3BB847DB359B096AA4136308513521D392615E2624F50D42D6AEEC4EDBE77E2B6365AEA6477231CD0F57360BB022C49BCR5EEG"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437002&amp;dst=20&amp;field=134&amp;date=11.12.2023" TargetMode="External"/><Relationship Id="rId23" Type="http://schemas.openxmlformats.org/officeDocument/2006/relationships/hyperlink" Target="consultantplus://offline/ref=F02CF448532A0BE3BB847DB359B096AA40333A8B175E40332E4CEE60485F8B3A6DA7C8ECBF73E5B43C05EF71667B13D6EF6C60A41E2E4BRBEFG" TargetMode="External"/><Relationship Id="rId28" Type="http://schemas.openxmlformats.org/officeDocument/2006/relationships/hyperlink" Target="consultantplus://offline/ref=F02CF448532A0BE3BB847DB359B096AA41343B8B17511D392615E2624F50D42D6AEEC4EDBE75E3B7335AEA6477231CD0F57360BB022C49BCR5EEG" TargetMode="External"/><Relationship Id="rId36" Type="http://schemas.openxmlformats.org/officeDocument/2006/relationships/hyperlink" Target="consultantplus://offline/ref=F02CF448532A0BE3BB847DB359B096AA4136308513521D392615E2624F50D42D6AEEC4EDBE77E1B2325AEA6477231CD0F57360BB022C49BCR5EEG" TargetMode="External"/><Relationship Id="rId10" Type="http://schemas.openxmlformats.org/officeDocument/2006/relationships/hyperlink" Target="https://login.consultant.ru/link/?req=doc&amp;base=LAW&amp;n=436705&amp;dst=100369&amp;field=134&amp;date=11.12.2023" TargetMode="External"/><Relationship Id="rId19" Type="http://schemas.openxmlformats.org/officeDocument/2006/relationships/hyperlink" Target="https://normativ.kontur.ru/document?moduleId=1&amp;documentId=436009" TargetMode="External"/><Relationship Id="rId31" Type="http://schemas.openxmlformats.org/officeDocument/2006/relationships/hyperlink" Target="consultantplus://offline/ref=F02CF448532A0BE3BB847DB359B096AA41343B8B17511D392615E2624F50D42D6AEEC4EDBE75E3B7335AEA6477231CD0F57360BB022C49BCR5EEG"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51623" TargetMode="External"/><Relationship Id="rId14" Type="http://schemas.openxmlformats.org/officeDocument/2006/relationships/hyperlink" Target="https://login.consultant.ru/link/?req=doc&amp;base=LAW&amp;n=436705&amp;dst=224&amp;field=134&amp;date=11.12.2023" TargetMode="External"/><Relationship Id="rId22" Type="http://schemas.openxmlformats.org/officeDocument/2006/relationships/hyperlink" Target="https://login.consultant.ru/link/?req=doc&amp;base=LAW&amp;n=456147&amp;date=11.12.2023" TargetMode="External"/><Relationship Id="rId27" Type="http://schemas.openxmlformats.org/officeDocument/2006/relationships/hyperlink" Target="consultantplus://offline/ref=F02CF448532A0BE3BB847DB359B096AA4138378616511D392615E2624F50D42D6AEEC4E8BD74E9E06615EB3831720FD3F07363BA1ER2EFG" TargetMode="External"/><Relationship Id="rId30" Type="http://schemas.openxmlformats.org/officeDocument/2006/relationships/hyperlink" Target="consultantplus://offline/ref=F02CF448532A0BE3BB847DB359B096AA41343B8B17511D392615E2624F50D42D6AEEC4EDBE75E3B7335AEA6477231CD0F57360BB022C49BCR5EEG" TargetMode="External"/><Relationship Id="rId35" Type="http://schemas.openxmlformats.org/officeDocument/2006/relationships/hyperlink" Target="consultantplus://offline/ref=F02CF448532A0BE3BB847DB359B096AA4136308513521D392615E2624F50D42D6AEEC4EDBE77E1B2325AEA6477231CD0F57360BB022C49BCR5EE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37</Pages>
  <Words>13305</Words>
  <Characters>75840</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2024-02-12T13:44:00Z</cp:lastPrinted>
  <dcterms:created xsi:type="dcterms:W3CDTF">2024-02-08T12:47:00Z</dcterms:created>
  <dcterms:modified xsi:type="dcterms:W3CDTF">2024-02-12T13:58:00Z</dcterms:modified>
</cp:coreProperties>
</file>