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1A4D1" w14:textId="143EAEFA" w:rsidR="00BE26DA" w:rsidRPr="0088108F" w:rsidRDefault="00BE26DA" w:rsidP="00BE26DA">
      <w:pPr>
        <w:widowControl w:val="0"/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</w:t>
      </w:r>
      <w:r w:rsidRPr="0088108F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РОССИЙСКАЯ ФЕДЕРАЦИЯ</w:t>
      </w:r>
    </w:p>
    <w:p w14:paraId="07DC8F4A" w14:textId="77777777" w:rsidR="00BE26DA" w:rsidRPr="0088108F" w:rsidRDefault="00BE26DA" w:rsidP="00BE26DA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88108F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    РОСТОВСКАЯ ОБЛАСТЬ</w:t>
      </w:r>
    </w:p>
    <w:p w14:paraId="3371C78D" w14:textId="77777777" w:rsidR="00BE26DA" w:rsidRPr="0088108F" w:rsidRDefault="00BE26DA" w:rsidP="00BE26DA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88108F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ТАРАСОВСКИЙ РАЙОН</w:t>
      </w:r>
    </w:p>
    <w:p w14:paraId="2F013282" w14:textId="77777777" w:rsidR="00BE26DA" w:rsidRPr="0088108F" w:rsidRDefault="00BE26DA" w:rsidP="00BE26DA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88108F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МУНИЦИПАЛЬНОЕ ОБРАЗОВАНИЕ </w:t>
      </w:r>
    </w:p>
    <w:p w14:paraId="5BFB673D" w14:textId="77777777" w:rsidR="00BE26DA" w:rsidRPr="0088108F" w:rsidRDefault="00BE26DA" w:rsidP="00BE26DA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88108F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«ЗЕЛЕНОВСКОЕ СЕЛЬСКОЕ ПОСЕЛЕНИЕ»</w:t>
      </w:r>
    </w:p>
    <w:p w14:paraId="56B469F9" w14:textId="77777777" w:rsidR="00BE26DA" w:rsidRPr="0088108F" w:rsidRDefault="00BE26DA" w:rsidP="00BE26DA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88108F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АДМИНИСТРАЦИЯ ЗЕЛЕНОВСКОГО СЕЛЬСКОГО ПОСЕЛЕНИЯ</w:t>
      </w:r>
    </w:p>
    <w:p w14:paraId="625254FD" w14:textId="77777777" w:rsidR="00BE26DA" w:rsidRPr="0088108F" w:rsidRDefault="00BE26DA" w:rsidP="00BE26DA">
      <w:pPr>
        <w:suppressAutoHyphens/>
        <w:spacing w:after="2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4"/>
          <w:lang w:eastAsia="ru-RU"/>
          <w14:ligatures w14:val="none"/>
        </w:rPr>
      </w:pPr>
    </w:p>
    <w:p w14:paraId="0B935E75" w14:textId="77777777" w:rsidR="00BE26DA" w:rsidRPr="0088108F" w:rsidRDefault="00BE26DA" w:rsidP="00BE26DA">
      <w:pPr>
        <w:suppressAutoHyphens/>
        <w:spacing w:after="26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4"/>
          <w:lang w:eastAsia="ru-RU"/>
          <w14:ligatures w14:val="none"/>
        </w:rPr>
      </w:pPr>
      <w:r w:rsidRPr="0088108F"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4"/>
          <w:lang w:eastAsia="ru-RU"/>
          <w14:ligatures w14:val="none"/>
        </w:rPr>
        <w:t xml:space="preserve">                                         ПОСТАНОВЛЕНИЕ</w:t>
      </w:r>
    </w:p>
    <w:p w14:paraId="2F9B5B3D" w14:textId="3FE08721" w:rsidR="00BE26DA" w:rsidRPr="001A4BAD" w:rsidRDefault="00BE26DA" w:rsidP="00BE26DA">
      <w:pPr>
        <w:spacing w:after="26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10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</w:t>
      </w:r>
      <w:r w:rsidRPr="001A4B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 </w:t>
      </w:r>
      <w:r w:rsidR="001A4BAD" w:rsidRPr="001A4B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62</w:t>
      </w:r>
      <w:r w:rsidRPr="001A4B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от </w:t>
      </w:r>
      <w:r w:rsidR="001A4BAD" w:rsidRPr="001A4B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03</w:t>
      </w:r>
      <w:r w:rsidRPr="001A4B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</w:t>
      </w:r>
      <w:r w:rsidR="001A4BAD" w:rsidRPr="001A4B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1A4B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2024 г.</w:t>
      </w:r>
    </w:p>
    <w:p w14:paraId="765C1A30" w14:textId="6B2900E2" w:rsidR="001F604B" w:rsidRDefault="00BE26DA" w:rsidP="001F604B">
      <w:pPr>
        <w:tabs>
          <w:tab w:val="left" w:pos="708"/>
          <w:tab w:val="left" w:pos="3885"/>
        </w:tabs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10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1F60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proofErr w:type="spellStart"/>
      <w:r w:rsidR="001F60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х.Зеленовка</w:t>
      </w:r>
      <w:proofErr w:type="spellEnd"/>
    </w:p>
    <w:p w14:paraId="75271728" w14:textId="0744486E" w:rsidR="001F604B" w:rsidRPr="001F604B" w:rsidRDefault="001F604B" w:rsidP="00E750A5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F60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</w:t>
      </w:r>
      <w:r w:rsidRPr="001F60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постановке на учет бесхозяйного объекта недвижимого имущества   </w:t>
      </w:r>
    </w:p>
    <w:p w14:paraId="7E37031D" w14:textId="5DBC281D" w:rsidR="00E750A5" w:rsidRPr="00E750A5" w:rsidRDefault="001F604B" w:rsidP="00E750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Pr="001F604B">
        <w:rPr>
          <w:rFonts w:ascii="Times New Roman" w:hAnsi="Times New Roman" w:cs="Times New Roman"/>
          <w:sz w:val="28"/>
          <w:szCs w:val="28"/>
        </w:rPr>
        <w:t>С</w:t>
      </w:r>
      <w:r w:rsidR="00BE26DA" w:rsidRPr="00BE26DA">
        <w:rPr>
          <w:rFonts w:ascii="Times New Roman" w:hAnsi="Times New Roman" w:cs="Times New Roman"/>
        </w:rPr>
        <w:t xml:space="preserve"> </w:t>
      </w:r>
      <w:r w:rsidR="00BE26DA" w:rsidRPr="00BE26DA">
        <w:rPr>
          <w:rFonts w:ascii="Times New Roman" w:hAnsi="Times New Roman" w:cs="Times New Roman"/>
          <w:sz w:val="28"/>
          <w:szCs w:val="28"/>
        </w:rPr>
        <w:t>целью обеспечения нормальной и безопасной технической эксплуатации</w:t>
      </w:r>
      <w:r w:rsidR="00BE26DA">
        <w:rPr>
          <w:rFonts w:ascii="Times New Roman" w:hAnsi="Times New Roman" w:cs="Times New Roman"/>
          <w:sz w:val="28"/>
          <w:szCs w:val="28"/>
        </w:rPr>
        <w:t xml:space="preserve"> </w:t>
      </w:r>
      <w:r w:rsidR="00BE26DA" w:rsidRPr="00BE26DA">
        <w:rPr>
          <w:rFonts w:ascii="Times New Roman" w:hAnsi="Times New Roman" w:cs="Times New Roman"/>
          <w:sz w:val="28"/>
          <w:szCs w:val="28"/>
        </w:rPr>
        <w:t>объектов, повышения эффективности использования имущества, находящегося на</w:t>
      </w:r>
      <w:r w:rsidR="00BE26DA">
        <w:rPr>
          <w:rFonts w:ascii="Times New Roman" w:hAnsi="Times New Roman" w:cs="Times New Roman"/>
          <w:sz w:val="28"/>
          <w:szCs w:val="28"/>
        </w:rPr>
        <w:t xml:space="preserve"> </w:t>
      </w:r>
      <w:r w:rsidR="00BE26DA" w:rsidRPr="00BE26DA"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 w:rsidR="00BE26DA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="00BE26D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E26DA" w:rsidRPr="00BE26DA">
        <w:rPr>
          <w:rFonts w:ascii="Times New Roman" w:hAnsi="Times New Roman" w:cs="Times New Roman"/>
          <w:sz w:val="28"/>
          <w:szCs w:val="28"/>
        </w:rPr>
        <w:t>, в соответствии с</w:t>
      </w:r>
      <w:r w:rsidR="00BE26DA">
        <w:rPr>
          <w:rFonts w:ascii="Times New Roman" w:hAnsi="Times New Roman" w:cs="Times New Roman"/>
          <w:sz w:val="28"/>
          <w:szCs w:val="28"/>
        </w:rPr>
        <w:t xml:space="preserve"> </w:t>
      </w:r>
      <w:r w:rsidR="00BE26DA" w:rsidRPr="00BE26DA">
        <w:rPr>
          <w:rFonts w:ascii="Times New Roman" w:hAnsi="Times New Roman" w:cs="Times New Roman"/>
          <w:sz w:val="28"/>
          <w:szCs w:val="28"/>
        </w:rPr>
        <w:t>Федеральным законом от 06 октября 2003 года № 131-ФЗ «Об общих принципах</w:t>
      </w:r>
      <w:r w:rsidR="00BE26DA">
        <w:rPr>
          <w:rFonts w:ascii="Times New Roman" w:hAnsi="Times New Roman" w:cs="Times New Roman"/>
          <w:sz w:val="28"/>
          <w:szCs w:val="28"/>
        </w:rPr>
        <w:t xml:space="preserve"> </w:t>
      </w:r>
      <w:r w:rsidR="00BE26DA" w:rsidRPr="00BE26DA">
        <w:rPr>
          <w:rFonts w:ascii="Times New Roman" w:hAnsi="Times New Roman" w:cs="Times New Roman"/>
          <w:sz w:val="28"/>
          <w:szCs w:val="28"/>
        </w:rPr>
        <w:t>организации местного самоуправления в Российской Федерации», в соответствии с</w:t>
      </w:r>
      <w:r w:rsidR="00BE26DA">
        <w:rPr>
          <w:rFonts w:ascii="Times New Roman" w:hAnsi="Times New Roman" w:cs="Times New Roman"/>
          <w:sz w:val="28"/>
          <w:szCs w:val="28"/>
        </w:rPr>
        <w:t xml:space="preserve"> </w:t>
      </w:r>
      <w:r w:rsidR="00BE26DA" w:rsidRPr="00BE26DA">
        <w:rPr>
          <w:rFonts w:ascii="Times New Roman" w:hAnsi="Times New Roman" w:cs="Times New Roman"/>
          <w:sz w:val="28"/>
          <w:szCs w:val="28"/>
        </w:rPr>
        <w:t>Гражданским кодексом РФ, Федеральным законом от 13 июля 2015 года № 218-ФЗ «О</w:t>
      </w:r>
      <w:r w:rsidR="00BE26DA">
        <w:rPr>
          <w:rFonts w:ascii="Times New Roman" w:hAnsi="Times New Roman" w:cs="Times New Roman"/>
          <w:sz w:val="28"/>
          <w:szCs w:val="28"/>
        </w:rPr>
        <w:t xml:space="preserve"> </w:t>
      </w:r>
      <w:r w:rsidR="00BE26DA" w:rsidRPr="00BE26DA">
        <w:rPr>
          <w:rFonts w:ascii="Times New Roman" w:hAnsi="Times New Roman" w:cs="Times New Roman"/>
          <w:sz w:val="28"/>
          <w:szCs w:val="28"/>
        </w:rPr>
        <w:t>государственной регистрации недвижимости», Приказом Министерства экономического</w:t>
      </w:r>
      <w:r w:rsidR="00BE26DA">
        <w:rPr>
          <w:rFonts w:ascii="Times New Roman" w:hAnsi="Times New Roman" w:cs="Times New Roman"/>
          <w:sz w:val="28"/>
          <w:szCs w:val="28"/>
        </w:rPr>
        <w:t xml:space="preserve"> </w:t>
      </w:r>
      <w:r w:rsidR="00BE26DA" w:rsidRPr="00BE26DA">
        <w:rPr>
          <w:rFonts w:ascii="Times New Roman" w:hAnsi="Times New Roman" w:cs="Times New Roman"/>
          <w:sz w:val="28"/>
          <w:szCs w:val="28"/>
        </w:rPr>
        <w:t xml:space="preserve">развития РФ от </w:t>
      </w:r>
      <w:r w:rsidR="00BE26D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E26DA" w:rsidRPr="00BE26DA">
        <w:rPr>
          <w:rFonts w:ascii="Times New Roman" w:hAnsi="Times New Roman" w:cs="Times New Roman"/>
          <w:sz w:val="28"/>
          <w:szCs w:val="28"/>
        </w:rPr>
        <w:t>10 декабря 2015 года № 931 «Об установлении Порядка принятия на</w:t>
      </w:r>
      <w:r w:rsidR="00BE26DA">
        <w:rPr>
          <w:rFonts w:ascii="Times New Roman" w:hAnsi="Times New Roman" w:cs="Times New Roman"/>
          <w:sz w:val="28"/>
          <w:szCs w:val="28"/>
        </w:rPr>
        <w:t xml:space="preserve"> </w:t>
      </w:r>
      <w:r w:rsidR="00BE26DA" w:rsidRPr="00BE26DA">
        <w:rPr>
          <w:rFonts w:ascii="Times New Roman" w:hAnsi="Times New Roman" w:cs="Times New Roman"/>
          <w:sz w:val="28"/>
          <w:szCs w:val="28"/>
        </w:rPr>
        <w:t>учет бесхозяйных недвижимых вещей</w:t>
      </w:r>
      <w:r w:rsidR="00E750A5">
        <w:rPr>
          <w:rFonts w:ascii="Times New Roman" w:hAnsi="Times New Roman" w:cs="Times New Roman"/>
          <w:sz w:val="28"/>
          <w:szCs w:val="28"/>
        </w:rPr>
        <w:t>,</w:t>
      </w:r>
      <w:r w:rsidR="00E750A5" w:rsidRPr="00E750A5">
        <w:t xml:space="preserve"> </w:t>
      </w:r>
      <w:r w:rsidR="00E750A5">
        <w:t>«</w:t>
      </w:r>
      <w:r w:rsidR="00E750A5" w:rsidRPr="00E750A5">
        <w:rPr>
          <w:rFonts w:ascii="Times New Roman" w:hAnsi="Times New Roman" w:cs="Times New Roman"/>
          <w:sz w:val="28"/>
          <w:szCs w:val="28"/>
        </w:rPr>
        <w:t>Положением о порядке</w:t>
      </w:r>
      <w:r w:rsidR="00E750A5">
        <w:rPr>
          <w:rFonts w:ascii="Times New Roman" w:hAnsi="Times New Roman" w:cs="Times New Roman"/>
          <w:sz w:val="28"/>
          <w:szCs w:val="28"/>
        </w:rPr>
        <w:t xml:space="preserve"> </w:t>
      </w:r>
      <w:r w:rsidR="00E750A5" w:rsidRPr="00E750A5">
        <w:rPr>
          <w:rFonts w:ascii="Times New Roman" w:hAnsi="Times New Roman" w:cs="Times New Roman"/>
          <w:sz w:val="28"/>
          <w:szCs w:val="28"/>
        </w:rPr>
        <w:t>выявления, учета бесхозяйного имущества и признания на него права собственности</w:t>
      </w:r>
      <w:r w:rsidR="00E750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50A5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="00E750A5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 w:rsidR="00E750A5" w:rsidRPr="00E750A5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E750A5">
        <w:rPr>
          <w:rFonts w:ascii="Times New Roman" w:hAnsi="Times New Roman" w:cs="Times New Roman"/>
          <w:sz w:val="28"/>
          <w:szCs w:val="28"/>
        </w:rPr>
        <w:t>Решением депутатов                 № 96 от 30.04.2019г.,</w:t>
      </w:r>
      <w:r w:rsidR="008152CE">
        <w:rPr>
          <w:rFonts w:ascii="Times New Roman" w:hAnsi="Times New Roman" w:cs="Times New Roman"/>
          <w:sz w:val="28"/>
          <w:szCs w:val="28"/>
        </w:rPr>
        <w:t xml:space="preserve"> </w:t>
      </w:r>
      <w:r w:rsidR="00E750A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8152CE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="008152C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274E61CE" w14:textId="7C790ECF" w:rsidR="00BE26DA" w:rsidRPr="008152CE" w:rsidRDefault="00E750A5" w:rsidP="008152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52CE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BE26DA" w:rsidRPr="0088108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ПОСТАНОВЛЯЕТ:</w:t>
      </w:r>
    </w:p>
    <w:p w14:paraId="12518F94" w14:textId="12D02D8C" w:rsidR="00BE26DA" w:rsidRPr="00312428" w:rsidRDefault="001A4BAD" w:rsidP="0031242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</w:t>
      </w:r>
      <w:r w:rsidR="003124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</w:t>
      </w:r>
      <w:r w:rsidR="00BE26D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r w:rsidR="00BE26DA" w:rsidRPr="0088108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Внести</w:t>
      </w:r>
      <w:r w:rsidR="003124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152C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реестр бесхозяйственных объектов недвижимого имущества, выявленных на территории </w:t>
      </w:r>
      <w:proofErr w:type="spellStart"/>
      <w:r w:rsidR="008152C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Зеленовского</w:t>
      </w:r>
      <w:proofErr w:type="spellEnd"/>
      <w:r w:rsidR="008152C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сельского поселения</w:t>
      </w:r>
      <w:r w:rsidR="003124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следующее имущество (Приложение № 1)</w:t>
      </w:r>
      <w:r w:rsidR="001F60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519F6D38" w14:textId="517F78F2" w:rsidR="00312428" w:rsidRDefault="00BE26DA" w:rsidP="00BE26D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10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</w:t>
      </w:r>
      <w:r w:rsidR="003124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</w:t>
      </w:r>
      <w:r w:rsidRPr="008810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8810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="003124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Поставить на учет в Управлении федеральной службы государственной регистрации кадастра и картографии данные бесхозяйные объекты недвижимости.</w:t>
      </w:r>
    </w:p>
    <w:p w14:paraId="5DFDCD32" w14:textId="63989BC3" w:rsidR="00BE26DA" w:rsidRPr="00312428" w:rsidRDefault="00312428" w:rsidP="00BE26D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3. </w:t>
      </w:r>
      <w:r w:rsidR="00BE26DA" w:rsidRPr="008810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Настоящее постановление вступает в силу со дня официального обнародования. </w:t>
      </w:r>
    </w:p>
    <w:p w14:paraId="6CB5EC59" w14:textId="55BC99A7" w:rsidR="00BE26DA" w:rsidRPr="0088108F" w:rsidRDefault="00BE26DA" w:rsidP="00BE26D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10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4.  Контроль за исполнением настоящего постановления оставляю за собой.</w:t>
      </w:r>
    </w:p>
    <w:p w14:paraId="7E916E86" w14:textId="77777777" w:rsidR="001A4BAD" w:rsidRDefault="001A4BAD" w:rsidP="00BE26D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8211116" w14:textId="576FFEDE" w:rsidR="00BE26DA" w:rsidRPr="0088108F" w:rsidRDefault="00BE26DA" w:rsidP="00BE26D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10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 Администрации                                                                                                        </w:t>
      </w:r>
      <w:proofErr w:type="spellStart"/>
      <w:r w:rsidRPr="008810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Зеленовского</w:t>
      </w:r>
      <w:proofErr w:type="spellEnd"/>
      <w:r w:rsidRPr="008810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                              Т.И.Обухова</w:t>
      </w:r>
    </w:p>
    <w:p w14:paraId="57997153" w14:textId="77777777" w:rsidR="00BE26DA" w:rsidRPr="0088108F" w:rsidRDefault="00BE26DA" w:rsidP="00BE26D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49D726B" w14:textId="01318FF3" w:rsidR="00BE26DA" w:rsidRPr="001F604B" w:rsidRDefault="001F604B" w:rsidP="00BE26D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1F604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</w:t>
      </w:r>
      <w:r w:rsidRPr="001F604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Приложение №1</w:t>
      </w:r>
    </w:p>
    <w:p w14:paraId="3FAFEFC2" w14:textId="209D902B" w:rsidR="00BE26DA" w:rsidRDefault="001F604B" w:rsidP="001F604B">
      <w:pPr>
        <w:tabs>
          <w:tab w:val="left" w:pos="7185"/>
        </w:tabs>
        <w:rPr>
          <w:rFonts w:ascii="Times New Roman" w:hAnsi="Times New Roman" w:cs="Times New Roman"/>
          <w:sz w:val="20"/>
          <w:szCs w:val="20"/>
        </w:rPr>
      </w:pPr>
      <w:r w:rsidRPr="001F604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1F604B">
        <w:rPr>
          <w:rFonts w:ascii="Times New Roman" w:hAnsi="Times New Roman" w:cs="Times New Roman"/>
          <w:sz w:val="20"/>
          <w:szCs w:val="20"/>
        </w:rPr>
        <w:t xml:space="preserve"> к Постановлению №</w:t>
      </w:r>
      <w:r w:rsidR="001A4BAD">
        <w:rPr>
          <w:rFonts w:ascii="Times New Roman" w:hAnsi="Times New Roman" w:cs="Times New Roman"/>
          <w:sz w:val="20"/>
          <w:szCs w:val="20"/>
        </w:rPr>
        <w:t xml:space="preserve"> 62</w:t>
      </w:r>
      <w:r w:rsidRPr="001F604B">
        <w:rPr>
          <w:rFonts w:ascii="Times New Roman" w:hAnsi="Times New Roman" w:cs="Times New Roman"/>
          <w:sz w:val="20"/>
          <w:szCs w:val="20"/>
        </w:rPr>
        <w:t xml:space="preserve"> от </w:t>
      </w:r>
      <w:r w:rsidR="001A4BAD">
        <w:rPr>
          <w:rFonts w:ascii="Times New Roman" w:hAnsi="Times New Roman" w:cs="Times New Roman"/>
          <w:sz w:val="20"/>
          <w:szCs w:val="20"/>
        </w:rPr>
        <w:t>03.05.</w:t>
      </w:r>
      <w:r w:rsidRPr="001F604B">
        <w:rPr>
          <w:rFonts w:ascii="Times New Roman" w:hAnsi="Times New Roman" w:cs="Times New Roman"/>
          <w:sz w:val="20"/>
          <w:szCs w:val="20"/>
        </w:rPr>
        <w:t xml:space="preserve"> </w:t>
      </w:r>
      <w:r w:rsidR="001A4BAD">
        <w:rPr>
          <w:rFonts w:ascii="Times New Roman" w:hAnsi="Times New Roman" w:cs="Times New Roman"/>
          <w:sz w:val="20"/>
          <w:szCs w:val="20"/>
        </w:rPr>
        <w:t>2024г.</w:t>
      </w:r>
      <w:r w:rsidRPr="001F604B">
        <w:rPr>
          <w:rFonts w:ascii="Times New Roman" w:hAnsi="Times New Roman" w:cs="Times New Roman"/>
          <w:sz w:val="20"/>
          <w:szCs w:val="20"/>
        </w:rPr>
        <w:t xml:space="preserve">         </w:t>
      </w:r>
      <w:r w:rsidR="001A4BA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CF31BB" w14:textId="77777777" w:rsidR="001F604B" w:rsidRPr="001F604B" w:rsidRDefault="001F604B" w:rsidP="001F604B">
      <w:pPr>
        <w:rPr>
          <w:rFonts w:ascii="Times New Roman" w:hAnsi="Times New Roman" w:cs="Times New Roman"/>
          <w:sz w:val="20"/>
          <w:szCs w:val="20"/>
        </w:rPr>
      </w:pPr>
    </w:p>
    <w:p w14:paraId="610EA18C" w14:textId="77777777" w:rsidR="001F604B" w:rsidRDefault="001F604B" w:rsidP="001F604B">
      <w:pPr>
        <w:rPr>
          <w:rFonts w:ascii="Times New Roman" w:hAnsi="Times New Roman" w:cs="Times New Roman"/>
          <w:sz w:val="20"/>
          <w:szCs w:val="20"/>
        </w:rPr>
      </w:pPr>
    </w:p>
    <w:p w14:paraId="3917103A" w14:textId="60AB89CC" w:rsidR="00EB64A5" w:rsidRDefault="001F604B" w:rsidP="001F604B">
      <w:pPr>
        <w:tabs>
          <w:tab w:val="left" w:pos="100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F604B">
        <w:rPr>
          <w:rFonts w:ascii="Times New Roman" w:hAnsi="Times New Roman" w:cs="Times New Roman"/>
          <w:sz w:val="28"/>
          <w:szCs w:val="28"/>
        </w:rPr>
        <w:t>Перечень бесхозяйн</w:t>
      </w:r>
      <w:r>
        <w:rPr>
          <w:rFonts w:ascii="Times New Roman" w:hAnsi="Times New Roman" w:cs="Times New Roman"/>
          <w:sz w:val="28"/>
          <w:szCs w:val="28"/>
        </w:rPr>
        <w:t>ых объектов,</w:t>
      </w:r>
      <w:r w:rsidRPr="001F604B">
        <w:rPr>
          <w:rFonts w:ascii="Times New Roman" w:hAnsi="Times New Roman" w:cs="Times New Roman"/>
          <w:sz w:val="28"/>
          <w:szCs w:val="28"/>
        </w:rPr>
        <w:t xml:space="preserve"> выявленн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1F604B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04B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Pr="001F60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05F6F4" w14:textId="6612AA6E" w:rsidR="00EB64A5" w:rsidRDefault="00EB64A5" w:rsidP="001F604B">
      <w:pPr>
        <w:tabs>
          <w:tab w:val="left" w:pos="100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36962184" w14:textId="77777777" w:rsidR="00EB64A5" w:rsidRDefault="00EB64A5" w:rsidP="001F604B">
      <w:pPr>
        <w:tabs>
          <w:tab w:val="left" w:pos="10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1F8D3EE5" w14:textId="77777777" w:rsidR="00EB64A5" w:rsidRPr="001F604B" w:rsidRDefault="00EB64A5" w:rsidP="001F604B">
      <w:pPr>
        <w:tabs>
          <w:tab w:val="left" w:pos="1005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3"/>
        <w:gridCol w:w="1950"/>
        <w:gridCol w:w="2550"/>
        <w:gridCol w:w="2380"/>
        <w:gridCol w:w="1812"/>
      </w:tblGrid>
      <w:tr w:rsidR="00EB64A5" w14:paraId="2A41DCF9" w14:textId="77777777" w:rsidTr="00EB64A5">
        <w:tc>
          <w:tcPr>
            <w:tcW w:w="653" w:type="dxa"/>
          </w:tcPr>
          <w:p w14:paraId="5A463D7A" w14:textId="14620F5B" w:rsidR="00EB64A5" w:rsidRPr="00EB64A5" w:rsidRDefault="00EB64A5" w:rsidP="001F604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A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B64A5">
              <w:rPr>
                <w:rFonts w:ascii="Times New Roman" w:hAnsi="Times New Roman" w:cs="Times New Roman"/>
                <w:sz w:val="24"/>
                <w:szCs w:val="24"/>
              </w:rPr>
              <w:t>п..п</w:t>
            </w:r>
            <w:proofErr w:type="spellEnd"/>
            <w:r w:rsidRPr="00EB64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950" w:type="dxa"/>
          </w:tcPr>
          <w:p w14:paraId="53B149E2" w14:textId="0B19D11B" w:rsidR="00EB64A5" w:rsidRPr="00EB64A5" w:rsidRDefault="00EB64A5" w:rsidP="001F604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A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50" w:type="dxa"/>
          </w:tcPr>
          <w:p w14:paraId="536C57C4" w14:textId="22E813AA" w:rsidR="00EB64A5" w:rsidRPr="00EB64A5" w:rsidRDefault="00EB64A5" w:rsidP="001F604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A5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2380" w:type="dxa"/>
          </w:tcPr>
          <w:p w14:paraId="7E6FCCEC" w14:textId="610E06FA" w:rsidR="00EB64A5" w:rsidRPr="00EB64A5" w:rsidRDefault="00EB64A5" w:rsidP="00EB64A5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64A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812" w:type="dxa"/>
          </w:tcPr>
          <w:p w14:paraId="221567F5" w14:textId="43B9CE4D" w:rsidR="00EB64A5" w:rsidRPr="00EB64A5" w:rsidRDefault="00EB64A5" w:rsidP="001F604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A5"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(м)</w:t>
            </w:r>
          </w:p>
        </w:tc>
      </w:tr>
      <w:tr w:rsidR="00EB64A5" w14:paraId="4AB6E0B4" w14:textId="77777777" w:rsidTr="00EB64A5">
        <w:tc>
          <w:tcPr>
            <w:tcW w:w="653" w:type="dxa"/>
          </w:tcPr>
          <w:p w14:paraId="3BC7146C" w14:textId="6B1DDCF4" w:rsidR="00EB64A5" w:rsidRPr="00EB64A5" w:rsidRDefault="00EB64A5" w:rsidP="001F604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50" w:type="dxa"/>
          </w:tcPr>
          <w:p w14:paraId="5F675683" w14:textId="0E15EA21" w:rsidR="00EB64A5" w:rsidRPr="00EB64A5" w:rsidRDefault="00EB64A5" w:rsidP="001F604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2550" w:type="dxa"/>
          </w:tcPr>
          <w:p w14:paraId="1A6ED348" w14:textId="39E405CA" w:rsidR="00EB64A5" w:rsidRPr="00EB64A5" w:rsidRDefault="00EB64A5" w:rsidP="001F604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61:37:0000000:2331</w:t>
            </w:r>
          </w:p>
        </w:tc>
        <w:tc>
          <w:tcPr>
            <w:tcW w:w="2380" w:type="dxa"/>
          </w:tcPr>
          <w:p w14:paraId="28AC3604" w14:textId="61F38594" w:rsidR="00EB64A5" w:rsidRPr="00EB64A5" w:rsidRDefault="00EB64A5" w:rsidP="001F604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х.Чеботовка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</w:p>
        </w:tc>
        <w:tc>
          <w:tcPr>
            <w:tcW w:w="1812" w:type="dxa"/>
          </w:tcPr>
          <w:p w14:paraId="71A10E84" w14:textId="4B1AC870" w:rsidR="00EB64A5" w:rsidRPr="00EB64A5" w:rsidRDefault="00EB64A5" w:rsidP="001F604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EB64A5" w14:paraId="781F194F" w14:textId="77777777" w:rsidTr="00EB64A5">
        <w:tc>
          <w:tcPr>
            <w:tcW w:w="653" w:type="dxa"/>
          </w:tcPr>
          <w:p w14:paraId="64D731E1" w14:textId="1E734992" w:rsidR="00EB64A5" w:rsidRDefault="00EB64A5" w:rsidP="00EB64A5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50" w:type="dxa"/>
          </w:tcPr>
          <w:p w14:paraId="2EA1726F" w14:textId="05F8F35E" w:rsidR="00EB64A5" w:rsidRPr="00EB64A5" w:rsidRDefault="00EB64A5" w:rsidP="00EB64A5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A5">
              <w:rPr>
                <w:rFonts w:ascii="Times New Roman" w:hAnsi="Times New Roman" w:cs="Times New Roman"/>
                <w:sz w:val="24"/>
                <w:szCs w:val="24"/>
              </w:rPr>
              <w:t>Подземный газопровод низкого давления</w:t>
            </w:r>
          </w:p>
        </w:tc>
        <w:tc>
          <w:tcPr>
            <w:tcW w:w="2550" w:type="dxa"/>
          </w:tcPr>
          <w:p w14:paraId="02AFE32C" w14:textId="58168EEF" w:rsidR="00EB64A5" w:rsidRPr="00EB64A5" w:rsidRDefault="00EB64A5" w:rsidP="00EB64A5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A5">
              <w:rPr>
                <w:rFonts w:ascii="Times New Roman" w:hAnsi="Times New Roman" w:cs="Times New Roman"/>
                <w:sz w:val="24"/>
                <w:szCs w:val="24"/>
              </w:rPr>
              <w:t>61:37:0000000:2327</w:t>
            </w:r>
          </w:p>
        </w:tc>
        <w:tc>
          <w:tcPr>
            <w:tcW w:w="2380" w:type="dxa"/>
          </w:tcPr>
          <w:p w14:paraId="30AAB01B" w14:textId="6E043CE6" w:rsidR="00EB64A5" w:rsidRDefault="00EB64A5" w:rsidP="00EB64A5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х.Чеботовка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Восточная, Речная, Дорожная</w:t>
            </w:r>
          </w:p>
        </w:tc>
        <w:tc>
          <w:tcPr>
            <w:tcW w:w="1812" w:type="dxa"/>
          </w:tcPr>
          <w:p w14:paraId="1F32BA3B" w14:textId="629BEB1E" w:rsidR="00EB64A5" w:rsidRPr="00EB64A5" w:rsidRDefault="00EB64A5" w:rsidP="00EB64A5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A5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</w:tr>
      <w:tr w:rsidR="00EB64A5" w14:paraId="58C4D253" w14:textId="77777777" w:rsidTr="00EB64A5">
        <w:tc>
          <w:tcPr>
            <w:tcW w:w="653" w:type="dxa"/>
          </w:tcPr>
          <w:p w14:paraId="5C1AEE86" w14:textId="637EA7AA" w:rsidR="00EB64A5" w:rsidRDefault="00EB64A5" w:rsidP="00EB64A5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50" w:type="dxa"/>
          </w:tcPr>
          <w:p w14:paraId="103D6A37" w14:textId="1F4FAEDC" w:rsidR="00EB64A5" w:rsidRDefault="00EB64A5" w:rsidP="00EB64A5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2550" w:type="dxa"/>
          </w:tcPr>
          <w:p w14:paraId="1F208A29" w14:textId="5EDC5A2C" w:rsidR="00EB64A5" w:rsidRPr="00EB64A5" w:rsidRDefault="00EB64A5" w:rsidP="00EB64A5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A5">
              <w:rPr>
                <w:rFonts w:ascii="Times New Roman" w:hAnsi="Times New Roman" w:cs="Times New Roman"/>
                <w:sz w:val="24"/>
                <w:szCs w:val="24"/>
              </w:rPr>
              <w:t>61:37:0000000:2329</w:t>
            </w:r>
          </w:p>
        </w:tc>
        <w:tc>
          <w:tcPr>
            <w:tcW w:w="2380" w:type="dxa"/>
          </w:tcPr>
          <w:p w14:paraId="3E6119FE" w14:textId="03A744D1" w:rsidR="00EB64A5" w:rsidRDefault="00EB64A5" w:rsidP="00EB64A5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х.Чеботовка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</w:p>
        </w:tc>
        <w:tc>
          <w:tcPr>
            <w:tcW w:w="1812" w:type="dxa"/>
          </w:tcPr>
          <w:p w14:paraId="2E2EE99C" w14:textId="608F5604" w:rsidR="00EB64A5" w:rsidRPr="00EB64A5" w:rsidRDefault="00EB64A5" w:rsidP="00EB64A5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A5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</w:tr>
      <w:tr w:rsidR="004D7686" w14:paraId="6A753711" w14:textId="77777777" w:rsidTr="00EB64A5">
        <w:tc>
          <w:tcPr>
            <w:tcW w:w="653" w:type="dxa"/>
          </w:tcPr>
          <w:p w14:paraId="4DEE1746" w14:textId="657499B2" w:rsidR="004D7686" w:rsidRDefault="004D7686" w:rsidP="00EB64A5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50" w:type="dxa"/>
          </w:tcPr>
          <w:p w14:paraId="41FFBE42" w14:textId="50CA891F" w:rsidR="004D7686" w:rsidRDefault="004D7686" w:rsidP="00EB64A5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2550" w:type="dxa"/>
          </w:tcPr>
          <w:p w14:paraId="0B32BE0D" w14:textId="56A9B207" w:rsidR="004D7686" w:rsidRPr="00EB64A5" w:rsidRDefault="004D7686" w:rsidP="00EB64A5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61:37:0000000:2330</w:t>
            </w:r>
          </w:p>
        </w:tc>
        <w:tc>
          <w:tcPr>
            <w:tcW w:w="2380" w:type="dxa"/>
          </w:tcPr>
          <w:p w14:paraId="34B1A48F" w14:textId="6D7268FA" w:rsidR="004D7686" w:rsidRDefault="004D7686" w:rsidP="00EB64A5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х.Чеботовка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пределах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ул.Восточная</w:t>
            </w:r>
            <w:proofErr w:type="spellEnd"/>
          </w:p>
        </w:tc>
        <w:tc>
          <w:tcPr>
            <w:tcW w:w="1812" w:type="dxa"/>
          </w:tcPr>
          <w:p w14:paraId="1E02BF65" w14:textId="45BB4A1F" w:rsidR="004D7686" w:rsidRPr="00EB64A5" w:rsidRDefault="004D7686" w:rsidP="00EB64A5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</w:tr>
    </w:tbl>
    <w:p w14:paraId="1C4E912F" w14:textId="5F116F44" w:rsidR="001F604B" w:rsidRPr="001F604B" w:rsidRDefault="00EB64A5" w:rsidP="001F604B">
      <w:pPr>
        <w:tabs>
          <w:tab w:val="left" w:pos="100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F604B" w:rsidRPr="001F6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28CCF" w14:textId="77777777" w:rsidR="00272C67" w:rsidRDefault="00272C67" w:rsidP="001F604B">
      <w:pPr>
        <w:spacing w:after="0" w:line="240" w:lineRule="auto"/>
      </w:pPr>
      <w:r>
        <w:separator/>
      </w:r>
    </w:p>
  </w:endnote>
  <w:endnote w:type="continuationSeparator" w:id="0">
    <w:p w14:paraId="6B6E0A55" w14:textId="77777777" w:rsidR="00272C67" w:rsidRDefault="00272C67" w:rsidP="001F6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ADD729" w14:textId="77777777" w:rsidR="00272C67" w:rsidRDefault="00272C67" w:rsidP="001F604B">
      <w:pPr>
        <w:spacing w:after="0" w:line="240" w:lineRule="auto"/>
      </w:pPr>
      <w:r>
        <w:separator/>
      </w:r>
    </w:p>
  </w:footnote>
  <w:footnote w:type="continuationSeparator" w:id="0">
    <w:p w14:paraId="25785B73" w14:textId="77777777" w:rsidR="00272C67" w:rsidRDefault="00272C67" w:rsidP="001F60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6DA"/>
    <w:rsid w:val="001710F6"/>
    <w:rsid w:val="001A4BAD"/>
    <w:rsid w:val="001F604B"/>
    <w:rsid w:val="00272C67"/>
    <w:rsid w:val="00312428"/>
    <w:rsid w:val="004D7686"/>
    <w:rsid w:val="008152CE"/>
    <w:rsid w:val="008D4921"/>
    <w:rsid w:val="00BE26DA"/>
    <w:rsid w:val="00E750A5"/>
    <w:rsid w:val="00EB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93F44"/>
  <w15:chartTrackingRefBased/>
  <w15:docId w15:val="{66C44ED9-1867-45ED-8FAC-A22ABF0D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604B"/>
  </w:style>
  <w:style w:type="paragraph" w:styleId="a5">
    <w:name w:val="footer"/>
    <w:basedOn w:val="a"/>
    <w:link w:val="a6"/>
    <w:uiPriority w:val="99"/>
    <w:unhideWhenUsed/>
    <w:rsid w:val="001F6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604B"/>
  </w:style>
  <w:style w:type="table" w:styleId="a7">
    <w:name w:val="Table Grid"/>
    <w:basedOn w:val="a1"/>
    <w:uiPriority w:val="39"/>
    <w:rsid w:val="00EB6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cp:lastPrinted>2024-05-07T07:22:00Z</cp:lastPrinted>
  <dcterms:created xsi:type="dcterms:W3CDTF">2024-05-03T10:35:00Z</dcterms:created>
  <dcterms:modified xsi:type="dcterms:W3CDTF">2024-05-07T07:43:00Z</dcterms:modified>
</cp:coreProperties>
</file>