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8763F" w:rsidRDefault="002876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28763F" w:rsidRDefault="0028763F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РОСТОВСКАЯ ОБЛАСТЬ</w:t>
      </w:r>
    </w:p>
    <w:p w:rsidR="006E17A4" w:rsidRDefault="006E17A4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ТАРАСОВСКИЙ РАЙОН</w:t>
      </w:r>
    </w:p>
    <w:p w:rsidR="0028763F" w:rsidRDefault="0028763F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ОБРАЗОВАНИЕ </w:t>
      </w:r>
    </w:p>
    <w:p w:rsidR="0028763F" w:rsidRDefault="0028763F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6E17A4">
        <w:rPr>
          <w:b/>
          <w:sz w:val="32"/>
          <w:szCs w:val="32"/>
        </w:rPr>
        <w:t>ЗЕЛЕНОВСКОЕ СЕЛЬСКОЕ ПОСЕЛЕНИЕ</w:t>
      </w:r>
      <w:r>
        <w:rPr>
          <w:b/>
          <w:sz w:val="32"/>
          <w:szCs w:val="32"/>
        </w:rPr>
        <w:t xml:space="preserve">» </w:t>
      </w:r>
    </w:p>
    <w:p w:rsidR="0028763F" w:rsidRDefault="0028763F">
      <w:pPr>
        <w:pStyle w:val="aa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6E17A4">
        <w:rPr>
          <w:b/>
          <w:sz w:val="32"/>
          <w:szCs w:val="32"/>
        </w:rPr>
        <w:t>ЗЕЛЕНОВСКОГО СЕЛЬСКОГО ПОСЕЛЕНИЯ</w:t>
      </w:r>
    </w:p>
    <w:p w:rsidR="0028763F" w:rsidRDefault="0028763F">
      <w:pPr>
        <w:pStyle w:val="aa"/>
        <w:jc w:val="center"/>
        <w:rPr>
          <w:b/>
          <w:sz w:val="32"/>
          <w:szCs w:val="32"/>
        </w:rPr>
      </w:pPr>
      <w:r>
        <w:rPr>
          <w:sz w:val="32"/>
          <w:szCs w:val="32"/>
        </w:rPr>
        <w:t> </w:t>
      </w:r>
    </w:p>
    <w:p w:rsidR="0028763F" w:rsidRDefault="0028763F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E17A4" w:rsidRDefault="006E17A4">
      <w:pPr>
        <w:pStyle w:val="aa"/>
        <w:jc w:val="center"/>
      </w:pPr>
      <w:r>
        <w:rPr>
          <w:b/>
          <w:sz w:val="32"/>
          <w:szCs w:val="32"/>
        </w:rPr>
        <w:t>№70</w:t>
      </w:r>
    </w:p>
    <w:p w:rsidR="0028763F" w:rsidRDefault="0028763F">
      <w:pPr>
        <w:jc w:val="center"/>
      </w:pPr>
    </w:p>
    <w:p w:rsidR="0028763F" w:rsidRDefault="006E17A4" w:rsidP="006E17A4">
      <w:pPr>
        <w:rPr>
          <w:sz w:val="28"/>
          <w:szCs w:val="28"/>
        </w:rPr>
      </w:pPr>
      <w:r>
        <w:rPr>
          <w:sz w:val="28"/>
          <w:szCs w:val="28"/>
        </w:rPr>
        <w:t xml:space="preserve">14.05.2019                                                                                        </w:t>
      </w:r>
      <w:proofErr w:type="spellStart"/>
      <w:r>
        <w:rPr>
          <w:sz w:val="28"/>
          <w:szCs w:val="28"/>
        </w:rPr>
        <w:t>х.Зеленовка</w:t>
      </w:r>
      <w:proofErr w:type="spellEnd"/>
    </w:p>
    <w:p w:rsidR="0028763F" w:rsidRDefault="00287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63F" w:rsidRDefault="00287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муниципального плана мероприятий по реализации в 2019-2021 годах «Стратегии государственной национальной политики Российской Федерации на период до 2025 года» </w:t>
      </w:r>
    </w:p>
    <w:p w:rsidR="0028763F" w:rsidRDefault="0028763F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Тарасовского района</w:t>
      </w:r>
    </w:p>
    <w:p w:rsidR="0028763F" w:rsidRDefault="0028763F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28763F" w:rsidRDefault="0028763F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«Стратегии государственной национальной политики Российской Федерации на период до 2025 года» на территории Тарасовского района Администрация </w:t>
      </w:r>
      <w:proofErr w:type="spellStart"/>
      <w:r w:rsidR="006E17A4">
        <w:rPr>
          <w:sz w:val="28"/>
          <w:szCs w:val="28"/>
        </w:rPr>
        <w:t>Зеленовского</w:t>
      </w:r>
      <w:proofErr w:type="spellEnd"/>
      <w:r w:rsidR="006E17A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постановляет:</w:t>
      </w:r>
    </w:p>
    <w:p w:rsidR="0028763F" w:rsidRDefault="0028763F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28763F" w:rsidRDefault="00287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1.Утвердить муниципальный план мероприятий по реализации в 2019-2021 годах «Стратегии государственной национальной политики Российской Федерации на период до 2025 года» на территории </w:t>
      </w:r>
      <w:proofErr w:type="spellStart"/>
      <w:r w:rsidR="006E17A4">
        <w:rPr>
          <w:sz w:val="28"/>
          <w:szCs w:val="28"/>
        </w:rPr>
        <w:t>Зеленовского</w:t>
      </w:r>
      <w:proofErr w:type="spellEnd"/>
      <w:r w:rsidR="006E17A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приложению.</w:t>
      </w:r>
    </w:p>
    <w:p w:rsidR="0028763F" w:rsidRDefault="0028763F">
      <w:pPr>
        <w:jc w:val="both"/>
        <w:rPr>
          <w:sz w:val="28"/>
          <w:szCs w:val="28"/>
        </w:rPr>
      </w:pPr>
    </w:p>
    <w:p w:rsidR="0028763F" w:rsidRDefault="0028763F" w:rsidP="006F30EB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 Контроль за выполнением постановления возложить на </w:t>
      </w:r>
      <w:r w:rsidR="006E17A4">
        <w:rPr>
          <w:sz w:val="28"/>
          <w:szCs w:val="28"/>
        </w:rPr>
        <w:t>главу</w:t>
      </w:r>
      <w:r>
        <w:rPr>
          <w:sz w:val="28"/>
          <w:szCs w:val="28"/>
        </w:rPr>
        <w:t xml:space="preserve"> Администрации </w:t>
      </w:r>
      <w:proofErr w:type="spellStart"/>
      <w:r w:rsidR="006E17A4">
        <w:rPr>
          <w:sz w:val="28"/>
          <w:szCs w:val="28"/>
        </w:rPr>
        <w:t>Зеленовского</w:t>
      </w:r>
      <w:proofErr w:type="spellEnd"/>
      <w:r w:rsidR="006E17A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E17A4">
        <w:rPr>
          <w:sz w:val="28"/>
          <w:szCs w:val="28"/>
        </w:rPr>
        <w:t>.</w:t>
      </w:r>
    </w:p>
    <w:p w:rsidR="0028763F" w:rsidRDefault="0028763F">
      <w:pPr>
        <w:widowControl w:val="0"/>
        <w:autoSpaceDE w:val="0"/>
        <w:ind w:firstLine="709"/>
        <w:jc w:val="both"/>
        <w:rPr>
          <w:sz w:val="28"/>
        </w:rPr>
      </w:pPr>
    </w:p>
    <w:p w:rsidR="006E17A4" w:rsidRDefault="006E17A4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28763F" w:rsidRDefault="006E17A4">
      <w:pPr>
        <w:tabs>
          <w:tab w:val="left" w:pos="7655"/>
        </w:tabs>
      </w:pPr>
      <w:r>
        <w:rPr>
          <w:sz w:val="28"/>
        </w:rPr>
        <w:t xml:space="preserve"> </w:t>
      </w:r>
      <w:proofErr w:type="spellStart"/>
      <w:r>
        <w:rPr>
          <w:sz w:val="28"/>
        </w:rPr>
        <w:t>Зеленовского</w:t>
      </w:r>
      <w:proofErr w:type="spellEnd"/>
      <w:r>
        <w:rPr>
          <w:sz w:val="28"/>
        </w:rPr>
        <w:t xml:space="preserve"> сельского поселения                                            Т.И. Обухова</w:t>
      </w:r>
    </w:p>
    <w:p w:rsidR="0028763F" w:rsidRDefault="0028763F">
      <w:pPr>
        <w:tabs>
          <w:tab w:val="left" w:pos="7655"/>
        </w:tabs>
      </w:pPr>
    </w:p>
    <w:p w:rsidR="0028763F" w:rsidRDefault="0028763F">
      <w:pPr>
        <w:tabs>
          <w:tab w:val="left" w:pos="7655"/>
        </w:tabs>
      </w:pPr>
    </w:p>
    <w:p w:rsidR="0028763F" w:rsidRDefault="0028763F">
      <w:pPr>
        <w:tabs>
          <w:tab w:val="left" w:pos="7655"/>
        </w:tabs>
      </w:pPr>
    </w:p>
    <w:p w:rsidR="0028763F" w:rsidRDefault="00D06688">
      <w:pPr>
        <w:tabs>
          <w:tab w:val="left" w:pos="7655"/>
        </w:tabs>
      </w:pPr>
      <w:r>
        <w:t xml:space="preserve">  </w:t>
      </w:r>
    </w:p>
    <w:p w:rsidR="0028763F" w:rsidRDefault="0028763F">
      <w:pPr>
        <w:tabs>
          <w:tab w:val="left" w:pos="7655"/>
        </w:tabs>
      </w:pPr>
    </w:p>
    <w:p w:rsidR="0028763F" w:rsidRDefault="0028763F">
      <w:pPr>
        <w:tabs>
          <w:tab w:val="left" w:pos="7655"/>
        </w:tabs>
      </w:pPr>
    </w:p>
    <w:p w:rsidR="00B72410" w:rsidRDefault="00B72410">
      <w:pPr>
        <w:spacing w:line="100" w:lineRule="atLeast"/>
        <w:jc w:val="right"/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Default="00B72410">
      <w:pPr>
        <w:spacing w:line="100" w:lineRule="atLeast"/>
        <w:jc w:val="right"/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Pr="00B72410" w:rsidRDefault="00B72410" w:rsidP="00B72410">
      <w:pPr>
        <w:rPr>
          <w:sz w:val="28"/>
          <w:szCs w:val="28"/>
        </w:rPr>
      </w:pPr>
    </w:p>
    <w:p w:rsidR="00B72410" w:rsidRDefault="00B72410">
      <w:pPr>
        <w:spacing w:line="100" w:lineRule="atLeast"/>
        <w:jc w:val="right"/>
        <w:rPr>
          <w:sz w:val="28"/>
          <w:szCs w:val="28"/>
        </w:rPr>
      </w:pPr>
    </w:p>
    <w:p w:rsidR="006F30EB" w:rsidRDefault="006F30EB">
      <w:pPr>
        <w:spacing w:line="100" w:lineRule="atLeast"/>
        <w:jc w:val="right"/>
        <w:rPr>
          <w:sz w:val="28"/>
          <w:szCs w:val="28"/>
        </w:rPr>
        <w:sectPr w:rsidR="006F30EB" w:rsidSect="006F30EB">
          <w:footerReference w:type="default" r:id="rId7"/>
          <w:pgSz w:w="11906" w:h="16838"/>
          <w:pgMar w:top="1134" w:right="567" w:bottom="567" w:left="777" w:header="720" w:footer="720" w:gutter="0"/>
          <w:cols w:space="720"/>
          <w:docGrid w:linePitch="600" w:charSpace="40960"/>
        </w:sectPr>
      </w:pPr>
      <w:r w:rsidRPr="00B72410">
        <w:rPr>
          <w:sz w:val="28"/>
          <w:szCs w:val="28"/>
        </w:rPr>
        <w:br w:type="page"/>
      </w:r>
    </w:p>
    <w:p w:rsidR="0028763F" w:rsidRDefault="0028763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8763F" w:rsidRDefault="0028763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8763F" w:rsidRDefault="0028763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28763F" w:rsidRDefault="00234B64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28763F">
        <w:rPr>
          <w:sz w:val="28"/>
          <w:szCs w:val="28"/>
        </w:rPr>
        <w:t xml:space="preserve"> сельского поселения</w:t>
      </w:r>
    </w:p>
    <w:p w:rsidR="0028763F" w:rsidRDefault="0028763F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F30E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6F30EB">
        <w:rPr>
          <w:sz w:val="28"/>
          <w:szCs w:val="28"/>
        </w:rPr>
        <w:t xml:space="preserve"> 14.05.2019 г.  </w:t>
      </w:r>
      <w:r>
        <w:rPr>
          <w:sz w:val="28"/>
          <w:szCs w:val="28"/>
        </w:rPr>
        <w:t>№</w:t>
      </w:r>
      <w:r w:rsidR="006F30EB">
        <w:rPr>
          <w:sz w:val="28"/>
          <w:szCs w:val="28"/>
        </w:rPr>
        <w:t xml:space="preserve"> 70</w:t>
      </w:r>
    </w:p>
    <w:p w:rsidR="0028763F" w:rsidRDefault="0028763F">
      <w:pPr>
        <w:spacing w:line="100" w:lineRule="atLeast"/>
        <w:jc w:val="center"/>
        <w:rPr>
          <w:sz w:val="28"/>
          <w:szCs w:val="28"/>
        </w:rPr>
      </w:pPr>
    </w:p>
    <w:p w:rsidR="0028763F" w:rsidRDefault="0028763F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план мероприятий по реализации в 2019 -2021 годах «Стратегии государственной национальной политики Российской Федерации на период до 2025 года» на территории </w:t>
      </w:r>
      <w:r w:rsidR="00234B64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9"/>
        <w:gridCol w:w="2409"/>
        <w:gridCol w:w="1560"/>
        <w:gridCol w:w="1984"/>
        <w:gridCol w:w="2126"/>
        <w:gridCol w:w="2268"/>
        <w:gridCol w:w="2268"/>
        <w:gridCol w:w="1958"/>
      </w:tblGrid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(количественные или качественные) для контроля исполнения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Документы, подтверждающие исполнение мероприятия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праздника Дня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ЗСП ТР «З</w:t>
            </w:r>
            <w:r w:rsidR="0028763F">
              <w:rPr>
                <w:sz w:val="24"/>
                <w:szCs w:val="24"/>
              </w:rPr>
              <w:t xml:space="preserve">СДК»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сохранения и приумножение духовного и культурного потенциала населения Тарасовского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34B6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районном конкурса казачьей песни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2019- 2021 гг.</w:t>
            </w:r>
          </w:p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 w:rsidP="00234B64">
            <w:pPr>
              <w:jc w:val="center"/>
            </w:pPr>
            <w:r w:rsidRPr="00417EF2">
              <w:rPr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знаний об истории и культуре народов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64" w:rsidRDefault="00234B64">
            <w:pPr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34B6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литературно-фольклорном фестивале «Шолоховская весна»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2019- 2021 гг.</w:t>
            </w:r>
          </w:p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 w:rsidP="00234B64">
            <w:pPr>
              <w:jc w:val="center"/>
            </w:pPr>
            <w:r w:rsidRPr="00417EF2">
              <w:rPr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не менее 6 человек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34B6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семинаре работников культуры по межнациональной тематике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2019- 2021 гг.</w:t>
            </w:r>
          </w:p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 w:rsidP="00234B64">
            <w:pPr>
              <w:jc w:val="center"/>
            </w:pPr>
            <w:r w:rsidRPr="00417EF2">
              <w:rPr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вопросов по реализации муниципальной национальной политики.</w:t>
            </w:r>
          </w:p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работы в данном направлении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не менее  5 работников культуры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64" w:rsidRDefault="00234B64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праздничных мероприятий, посвященных Дню народного единства, Дню России, Дню Победы, Дню государственного флага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234B64">
              <w:rPr>
                <w:sz w:val="24"/>
                <w:szCs w:val="24"/>
              </w:rPr>
              <w:t>Зеленовского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  <w:p w:rsidR="0028763F" w:rsidRDefault="00234B6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направленных на противодействие проявления современных форм национальной дискриминации, а также  попыткам фальсификации истории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8763F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Проведение мероприятий, посвященных «Декаде толерантности»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2019- 2021 гг.</w:t>
            </w:r>
          </w:p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 xml:space="preserve"> ноябрь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34B64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Привить учащимся образовательных учреждений понимание необходимости уважения к другим народам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Количество участников, формирование уважительного отношения учащихся к другим культурам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</w:rPr>
            </w:pPr>
            <w:r w:rsidRPr="000A1D4C">
              <w:rPr>
                <w:color w:val="000000"/>
                <w:sz w:val="24"/>
                <w:szCs w:val="24"/>
              </w:rPr>
              <w:t xml:space="preserve">Информация в СМИ 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color w:val="8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 xml:space="preserve">Реализация комплекса мероприятий, посвященных Дню русского языка, на 2019- 2020 </w:t>
            </w:r>
          </w:p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2019- 2021 гг.</w:t>
            </w:r>
          </w:p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9F17B5" w:rsidP="00234B64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="00234B64" w:rsidRPr="000A1D4C">
              <w:rPr>
                <w:color w:val="000000"/>
                <w:sz w:val="24"/>
                <w:szCs w:val="24"/>
              </w:rPr>
              <w:t>Зеленовская</w:t>
            </w:r>
            <w:proofErr w:type="spellEnd"/>
            <w:r w:rsidR="00234B64" w:rsidRPr="000A1D4C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9F17B5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 xml:space="preserve">Создание оптимальных условий для сохранения и развития языков народов России, использования русского языка как государственного языка Российской Федерации, языка межнационального общения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</w:rPr>
            </w:pPr>
            <w:r w:rsidRPr="000A1D4C">
              <w:rPr>
                <w:color w:val="000000"/>
                <w:sz w:val="24"/>
                <w:szCs w:val="24"/>
              </w:rPr>
              <w:t>Информация в СМИ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Проведение классных часов, посвященных теме толерантности, приуроченных к памятным датам (День народного единства, День солидарности в борьбе с терроризмом и т.д.)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2019- 2021 гг.</w:t>
            </w:r>
          </w:p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9F17B5" w:rsidP="00234B64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="00234B64" w:rsidRPr="000A1D4C">
              <w:rPr>
                <w:color w:val="000000"/>
                <w:sz w:val="24"/>
                <w:szCs w:val="24"/>
              </w:rPr>
              <w:t>Зеленовская</w:t>
            </w:r>
            <w:proofErr w:type="spellEnd"/>
            <w:r w:rsidR="00234B64" w:rsidRPr="000A1D4C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9F17B5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Привить учащимся образовательных учреждений понимание необходимости уважения к другим народам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  <w:sz w:val="24"/>
                <w:szCs w:val="24"/>
              </w:rPr>
            </w:pPr>
            <w:r w:rsidRPr="000A1D4C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Pr="000A1D4C" w:rsidRDefault="0028763F">
            <w:pPr>
              <w:jc w:val="center"/>
              <w:rPr>
                <w:color w:val="000000"/>
              </w:rPr>
            </w:pPr>
            <w:r w:rsidRPr="000A1D4C">
              <w:rPr>
                <w:color w:val="000000"/>
                <w:sz w:val="24"/>
                <w:szCs w:val="24"/>
              </w:rPr>
              <w:t>Информация в СМИ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2019- 2021 гг.</w:t>
            </w:r>
          </w:p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234B64">
              <w:rPr>
                <w:sz w:val="24"/>
                <w:szCs w:val="24"/>
              </w:rPr>
              <w:t>Зеленовского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  <w:p w:rsidR="0028763F" w:rsidRDefault="00234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 молодежном фестивале «Стань звездой!», посвященного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2019- 2021 гг.</w:t>
            </w:r>
          </w:p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34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ЗСП ТР «ЗСДК»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  <w:tr w:rsidR="002876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спортивных мероприятий, посвященных памятным датам истории России, Ростовской области и Тарасовского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2019- 2021 гг.</w:t>
            </w:r>
          </w:p>
          <w:p w:rsidR="0028763F" w:rsidRDefault="00287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 w:rsidP="00234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234B64">
              <w:rPr>
                <w:sz w:val="24"/>
                <w:szCs w:val="24"/>
              </w:rPr>
              <w:t xml:space="preserve">Зеленовского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идей единства и дружбы народов, межнационального согласия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3F" w:rsidRDefault="0028763F">
            <w:pPr>
              <w:jc w:val="center"/>
            </w:pPr>
            <w:r>
              <w:rPr>
                <w:sz w:val="24"/>
                <w:szCs w:val="24"/>
              </w:rPr>
              <w:t>Информация в СМИ</w:t>
            </w:r>
          </w:p>
        </w:tc>
      </w:tr>
    </w:tbl>
    <w:p w:rsidR="0028763F" w:rsidRDefault="0028763F">
      <w:pPr>
        <w:spacing w:line="100" w:lineRule="atLeast"/>
        <w:jc w:val="center"/>
      </w:pPr>
    </w:p>
    <w:p w:rsidR="0028763F" w:rsidRDefault="0028763F">
      <w:pPr>
        <w:spacing w:line="100" w:lineRule="atLeast"/>
        <w:jc w:val="center"/>
      </w:pPr>
    </w:p>
    <w:p w:rsidR="0028763F" w:rsidRDefault="0028763F">
      <w:pPr>
        <w:tabs>
          <w:tab w:val="left" w:pos="7655"/>
        </w:tabs>
        <w:spacing w:line="100" w:lineRule="atLeast"/>
        <w:jc w:val="both"/>
        <w:rPr>
          <w:b/>
          <w:vanish/>
          <w:spacing w:val="30"/>
          <w:sz w:val="36"/>
        </w:rPr>
      </w:pPr>
      <w:r>
        <w:rPr>
          <w:sz w:val="28"/>
          <w:szCs w:val="28"/>
        </w:rPr>
        <w:t xml:space="preserve">Глава </w:t>
      </w:r>
      <w:r w:rsidR="00234B64">
        <w:rPr>
          <w:sz w:val="28"/>
          <w:szCs w:val="28"/>
        </w:rPr>
        <w:t xml:space="preserve">Администрации Зеленовского </w:t>
      </w:r>
      <w:r>
        <w:rPr>
          <w:sz w:val="28"/>
          <w:szCs w:val="28"/>
        </w:rPr>
        <w:t xml:space="preserve">сельского поселения                         </w:t>
      </w:r>
      <w:r w:rsidR="00234B6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234B6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 w:rsidR="00234B64">
        <w:rPr>
          <w:sz w:val="28"/>
          <w:szCs w:val="28"/>
        </w:rPr>
        <w:t>Т.И. Обухова</w:t>
      </w:r>
    </w:p>
    <w:p w:rsidR="0028763F" w:rsidRDefault="0028763F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о</w:t>
      </w:r>
    </w:p>
    <w:p w:rsidR="0028763F" w:rsidRDefault="0028763F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н</w:t>
      </w:r>
    </w:p>
    <w:p w:rsidR="0028763F" w:rsidRDefault="0028763F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а</w:t>
      </w:r>
    </w:p>
    <w:p w:rsidR="0028763F" w:rsidRDefault="0028763F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т</w:t>
      </w:r>
    </w:p>
    <w:p w:rsidR="0028763F" w:rsidRDefault="0028763F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с</w:t>
      </w:r>
    </w:p>
    <w:p w:rsidR="0028763F" w:rsidRDefault="0028763F">
      <w:pPr>
        <w:tabs>
          <w:tab w:val="left" w:pos="7655"/>
        </w:tabs>
        <w:rPr>
          <w:b/>
          <w:vanish/>
          <w:spacing w:val="30"/>
          <w:sz w:val="36"/>
        </w:rPr>
      </w:pPr>
      <w:r>
        <w:rPr>
          <w:b/>
          <w:vanish/>
          <w:spacing w:val="30"/>
          <w:sz w:val="36"/>
        </w:rPr>
        <w:t>о</w:t>
      </w:r>
    </w:p>
    <w:p w:rsidR="0028763F" w:rsidRDefault="0028763F">
      <w:pPr>
        <w:tabs>
          <w:tab w:val="left" w:pos="7655"/>
        </w:tabs>
      </w:pPr>
      <w:r>
        <w:rPr>
          <w:b/>
          <w:vanish/>
          <w:spacing w:val="30"/>
          <w:sz w:val="36"/>
        </w:rPr>
        <w:t>П</w:t>
      </w:r>
    </w:p>
    <w:sectPr w:rsidR="0028763F" w:rsidSect="006F30EB">
      <w:pgSz w:w="16838" w:h="11906" w:orient="landscape"/>
      <w:pgMar w:top="567" w:right="567" w:bottom="77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033" w:rsidRDefault="004D5033">
      <w:r>
        <w:separator/>
      </w:r>
    </w:p>
  </w:endnote>
  <w:endnote w:type="continuationSeparator" w:id="0">
    <w:p w:rsidR="004D5033" w:rsidRDefault="004D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63F" w:rsidRDefault="00B72410">
    <w:pPr>
      <w:pStyle w:val="ad"/>
      <w:jc w:val="right"/>
      <w:rPr>
        <w:lang w:val="en-US"/>
      </w:rPr>
    </w:pPr>
    <w:r>
      <w:t xml:space="preserve"> </w:t>
    </w:r>
  </w:p>
  <w:p w:rsidR="0028763F" w:rsidRDefault="0028763F">
    <w:pPr>
      <w:pStyle w:val="ad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033" w:rsidRDefault="004D5033">
      <w:r>
        <w:separator/>
      </w:r>
    </w:p>
  </w:footnote>
  <w:footnote w:type="continuationSeparator" w:id="0">
    <w:p w:rsidR="004D5033" w:rsidRDefault="004D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7B5"/>
    <w:rsid w:val="000A1D4C"/>
    <w:rsid w:val="00234B64"/>
    <w:rsid w:val="0028763F"/>
    <w:rsid w:val="003B58B7"/>
    <w:rsid w:val="004D5033"/>
    <w:rsid w:val="006E17A4"/>
    <w:rsid w:val="006F30EB"/>
    <w:rsid w:val="009F17B5"/>
    <w:rsid w:val="00B72410"/>
    <w:rsid w:val="00B86E46"/>
    <w:rsid w:val="00D06688"/>
    <w:rsid w:val="00D8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1EC02F8-CE0B-4936-BE99-18ABBF5E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lang w:val="ru-RU" w:eastAsia="ar-SA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Нижний колонтитул Знак"/>
    <w:rPr>
      <w:lang w:val="ru-RU" w:eastAsia="ar-SA" w:bidi="ar-SA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Текст1"/>
    <w:basedOn w:val="a"/>
    <w:pPr>
      <w:ind w:firstLine="709"/>
      <w:jc w:val="both"/>
    </w:pPr>
    <w:rPr>
      <w:rFonts w:ascii="Courier New" w:hAnsi="Courier New" w:cs="Courier New"/>
    </w:rPr>
  </w:style>
  <w:style w:type="paragraph" w:customStyle="1" w:styleId="af2">
    <w:name w:val="Содержимое врезки"/>
    <w:basedOn w:val="a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13.04.2012 № 284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13.04.2012 № 284</dc:title>
  <dc:subject/>
  <dc:creator>user</dc:creator>
  <cp:keywords/>
  <cp:lastModifiedBy>Pai Pinky</cp:lastModifiedBy>
  <cp:revision>2</cp:revision>
  <cp:lastPrinted>2019-05-15T05:16:00Z</cp:lastPrinted>
  <dcterms:created xsi:type="dcterms:W3CDTF">2026-03-02T05:20:00Z</dcterms:created>
  <dcterms:modified xsi:type="dcterms:W3CDTF">2026-03-02T05:20:00Z</dcterms:modified>
</cp:coreProperties>
</file>