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BA347A">
      <w:pPr>
        <w:keepNext/>
        <w:widowControl w:val="0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BA347A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BA347A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BA347A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BA347A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BA347A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BA347A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BA347A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BA347A">
      <w:pPr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10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.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01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.20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20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г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№ </w:t>
      </w:r>
      <w:r>
        <w:rPr>
          <w:rFonts w:eastAsia="Arial Unicode MS" w:cs="Tahoma"/>
          <w:color w:val="000000"/>
          <w:sz w:val="28"/>
          <w:szCs w:val="28"/>
          <w:lang w:val="en-US" w:eastAsia="en-US" w:bidi="en-US"/>
        </w:rPr>
        <w:t>11</w:t>
      </w:r>
    </w:p>
    <w:p w:rsidR="00000000" w:rsidRDefault="00BA347A">
      <w:pPr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BA347A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BA347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BA347A">
      <w:pPr>
        <w:jc w:val="both"/>
      </w:pPr>
      <w:r>
        <w:rPr>
          <w:sz w:val="28"/>
          <w:szCs w:val="28"/>
        </w:rPr>
        <w:t>№</w:t>
      </w:r>
      <w:r>
        <w:rPr>
          <w:sz w:val="28"/>
          <w:szCs w:val="28"/>
        </w:rPr>
        <w:t>104от 29.12.2018</w:t>
      </w:r>
      <w:r>
        <w:t>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BA347A">
            <w:pPr>
              <w:autoSpaceDE w:val="0"/>
              <w:snapToGrid w:val="0"/>
            </w:pPr>
          </w:p>
        </w:tc>
      </w:tr>
    </w:tbl>
    <w:p w:rsidR="00000000" w:rsidRDefault="00BA347A">
      <w:pPr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BA347A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BA347A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Внести следую</w:t>
      </w:r>
      <w:r>
        <w:rPr>
          <w:rFonts w:eastAsia="Calibri"/>
          <w:sz w:val="28"/>
          <w:szCs w:val="28"/>
          <w:lang w:eastAsia="en-US"/>
        </w:rPr>
        <w:t>щие изменения в постановление №104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«Муниципальная политика»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BA347A">
      <w:pPr>
        <w:numPr>
          <w:ilvl w:val="0"/>
          <w:numId w:val="2"/>
        </w:numPr>
        <w:autoSpaceDE w:val="0"/>
        <w:ind w:left="0" w:firstLine="0"/>
        <w:jc w:val="both"/>
        <w:rPr>
          <w:sz w:val="26"/>
          <w:szCs w:val="26"/>
        </w:rPr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«Муници</w:t>
      </w:r>
      <w:r>
        <w:rPr>
          <w:sz w:val="28"/>
          <w:szCs w:val="28"/>
        </w:rPr>
        <w:t>пальная политика» раздел Ресурсное обеспечение муниципальной программы изложить в следующей редакции:</w:t>
      </w:r>
    </w:p>
    <w:p w:rsidR="00000000" w:rsidRDefault="00BA347A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000000">
        <w:tc>
          <w:tcPr>
            <w:tcW w:w="2644" w:type="dxa"/>
            <w:shd w:val="clear" w:color="auto" w:fill="auto"/>
          </w:tcPr>
          <w:p w:rsidR="00000000" w:rsidRDefault="00BA347A">
            <w:pPr>
              <w:jc w:val="both"/>
            </w:pPr>
            <w:r>
              <w:rPr>
                <w:kern w:val="1"/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  <w:p w:rsidR="00000000" w:rsidRDefault="00BA347A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000000" w:rsidRDefault="00BA347A">
            <w:pPr>
              <w:snapToGrid w:val="0"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  <w:p w:rsidR="00000000" w:rsidRDefault="00BA347A">
            <w:pPr>
              <w:jc w:val="center"/>
            </w:pPr>
            <w:r>
              <w:rPr>
                <w:kern w:val="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000000" w:rsidRDefault="00BA347A">
            <w:pPr>
              <w:autoSpaceDE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  составляет 40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000000" w:rsidRDefault="00BA347A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 счет средств местного бюдже</w:t>
            </w:r>
            <w:r>
              <w:rPr>
                <w:rFonts w:eastAsia="Calibri"/>
                <w:sz w:val="28"/>
                <w:szCs w:val="28"/>
                <w:lang w:eastAsia="en-US"/>
              </w:rPr>
              <w:t>та – 40,0 тыс. рублей, в том числе по годам:</w:t>
            </w:r>
          </w:p>
          <w:p w:rsidR="00000000" w:rsidRDefault="00BA347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25,0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 xml:space="preserve">15,0 </w:t>
            </w:r>
            <w:r>
              <w:rPr>
                <w:sz w:val="28"/>
                <w:szCs w:val="28"/>
              </w:rPr>
              <w:t>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</w:t>
            </w:r>
            <w:r>
              <w:rPr>
                <w:sz w:val="28"/>
                <w:szCs w:val="28"/>
              </w:rPr>
              <w:t>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000000" w:rsidRDefault="00BA347A">
      <w:pPr>
        <w:jc w:val="both"/>
        <w:rPr>
          <w:sz w:val="28"/>
          <w:szCs w:val="28"/>
        </w:rPr>
      </w:pPr>
    </w:p>
    <w:p w:rsidR="00000000" w:rsidRDefault="00BA347A">
      <w:pPr>
        <w:numPr>
          <w:ilvl w:val="0"/>
          <w:numId w:val="2"/>
        </w:numPr>
        <w:autoSpaceDE w:val="0"/>
        <w:ind w:left="426" w:hanging="426"/>
        <w:jc w:val="both"/>
        <w:rPr>
          <w:sz w:val="26"/>
          <w:szCs w:val="26"/>
        </w:rPr>
      </w:pPr>
      <w:r>
        <w:rPr>
          <w:sz w:val="28"/>
          <w:szCs w:val="28"/>
        </w:rPr>
        <w:t>В Приложении №1 к постановлению в Паспорте подпрограммы "Развитие муниципальной службы" разд</w:t>
      </w:r>
      <w:r>
        <w:rPr>
          <w:sz w:val="28"/>
          <w:szCs w:val="28"/>
        </w:rPr>
        <w:t>ел Ресурсное обеспечение Подпрограммы изложить в следующей редакции:</w:t>
      </w:r>
    </w:p>
    <w:p w:rsidR="00000000" w:rsidRDefault="00BA347A">
      <w:pPr>
        <w:jc w:val="both"/>
        <w:rPr>
          <w:sz w:val="26"/>
          <w:szCs w:val="2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000000">
        <w:tc>
          <w:tcPr>
            <w:tcW w:w="2644" w:type="dxa"/>
            <w:shd w:val="clear" w:color="auto" w:fill="auto"/>
          </w:tcPr>
          <w:p w:rsidR="00000000" w:rsidRDefault="00BA347A">
            <w:pPr>
              <w:jc w:val="both"/>
            </w:pPr>
            <w:r>
              <w:rPr>
                <w:kern w:val="1"/>
                <w:sz w:val="28"/>
                <w:szCs w:val="28"/>
                <w:lang w:eastAsia="en-US"/>
              </w:rPr>
              <w:t xml:space="preserve">Ресурсное обеспечение подпрограммы </w:t>
            </w:r>
          </w:p>
          <w:p w:rsidR="00000000" w:rsidRDefault="00BA347A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000000" w:rsidRDefault="00BA347A">
            <w:pPr>
              <w:snapToGrid w:val="0"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  <w:p w:rsidR="00000000" w:rsidRDefault="00BA347A">
            <w:pPr>
              <w:jc w:val="center"/>
            </w:pPr>
            <w:r>
              <w:rPr>
                <w:kern w:val="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000000" w:rsidRDefault="00BA347A">
            <w:pPr>
              <w:autoSpaceDE w:val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  составляет 40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000000" w:rsidRDefault="00BA347A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 счет средств местного бюджета – 40,0 тыс. рублей, в том числе по годам:</w:t>
            </w:r>
          </w:p>
          <w:p w:rsidR="00000000" w:rsidRDefault="00BA347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25,0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 xml:space="preserve">15,0 </w:t>
            </w:r>
            <w:r>
              <w:rPr>
                <w:sz w:val="28"/>
                <w:szCs w:val="28"/>
              </w:rPr>
              <w:t>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00000" w:rsidRDefault="00BA347A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000000" w:rsidRDefault="00BA347A">
      <w:pPr>
        <w:rPr>
          <w:sz w:val="28"/>
          <w:szCs w:val="28"/>
        </w:rPr>
      </w:pPr>
    </w:p>
    <w:p w:rsidR="00000000" w:rsidRDefault="00BA347A">
      <w:pPr>
        <w:rPr>
          <w:sz w:val="28"/>
          <w:szCs w:val="28"/>
        </w:rPr>
      </w:pPr>
    </w:p>
    <w:p w:rsidR="00000000" w:rsidRDefault="00BA347A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00000" w:rsidRDefault="00BA347A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№ 3</w:t>
      </w:r>
    </w:p>
    <w:p w:rsidR="00000000" w:rsidRDefault="00BA347A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000000" w:rsidRDefault="00BA347A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«Муниципальная п</w:t>
      </w:r>
      <w:r>
        <w:rPr>
          <w:color w:val="000000"/>
          <w:sz w:val="28"/>
          <w:szCs w:val="28"/>
        </w:rPr>
        <w:t>олитика»</w:t>
      </w:r>
    </w:p>
    <w:p w:rsidR="00000000" w:rsidRDefault="00BA347A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000000" w:rsidRDefault="00BA347A">
      <w:pPr>
        <w:autoSpaceDE w:val="0"/>
        <w:jc w:val="center"/>
        <w:rPr>
          <w:color w:val="000000"/>
          <w:kern w:val="1"/>
          <w:sz w:val="24"/>
          <w:szCs w:val="24"/>
          <w:lang w:eastAsia="en-US"/>
        </w:rPr>
      </w:pPr>
      <w:r>
        <w:rPr>
          <w:color w:val="000000"/>
          <w:sz w:val="28"/>
          <w:szCs w:val="28"/>
        </w:rPr>
        <w:t xml:space="preserve">Расходы бюджета на реализацию </w:t>
      </w:r>
      <w:r>
        <w:rPr>
          <w:sz w:val="28"/>
          <w:szCs w:val="28"/>
        </w:rPr>
        <w:t xml:space="preserve">муниципальной программы Зеленовского сельского поселения </w:t>
      </w:r>
    </w:p>
    <w:p w:rsidR="00000000" w:rsidRDefault="00BA347A">
      <w:pPr>
        <w:widowControl w:val="0"/>
        <w:autoSpaceDE w:val="0"/>
        <w:ind w:left="4820" w:right="4932"/>
        <w:jc w:val="center"/>
        <w:rPr>
          <w:kern w:val="1"/>
        </w:rPr>
      </w:pPr>
      <w:r>
        <w:rPr>
          <w:color w:val="000000"/>
          <w:kern w:val="1"/>
          <w:sz w:val="24"/>
          <w:szCs w:val="24"/>
          <w:lang w:eastAsia="en-US"/>
        </w:rPr>
        <w:t>«Муниципальная политика»</w:t>
      </w:r>
    </w:p>
    <w:tbl>
      <w:tblPr>
        <w:tblW w:w="0" w:type="auto"/>
        <w:tblInd w:w="-580" w:type="dxa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567"/>
        <w:gridCol w:w="425"/>
        <w:gridCol w:w="709"/>
        <w:gridCol w:w="567"/>
        <w:gridCol w:w="850"/>
        <w:gridCol w:w="709"/>
        <w:gridCol w:w="821"/>
        <w:gridCol w:w="854"/>
        <w:gridCol w:w="630"/>
        <w:gridCol w:w="672"/>
        <w:gridCol w:w="708"/>
        <w:gridCol w:w="719"/>
        <w:gridCol w:w="644"/>
        <w:gridCol w:w="672"/>
        <w:gridCol w:w="659"/>
        <w:gridCol w:w="708"/>
        <w:gridCol w:w="719"/>
      </w:tblGrid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Номер </w:t>
            </w:r>
          </w:p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kern w:val="1"/>
              </w:rPr>
              <w:t xml:space="preserve">и наименование подпрограммы, основного мероприятия,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Ответственный исполнитель,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kern w:val="1"/>
              </w:rPr>
              <w:t xml:space="preserve">Объем </w:t>
            </w:r>
            <w:r>
              <w:rPr>
                <w:spacing w:val="-10"/>
                <w:kern w:val="1"/>
              </w:rPr>
              <w:t>ра</w:t>
            </w:r>
            <w:r>
              <w:rPr>
                <w:spacing w:val="-10"/>
                <w:kern w:val="1"/>
              </w:rPr>
              <w:t>сходов,</w:t>
            </w:r>
            <w:r>
              <w:rPr>
                <w:kern w:val="1"/>
              </w:rPr>
              <w:t xml:space="preserve"> всего</w:t>
            </w:r>
            <w:r>
              <w:rPr>
                <w:kern w:val="1"/>
              </w:rPr>
              <w:br/>
              <w:t>(тыс. рублей)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kern w:val="1"/>
              </w:rPr>
              <w:t xml:space="preserve">В том числе по годам реализации </w:t>
            </w:r>
            <w:r>
              <w:rPr>
                <w:kern w:val="1"/>
              </w:rPr>
              <w:br/>
              <w:t>муниципальной программы (тыс. рублей)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347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347A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ind w:right="-43"/>
              <w:jc w:val="center"/>
            </w:pPr>
            <w: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2030</w:t>
            </w:r>
          </w:p>
        </w:tc>
      </w:tr>
      <w:tr w:rsidR="00000000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347A"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347A"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ind w:right="-43"/>
              <w:jc w:val="center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19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Зе</w:t>
            </w:r>
            <w:r>
              <w:rPr>
                <w:color w:val="000000"/>
              </w:rPr>
              <w:t>леновского сельского поселения</w:t>
            </w:r>
          </w:p>
          <w:p w:rsidR="00000000" w:rsidRDefault="00BA347A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«Муниципальная политика»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«Развит</w:t>
            </w:r>
            <w:r>
              <w:rPr>
                <w:color w:val="000000"/>
              </w:rPr>
              <w:t>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  <w:tr w:rsidR="00000000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  <w:tr w:rsidR="00000000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ind w:left="39" w:right="-108" w:firstLine="102"/>
            </w:pPr>
            <w:r>
              <w:rPr>
                <w:kern w:val="1"/>
                <w:lang w:eastAsia="en-US"/>
              </w:rPr>
              <w:t>Основное мероприятие 1.1. Обеспечение дополнительно</w:t>
            </w:r>
            <w:r>
              <w:rPr>
                <w:kern w:val="1"/>
                <w:lang w:eastAsia="en-US"/>
              </w:rPr>
              <w:t>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 xml:space="preserve">951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</w:tbl>
    <w:p w:rsidR="00000000" w:rsidRDefault="00BA347A">
      <w:pPr>
        <w:pageBreakBefore/>
        <w:ind w:left="10773"/>
        <w:jc w:val="center"/>
        <w:rPr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Приложение № 4</w:t>
      </w:r>
    </w:p>
    <w:p w:rsidR="00000000" w:rsidRDefault="00BA347A">
      <w:pPr>
        <w:tabs>
          <w:tab w:val="left" w:pos="9610"/>
          <w:tab w:val="left" w:pos="10773"/>
        </w:tabs>
        <w:autoSpaceDE w:val="0"/>
        <w:ind w:left="10773"/>
        <w:jc w:val="center"/>
        <w:rPr>
          <w:kern w:val="1"/>
          <w:sz w:val="28"/>
          <w:szCs w:val="28"/>
          <w:lang w:eastAsia="en-US"/>
        </w:rPr>
      </w:pPr>
      <w:r>
        <w:rPr>
          <w:kern w:val="1"/>
          <w:sz w:val="28"/>
          <w:szCs w:val="28"/>
          <w:lang w:eastAsia="en-US"/>
        </w:rPr>
        <w:t xml:space="preserve">к муниципальной программе </w:t>
      </w:r>
    </w:p>
    <w:p w:rsidR="00000000" w:rsidRDefault="00BA347A">
      <w:pPr>
        <w:tabs>
          <w:tab w:val="left" w:pos="9610"/>
          <w:tab w:val="left" w:pos="10773"/>
        </w:tabs>
        <w:autoSpaceDE w:val="0"/>
        <w:ind w:left="10773"/>
        <w:jc w:val="center"/>
        <w:rPr>
          <w:kern w:val="1"/>
          <w:sz w:val="28"/>
          <w:szCs w:val="28"/>
          <w:lang w:eastAsia="en-US"/>
        </w:rPr>
      </w:pPr>
      <w:r>
        <w:rPr>
          <w:kern w:val="1"/>
          <w:sz w:val="28"/>
          <w:szCs w:val="28"/>
          <w:lang w:eastAsia="en-US"/>
        </w:rPr>
        <w:t>«Муниципальная политика»</w:t>
      </w:r>
    </w:p>
    <w:p w:rsidR="00000000" w:rsidRDefault="00BA347A">
      <w:pPr>
        <w:tabs>
          <w:tab w:val="left" w:pos="9610"/>
          <w:tab w:val="left" w:pos="10773"/>
        </w:tabs>
        <w:autoSpaceDE w:val="0"/>
        <w:ind w:left="11057"/>
        <w:jc w:val="center"/>
        <w:rPr>
          <w:kern w:val="1"/>
          <w:sz w:val="28"/>
          <w:szCs w:val="28"/>
          <w:lang w:eastAsia="en-US"/>
        </w:rPr>
      </w:pPr>
    </w:p>
    <w:p w:rsidR="00000000" w:rsidRDefault="00BA347A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  <w:lang w:eastAsia="en-US"/>
        </w:rPr>
        <w:t>РАСХОДЫ</w:t>
      </w:r>
    </w:p>
    <w:p w:rsidR="00000000" w:rsidRDefault="00BA347A">
      <w:pPr>
        <w:jc w:val="center"/>
        <w:rPr>
          <w:kern w:val="1"/>
          <w:sz w:val="28"/>
          <w:szCs w:val="28"/>
          <w:lang w:eastAsia="en-US"/>
        </w:rPr>
      </w:pPr>
      <w:r>
        <w:rPr>
          <w:kern w:val="1"/>
          <w:sz w:val="28"/>
          <w:szCs w:val="28"/>
        </w:rPr>
        <w:t xml:space="preserve">местного, областного, федерального бюджета на реализацию муниципальной программы Зеленовского сельского поселения </w:t>
      </w:r>
      <w:r>
        <w:rPr>
          <w:kern w:val="1"/>
          <w:sz w:val="28"/>
          <w:szCs w:val="28"/>
          <w:lang w:eastAsia="en-US"/>
        </w:rPr>
        <w:t>«Муниципальная политика»</w:t>
      </w:r>
    </w:p>
    <w:p w:rsidR="00000000" w:rsidRDefault="00BA347A">
      <w:pPr>
        <w:jc w:val="center"/>
        <w:rPr>
          <w:kern w:val="1"/>
          <w:sz w:val="28"/>
          <w:szCs w:val="28"/>
          <w:lang w:eastAsia="en-US"/>
        </w:rPr>
      </w:pPr>
    </w:p>
    <w:tbl>
      <w:tblPr>
        <w:tblW w:w="0" w:type="auto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5"/>
        <w:gridCol w:w="1103"/>
        <w:gridCol w:w="1050"/>
        <w:gridCol w:w="856"/>
        <w:gridCol w:w="805"/>
        <w:gridCol w:w="805"/>
        <w:gridCol w:w="823"/>
        <w:gridCol w:w="823"/>
        <w:gridCol w:w="823"/>
        <w:gridCol w:w="829"/>
        <w:gridCol w:w="823"/>
        <w:gridCol w:w="823"/>
        <w:gridCol w:w="823"/>
        <w:gridCol w:w="823"/>
        <w:gridCol w:w="836"/>
      </w:tblGrid>
      <w:tr w:rsidR="00000000">
        <w:trPr>
          <w:cantSplit/>
          <w:trHeight w:val="817"/>
          <w:tblHeader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  <w:rPr>
                <w:kern w:val="1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kern w:val="1"/>
                <w:sz w:val="22"/>
                <w:szCs w:val="22"/>
                <w:lang w:eastAsia="en-US"/>
              </w:rPr>
              <w:br/>
              <w:t>муниципальной про</w:t>
            </w:r>
            <w:r>
              <w:rPr>
                <w:kern w:val="1"/>
                <w:sz w:val="22"/>
                <w:szCs w:val="22"/>
                <w:lang w:eastAsia="en-US"/>
              </w:rPr>
              <w:t xml:space="preserve">граммы, номер </w:t>
            </w:r>
          </w:p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  <w:rPr>
                <w:bCs/>
                <w:kern w:val="1"/>
                <w:sz w:val="22"/>
                <w:szCs w:val="22"/>
              </w:rPr>
            </w:pPr>
            <w:r>
              <w:rPr>
                <w:bCs/>
                <w:kern w:val="1"/>
                <w:sz w:val="22"/>
                <w:szCs w:val="22"/>
              </w:rPr>
              <w:t>Источник</w:t>
            </w:r>
          </w:p>
          <w:p w:rsidR="00000000" w:rsidRDefault="00BA347A">
            <w:pPr>
              <w:jc w:val="center"/>
            </w:pPr>
            <w:r>
              <w:rPr>
                <w:bCs/>
                <w:kern w:val="1"/>
                <w:sz w:val="22"/>
                <w:szCs w:val="22"/>
              </w:rPr>
              <w:t xml:space="preserve">финансирования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kern w:val="1"/>
                <w:sz w:val="22"/>
                <w:szCs w:val="22"/>
              </w:rPr>
              <w:t>Объем расходов, всего</w:t>
            </w:r>
            <w:r>
              <w:rPr>
                <w:kern w:val="1"/>
                <w:sz w:val="22"/>
                <w:szCs w:val="22"/>
              </w:rPr>
              <w:br/>
              <w:t>(тыс. рублей)</w:t>
            </w:r>
          </w:p>
        </w:tc>
        <w:tc>
          <w:tcPr>
            <w:tcW w:w="98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000000">
        <w:trPr>
          <w:cantSplit/>
          <w:tblHeader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347A">
            <w:pPr>
              <w:snapToGrid w:val="0"/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347A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A347A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2030</w:t>
            </w:r>
          </w:p>
        </w:tc>
      </w:tr>
      <w:tr w:rsidR="00000000">
        <w:trPr>
          <w:tblHeader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1</w:t>
            </w:r>
            <w:r>
              <w:rPr>
                <w:kern w:val="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jc w:val="center"/>
            </w:pPr>
            <w:r>
              <w:rPr>
                <w:kern w:val="1"/>
                <w:sz w:val="22"/>
                <w:szCs w:val="22"/>
                <w:lang w:eastAsia="en-US"/>
              </w:rPr>
              <w:t>15</w:t>
            </w:r>
          </w:p>
        </w:tc>
      </w:tr>
      <w:tr w:rsidR="00000000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rPr>
                <w:kern w:val="1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  <w:lang w:eastAsia="en-US"/>
              </w:rPr>
              <w:t>Муниципальная программа Зеленовского сельского поселения</w:t>
            </w:r>
          </w:p>
          <w:p w:rsidR="00000000" w:rsidRDefault="00BA347A">
            <w:pPr>
              <w:autoSpaceDE w:val="0"/>
            </w:pPr>
            <w:r>
              <w:rPr>
                <w:kern w:val="1"/>
                <w:sz w:val="22"/>
                <w:szCs w:val="22"/>
                <w:lang w:eastAsia="en-US"/>
              </w:rPr>
              <w:t>«Муниципальная политика»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</w:pPr>
            <w:r>
              <w:rPr>
                <w:kern w:val="1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</w:pPr>
            <w:r>
              <w:rPr>
                <w:kern w:val="1"/>
                <w:lang w:eastAsia="en-US"/>
              </w:rPr>
              <w:t>местный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</w:pPr>
            <w:r>
              <w:rPr>
                <w:kern w:val="1"/>
                <w:sz w:val="22"/>
                <w:szCs w:val="22"/>
                <w:lang w:eastAsia="en-US"/>
              </w:rPr>
              <w:t>Подпрограмма «Развитие муниц</w:t>
            </w:r>
            <w:r>
              <w:rPr>
                <w:kern w:val="1"/>
                <w:sz w:val="22"/>
                <w:szCs w:val="22"/>
                <w:lang w:eastAsia="en-US"/>
              </w:rPr>
              <w:t>ипальной службы»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r>
              <w:rPr>
                <w:kern w:val="1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  <w:tr w:rsidR="00000000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autoSpaceDE w:val="0"/>
              <w:rPr>
                <w:kern w:val="1"/>
                <w:lang w:eastAsia="en-US"/>
              </w:rPr>
            </w:pPr>
            <w:r>
              <w:rPr>
                <w:kern w:val="1"/>
                <w:lang w:eastAsia="en-US"/>
              </w:rPr>
              <w:t>местный</w:t>
            </w:r>
          </w:p>
          <w:p w:rsidR="00000000" w:rsidRDefault="00BA347A">
            <w:r>
              <w:rPr>
                <w:kern w:val="1"/>
                <w:lang w:eastAsia="en-US"/>
              </w:rPr>
              <w:t>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40,0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A347A">
            <w:pPr>
              <w:jc w:val="center"/>
            </w:pPr>
            <w:r>
              <w:rPr>
                <w:spacing w:val="-22"/>
                <w:kern w:val="1"/>
                <w:lang w:eastAsia="en-US"/>
              </w:rPr>
              <w:t>0,0</w:t>
            </w:r>
          </w:p>
        </w:tc>
      </w:tr>
    </w:tbl>
    <w:p w:rsidR="00000000" w:rsidRDefault="00BA347A">
      <w:p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BA347A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00000" w:rsidRDefault="00BA347A">
      <w:pPr>
        <w:widowControl w:val="0"/>
        <w:autoSpaceDE w:val="0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BA347A">
      <w:pPr>
        <w:widowControl w:val="0"/>
        <w:autoSpaceDE w:val="0"/>
        <w:ind w:left="1080"/>
        <w:rPr>
          <w:sz w:val="24"/>
          <w:szCs w:val="24"/>
        </w:rPr>
      </w:pPr>
    </w:p>
    <w:p w:rsidR="00000000" w:rsidRDefault="00BA347A">
      <w:pPr>
        <w:widowControl w:val="0"/>
        <w:autoSpaceDE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000000" w:rsidRDefault="00BA347A">
      <w:pPr>
        <w:widowControl w:val="0"/>
        <w:autoSpaceDE w:val="0"/>
        <w:ind w:left="1080" w:hanging="8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</w:t>
      </w:r>
      <w:r>
        <w:rPr>
          <w:sz w:val="28"/>
          <w:szCs w:val="28"/>
        </w:rPr>
        <w:t>олнением настоящего постановления оставляю за собой.</w:t>
      </w:r>
    </w:p>
    <w:p w:rsidR="00000000" w:rsidRDefault="00BA347A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BA347A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BA347A">
      <w:pPr>
        <w:widowControl w:val="0"/>
        <w:autoSpaceDE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A347A" w:rsidRDefault="00BA347A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 w:rsidR="00BA347A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A347A">
      <w:r>
        <w:separator/>
      </w:r>
    </w:p>
  </w:endnote>
  <w:endnote w:type="continuationSeparator" w:id="0">
    <w:p w:rsidR="00000000" w:rsidRDefault="00BA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A347A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85pt;margin-top:.05pt;width:5.05pt;height:11.75pt;z-index:251657216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BA347A">
                <w:pPr>
                  <w:pStyle w:val="af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A347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A347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A347A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5.75pt;margin-top:.05pt;width:5.05pt;height:11.75pt;z-index:251658240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BA347A">
                <w:pPr>
                  <w:pStyle w:val="af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A347A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A347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A347A">
    <w:pPr>
      <w:pStyle w:val="af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A34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A347A">
      <w:r>
        <w:separator/>
      </w:r>
    </w:p>
  </w:footnote>
  <w:footnote w:type="continuationSeparator" w:id="0">
    <w:p w:rsidR="00000000" w:rsidRDefault="00BA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47A"/>
    <w:rsid w:val="00B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B4E3106-26DF-4939-BC31-015AA4A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1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Заголовок таблицы"/>
    <w:basedOn w:val="af4"/>
    <w:pPr>
      <w:jc w:val="center"/>
    </w:pPr>
    <w:rPr>
      <w:b/>
      <w:bCs/>
    </w:rPr>
  </w:style>
  <w:style w:type="paragraph" w:customStyle="1" w:styleId="af7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dc:description/>
  <cp:lastModifiedBy>Pai Pinky</cp:lastModifiedBy>
  <cp:revision>2</cp:revision>
  <cp:lastPrinted>2019-11-26T05:24:00Z</cp:lastPrinted>
  <dcterms:created xsi:type="dcterms:W3CDTF">2026-03-02T05:38:00Z</dcterms:created>
  <dcterms:modified xsi:type="dcterms:W3CDTF">2026-03-02T05:38:00Z</dcterms:modified>
</cp:coreProperties>
</file>