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DF" w:rsidRPr="00F32285" w:rsidRDefault="00A431DF" w:rsidP="00A431DF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A431DF" w:rsidRPr="00F32285" w:rsidRDefault="00A431DF" w:rsidP="00A431DF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A431DF" w:rsidRDefault="00A431DF" w:rsidP="00A431DF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ТАРАСОВСКИЙ РАЙОН</w:t>
      </w:r>
    </w:p>
    <w:p w:rsidR="00A431DF" w:rsidRPr="00F32285" w:rsidRDefault="00A431DF" w:rsidP="00A431DF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A431DF" w:rsidRPr="00F32285" w:rsidRDefault="00A431DF" w:rsidP="00A431DF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ЗЕЛЕНОВСКОЕ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A431DF" w:rsidRPr="00F32285" w:rsidRDefault="00A431DF" w:rsidP="00A431DF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A431DF" w:rsidRPr="00F32285" w:rsidRDefault="00A431DF" w:rsidP="00A431DF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A431DF" w:rsidRPr="00F32285" w:rsidRDefault="00A431DF" w:rsidP="00A431DF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A431DF" w:rsidRPr="00F32285" w:rsidRDefault="00A431DF" w:rsidP="00A431DF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10.01.2020г №22</w:t>
      </w:r>
    </w:p>
    <w:p w:rsidR="00A431DF" w:rsidRDefault="00A431DF" w:rsidP="00A431DF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A431DF" w:rsidRPr="00085857" w:rsidRDefault="00A431DF" w:rsidP="00A431DF">
      <w:pPr>
        <w:jc w:val="center"/>
        <w:rPr>
          <w:sz w:val="28"/>
          <w:szCs w:val="28"/>
        </w:rPr>
      </w:pPr>
    </w:p>
    <w:p w:rsidR="00A431DF" w:rsidRPr="00CF7948" w:rsidRDefault="00A431DF" w:rsidP="00A431DF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 xml:space="preserve">Об утверждении отчета о ходе работ </w:t>
      </w:r>
      <w:proofErr w:type="gramStart"/>
      <w:r w:rsidRPr="00CF7948">
        <w:rPr>
          <w:sz w:val="28"/>
          <w:szCs w:val="28"/>
        </w:rPr>
        <w:t>по</w:t>
      </w:r>
      <w:proofErr w:type="gramEnd"/>
    </w:p>
    <w:p w:rsidR="00A431DF" w:rsidRDefault="00A431DF" w:rsidP="00A431DF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CF7948">
        <w:rPr>
          <w:sz w:val="28"/>
          <w:szCs w:val="28"/>
        </w:rPr>
        <w:t xml:space="preserve"> программе</w:t>
      </w:r>
      <w:r>
        <w:rPr>
          <w:sz w:val="28"/>
          <w:szCs w:val="28"/>
        </w:rPr>
        <w:t xml:space="preserve"> Зеленовского</w:t>
      </w:r>
    </w:p>
    <w:p w:rsidR="00A431DF" w:rsidRPr="00CF7948" w:rsidRDefault="00A431DF" w:rsidP="00A431DF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  <w:r w:rsidRPr="00402FB6">
        <w:rPr>
          <w:b/>
          <w:bCs/>
        </w:rPr>
        <w:t>«</w:t>
      </w:r>
      <w:r w:rsidRPr="00A431DF">
        <w:rPr>
          <w:bCs/>
          <w:sz w:val="28"/>
          <w:szCs w:val="28"/>
        </w:rPr>
        <w:t>Обеспечение пожарной безопасности»</w:t>
      </w:r>
    </w:p>
    <w:p w:rsidR="00A431DF" w:rsidRPr="00CF7948" w:rsidRDefault="00A431DF" w:rsidP="00A431DF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 xml:space="preserve">по результатам за </w:t>
      </w:r>
      <w:r>
        <w:rPr>
          <w:sz w:val="28"/>
          <w:szCs w:val="28"/>
        </w:rPr>
        <w:t>2019</w:t>
      </w:r>
      <w:r w:rsidRPr="00CF7948">
        <w:rPr>
          <w:sz w:val="28"/>
          <w:szCs w:val="28"/>
        </w:rPr>
        <w:t xml:space="preserve"> год</w:t>
      </w:r>
    </w:p>
    <w:p w:rsidR="00A431DF" w:rsidRDefault="00A431DF" w:rsidP="00A431DF">
      <w:pPr>
        <w:ind w:left="567" w:right="567"/>
        <w:jc w:val="center"/>
        <w:rPr>
          <w:b/>
          <w:sz w:val="28"/>
          <w:szCs w:val="28"/>
        </w:rPr>
      </w:pPr>
    </w:p>
    <w:p w:rsidR="00A431DF" w:rsidRPr="00085857" w:rsidRDefault="00A431DF" w:rsidP="00A431DF">
      <w:pPr>
        <w:rPr>
          <w:sz w:val="28"/>
          <w:szCs w:val="28"/>
        </w:rPr>
      </w:pPr>
    </w:p>
    <w:p w:rsidR="00A431DF" w:rsidRPr="00FF3FBE" w:rsidRDefault="00A431DF" w:rsidP="00A431DF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>
        <w:rPr>
          <w:sz w:val="28"/>
          <w:szCs w:val="28"/>
        </w:rPr>
        <w:t>Администрации Зеленовского</w:t>
      </w:r>
      <w:r w:rsidRPr="00AC305F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29.12.2018</w:t>
      </w:r>
      <w:r w:rsidRPr="00AC305F">
        <w:rPr>
          <w:sz w:val="28"/>
          <w:szCs w:val="28"/>
        </w:rPr>
        <w:t xml:space="preserve"> г. N </w:t>
      </w:r>
      <w:r>
        <w:rPr>
          <w:sz w:val="28"/>
          <w:szCs w:val="28"/>
        </w:rPr>
        <w:t>95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>, Администрация Зеленовского сельского поселения постановляет:</w:t>
      </w:r>
    </w:p>
    <w:p w:rsidR="00A431DF" w:rsidRDefault="00A431DF" w:rsidP="00A431DF">
      <w:pPr>
        <w:pStyle w:val="a3"/>
        <w:snapToGrid w:val="0"/>
        <w:ind w:firstLine="709"/>
        <w:jc w:val="both"/>
        <w:rPr>
          <w:szCs w:val="28"/>
        </w:rPr>
      </w:pPr>
    </w:p>
    <w:p w:rsidR="00A431DF" w:rsidRDefault="00A431DF" w:rsidP="00A431DF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>
        <w:rPr>
          <w:szCs w:val="28"/>
        </w:rPr>
        <w:t> </w:t>
      </w:r>
      <w:r w:rsidRPr="00085857">
        <w:rPr>
          <w:szCs w:val="28"/>
        </w:rPr>
        <w:t xml:space="preserve">Утвердить </w:t>
      </w:r>
      <w:hyperlink r:id="rId4" w:history="1">
        <w:r w:rsidRPr="00085857">
          <w:rPr>
            <w:szCs w:val="28"/>
          </w:rPr>
          <w:t>отчет</w:t>
        </w:r>
      </w:hyperlink>
      <w:r w:rsidRPr="00085857">
        <w:rPr>
          <w:szCs w:val="28"/>
        </w:rPr>
        <w:t xml:space="preserve"> о ходе работ </w:t>
      </w:r>
      <w:r>
        <w:rPr>
          <w:szCs w:val="28"/>
        </w:rPr>
        <w:t>по муниципальной</w:t>
      </w:r>
      <w:r w:rsidRPr="00085857">
        <w:rPr>
          <w:szCs w:val="28"/>
        </w:rPr>
        <w:t xml:space="preserve"> программе </w:t>
      </w:r>
      <w:r w:rsidR="00B964C7" w:rsidRPr="00A431DF">
        <w:rPr>
          <w:bCs/>
        </w:rPr>
        <w:t>«Обеспечение пожарной безопасности</w:t>
      </w:r>
      <w:r w:rsidR="00B964C7">
        <w:rPr>
          <w:szCs w:val="28"/>
        </w:rPr>
        <w:t>»</w:t>
      </w:r>
      <w:r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 xml:space="preserve">утвержденной постановлением Администрации </w:t>
      </w:r>
      <w:r>
        <w:rPr>
          <w:color w:val="000000"/>
          <w:szCs w:val="28"/>
        </w:rPr>
        <w:t xml:space="preserve">Зеленовского сельского </w:t>
      </w:r>
      <w:r w:rsidRPr="00801DA4">
        <w:rPr>
          <w:color w:val="000000"/>
          <w:szCs w:val="28"/>
        </w:rPr>
        <w:t>поселения от</w:t>
      </w:r>
      <w:r w:rsidRPr="00FF3FBE">
        <w:rPr>
          <w:color w:val="FF0000"/>
          <w:szCs w:val="28"/>
        </w:rPr>
        <w:t xml:space="preserve"> </w:t>
      </w:r>
      <w:r>
        <w:rPr>
          <w:szCs w:val="28"/>
        </w:rPr>
        <w:t xml:space="preserve">29.12.2018 №101  «Об утверждении муниципальной программы   </w:t>
      </w:r>
      <w:r w:rsidRPr="00A431DF">
        <w:rPr>
          <w:bCs/>
        </w:rPr>
        <w:t>«Обеспечение пожарной безопасности»</w:t>
      </w:r>
      <w:r>
        <w:rPr>
          <w:b/>
          <w:bCs/>
        </w:rPr>
        <w:t xml:space="preserve"> </w:t>
      </w:r>
      <w:r>
        <w:rPr>
          <w:szCs w:val="28"/>
        </w:rPr>
        <w:t>по результатам за 2019 год согласно приложению.</w:t>
      </w:r>
    </w:p>
    <w:p w:rsidR="00A431DF" w:rsidRPr="00A858D6" w:rsidRDefault="00A431DF" w:rsidP="00A431DF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Pr="00A858D6">
        <w:rPr>
          <w:color w:val="000000"/>
          <w:szCs w:val="28"/>
        </w:rPr>
        <w:t> </w:t>
      </w:r>
      <w:r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Pr="00A858D6">
        <w:rPr>
          <w:color w:val="000000"/>
          <w:szCs w:val="28"/>
        </w:rPr>
        <w:t xml:space="preserve"> </w:t>
      </w:r>
    </w:p>
    <w:p w:rsidR="00A431DF" w:rsidRPr="00085857" w:rsidRDefault="00A431DF" w:rsidP="00A431DF">
      <w:pPr>
        <w:rPr>
          <w:sz w:val="28"/>
          <w:szCs w:val="28"/>
        </w:rPr>
      </w:pPr>
    </w:p>
    <w:p w:rsidR="00B964C7" w:rsidRDefault="00B964C7" w:rsidP="00A431DF">
      <w:pPr>
        <w:rPr>
          <w:sz w:val="28"/>
        </w:rPr>
      </w:pPr>
    </w:p>
    <w:p w:rsidR="00B964C7" w:rsidRDefault="00B964C7" w:rsidP="00A431DF">
      <w:pPr>
        <w:rPr>
          <w:sz w:val="28"/>
        </w:rPr>
      </w:pPr>
    </w:p>
    <w:p w:rsidR="00B964C7" w:rsidRDefault="00B964C7" w:rsidP="00A431DF">
      <w:pPr>
        <w:rPr>
          <w:sz w:val="28"/>
        </w:rPr>
      </w:pPr>
    </w:p>
    <w:p w:rsidR="00A431DF" w:rsidRDefault="00A431DF" w:rsidP="00A431DF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A431DF" w:rsidRDefault="00A431DF" w:rsidP="00A431DF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Т.И. Обухова</w:t>
      </w: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</w:p>
    <w:p w:rsidR="00A431DF" w:rsidRDefault="00A431DF" w:rsidP="00A431DF">
      <w:pPr>
        <w:jc w:val="right"/>
        <w:rPr>
          <w:sz w:val="28"/>
          <w:szCs w:val="28"/>
        </w:rPr>
      </w:pPr>
    </w:p>
    <w:p w:rsidR="00A431DF" w:rsidRDefault="00A431DF" w:rsidP="00A431D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431DF" w:rsidRDefault="00A431DF" w:rsidP="00A431D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431DF" w:rsidRDefault="00A431DF" w:rsidP="00A431DF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</w:p>
    <w:p w:rsidR="00A431DF" w:rsidRDefault="00A431DF" w:rsidP="00A431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от 10.01.2020г. N22</w:t>
      </w:r>
    </w:p>
    <w:p w:rsidR="00A431DF" w:rsidRPr="00085857" w:rsidRDefault="00A431DF" w:rsidP="00A431DF">
      <w:pPr>
        <w:jc w:val="right"/>
        <w:rPr>
          <w:sz w:val="28"/>
          <w:szCs w:val="28"/>
        </w:rPr>
      </w:pPr>
    </w:p>
    <w:p w:rsidR="00A431DF" w:rsidRPr="00085857" w:rsidRDefault="00A431DF" w:rsidP="00A431DF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A431DF" w:rsidRDefault="00A431DF" w:rsidP="00A431DF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 xml:space="preserve">о ходе работ </w:t>
      </w:r>
      <w:r>
        <w:rPr>
          <w:sz w:val="28"/>
          <w:szCs w:val="28"/>
        </w:rPr>
        <w:t xml:space="preserve">по муниципальной </w:t>
      </w:r>
      <w:r w:rsidRPr="00085857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</w:p>
    <w:p w:rsidR="00A431DF" w:rsidRPr="00085857" w:rsidRDefault="00A431DF" w:rsidP="00A431DF">
      <w:pPr>
        <w:jc w:val="center"/>
        <w:rPr>
          <w:sz w:val="28"/>
          <w:szCs w:val="28"/>
        </w:rPr>
      </w:pPr>
      <w:r w:rsidRPr="00A431DF">
        <w:rPr>
          <w:bCs/>
          <w:sz w:val="28"/>
          <w:szCs w:val="28"/>
        </w:rPr>
        <w:t>«Обеспечение пожарной безопасности»</w:t>
      </w:r>
      <w:r>
        <w:rPr>
          <w:sz w:val="28"/>
          <w:szCs w:val="28"/>
        </w:rPr>
        <w:t xml:space="preserve"> в 2019году</w:t>
      </w:r>
    </w:p>
    <w:p w:rsidR="00A431DF" w:rsidRPr="00085857" w:rsidRDefault="00A431DF" w:rsidP="00A431DF">
      <w:pPr>
        <w:jc w:val="center"/>
        <w:rPr>
          <w:sz w:val="28"/>
          <w:szCs w:val="28"/>
        </w:rPr>
      </w:pPr>
    </w:p>
    <w:p w:rsidR="00A431DF" w:rsidRPr="00085857" w:rsidRDefault="00A431DF" w:rsidP="00A431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 xml:space="preserve"> Основные результаты</w:t>
      </w:r>
    </w:p>
    <w:p w:rsidR="00A431DF" w:rsidRPr="00085857" w:rsidRDefault="00A431DF" w:rsidP="00A431DF">
      <w:pPr>
        <w:rPr>
          <w:sz w:val="28"/>
          <w:szCs w:val="28"/>
        </w:rPr>
      </w:pPr>
    </w:p>
    <w:p w:rsidR="00A431DF" w:rsidRPr="009A29B9" w:rsidRDefault="00A431DF" w:rsidP="00A431DF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 xml:space="preserve">На реализацию мероприятий </w:t>
      </w:r>
      <w:r>
        <w:rPr>
          <w:color w:val="000000"/>
          <w:sz w:val="28"/>
          <w:szCs w:val="28"/>
        </w:rPr>
        <w:t>муниципальной</w:t>
      </w:r>
      <w:r w:rsidRPr="00F6231E">
        <w:rPr>
          <w:color w:val="000000"/>
          <w:sz w:val="28"/>
          <w:szCs w:val="28"/>
        </w:rPr>
        <w:t xml:space="preserve"> программы </w:t>
      </w:r>
      <w:r w:rsidRPr="00085857">
        <w:rPr>
          <w:sz w:val="28"/>
          <w:szCs w:val="28"/>
        </w:rPr>
        <w:t>«</w:t>
      </w:r>
      <w:r w:rsidRPr="00690D6C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 xml:space="preserve">» </w:t>
      </w:r>
      <w:r w:rsidRPr="00B76FCC">
        <w:rPr>
          <w:color w:val="000000"/>
          <w:sz w:val="28"/>
          <w:szCs w:val="28"/>
        </w:rPr>
        <w:t>(далее–Программа)</w:t>
      </w:r>
      <w:r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2019</w:t>
      </w:r>
      <w:r w:rsidRPr="00B76FCC">
        <w:rPr>
          <w:color w:val="000000"/>
          <w:sz w:val="28"/>
          <w:szCs w:val="28"/>
        </w:rPr>
        <w:t xml:space="preserve"> году за счет средств местного</w:t>
      </w:r>
      <w:r>
        <w:rPr>
          <w:color w:val="000000"/>
          <w:sz w:val="28"/>
          <w:szCs w:val="28"/>
        </w:rPr>
        <w:t xml:space="preserve"> бюджета </w:t>
      </w:r>
      <w:r w:rsidRPr="00B76FCC">
        <w:rPr>
          <w:color w:val="000000"/>
          <w:sz w:val="28"/>
          <w:szCs w:val="28"/>
        </w:rPr>
        <w:t>предусматрив</w:t>
      </w:r>
      <w:r>
        <w:rPr>
          <w:color w:val="000000"/>
          <w:sz w:val="28"/>
          <w:szCs w:val="28"/>
        </w:rPr>
        <w:t>алось 8 тыс. руб., освоено 2,5 тыс. рублей, процент выполнения программы составил 31 процентов</w:t>
      </w:r>
      <w:r w:rsidRPr="00B76FCC">
        <w:rPr>
          <w:color w:val="000000"/>
          <w:sz w:val="28"/>
          <w:szCs w:val="28"/>
        </w:rPr>
        <w:t>.</w:t>
      </w:r>
    </w:p>
    <w:p w:rsidR="00A431DF" w:rsidRPr="00085857" w:rsidRDefault="00A431DF" w:rsidP="00A431DF">
      <w:pPr>
        <w:ind w:firstLine="709"/>
        <w:jc w:val="both"/>
        <w:rPr>
          <w:sz w:val="28"/>
          <w:szCs w:val="28"/>
        </w:rPr>
      </w:pPr>
    </w:p>
    <w:p w:rsidR="00A431DF" w:rsidRDefault="00A431DF" w:rsidP="00A431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Оценка эффективности реализации Программы</w:t>
      </w:r>
    </w:p>
    <w:p w:rsidR="00A431DF" w:rsidRPr="00085857" w:rsidRDefault="00A431DF" w:rsidP="00A431DF">
      <w:pPr>
        <w:spacing w:line="216" w:lineRule="auto"/>
        <w:jc w:val="center"/>
        <w:rPr>
          <w:sz w:val="28"/>
          <w:szCs w:val="28"/>
        </w:rPr>
      </w:pPr>
    </w:p>
    <w:p w:rsidR="00A431DF" w:rsidRPr="00085857" w:rsidRDefault="00A431DF" w:rsidP="00A431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2019</w:t>
      </w:r>
      <w:r w:rsidRPr="00DA222D">
        <w:rPr>
          <w:color w:val="000000"/>
          <w:sz w:val="28"/>
          <w:szCs w:val="28"/>
        </w:rPr>
        <w:t xml:space="preserve"> году все</w:t>
      </w:r>
      <w:r>
        <w:rPr>
          <w:color w:val="000000"/>
          <w:sz w:val="28"/>
          <w:szCs w:val="28"/>
        </w:rPr>
        <w:t xml:space="preserve"> запланированные Программой</w:t>
      </w:r>
      <w:r w:rsidRPr="00DA222D">
        <w:rPr>
          <w:color w:val="000000"/>
          <w:sz w:val="28"/>
          <w:szCs w:val="28"/>
        </w:rPr>
        <w:t xml:space="preserve"> мероприятия</w:t>
      </w:r>
      <w:r>
        <w:rPr>
          <w:color w:val="000000"/>
          <w:sz w:val="28"/>
          <w:szCs w:val="28"/>
        </w:rPr>
        <w:t xml:space="preserve"> не выполнены.</w:t>
      </w:r>
    </w:p>
    <w:p w:rsidR="00A431DF" w:rsidRPr="00FE231D" w:rsidRDefault="00A431DF" w:rsidP="00A431DF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A431DF" w:rsidRDefault="00A431DF" w:rsidP="00A431DF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ожидаемые конечные результаты индикаторов реализации мероприятий Программы </w:t>
      </w:r>
      <w:r>
        <w:rPr>
          <w:sz w:val="28"/>
          <w:szCs w:val="28"/>
        </w:rPr>
        <w:t xml:space="preserve">не </w:t>
      </w:r>
      <w:r w:rsidRPr="00FE231D">
        <w:rPr>
          <w:sz w:val="28"/>
          <w:szCs w:val="28"/>
        </w:rPr>
        <w:t>достигнуты</w:t>
      </w:r>
      <w:r>
        <w:rPr>
          <w:sz w:val="28"/>
          <w:szCs w:val="28"/>
        </w:rPr>
        <w:t>.</w:t>
      </w:r>
    </w:p>
    <w:p w:rsidR="00A431DF" w:rsidRDefault="00A431DF" w:rsidP="00A431DF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>
        <w:rPr>
          <w:sz w:val="28"/>
          <w:szCs w:val="28"/>
        </w:rPr>
        <w:t xml:space="preserve"> в 2019</w:t>
      </w:r>
      <w:r w:rsidRPr="00FE231D">
        <w:rPr>
          <w:sz w:val="28"/>
          <w:szCs w:val="28"/>
        </w:rPr>
        <w:t xml:space="preserve"> году указан</w:t>
      </w:r>
      <w:r>
        <w:rPr>
          <w:sz w:val="28"/>
          <w:szCs w:val="28"/>
        </w:rPr>
        <w:t xml:space="preserve"> в таблице №1</w:t>
      </w:r>
      <w:r w:rsidRPr="00FE231D">
        <w:rPr>
          <w:sz w:val="28"/>
          <w:szCs w:val="28"/>
        </w:rPr>
        <w:t>.</w:t>
      </w:r>
    </w:p>
    <w:p w:rsidR="00A431DF" w:rsidRDefault="00A431DF" w:rsidP="00A431DF">
      <w:pPr>
        <w:ind w:firstLine="708"/>
        <w:jc w:val="both"/>
        <w:rPr>
          <w:color w:val="000000"/>
          <w:sz w:val="28"/>
          <w:szCs w:val="28"/>
        </w:rPr>
      </w:pPr>
    </w:p>
    <w:p w:rsidR="00A431DF" w:rsidRDefault="00A431DF" w:rsidP="00A431DF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A431DF" w:rsidRPr="00AF5C3B" w:rsidRDefault="00A431DF" w:rsidP="00A431DF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</w:t>
      </w:r>
      <w:r>
        <w:rPr>
          <w:color w:val="000000"/>
          <w:sz w:val="28"/>
          <w:szCs w:val="28"/>
        </w:rPr>
        <w:t>ансовый год и плановый период</w:t>
      </w:r>
      <w:r w:rsidRPr="00AF5C3B">
        <w:rPr>
          <w:color w:val="000000"/>
          <w:sz w:val="28"/>
          <w:szCs w:val="28"/>
        </w:rPr>
        <w:t xml:space="preserve"> планируется.</w:t>
      </w:r>
    </w:p>
    <w:p w:rsidR="00A431DF" w:rsidRPr="00085857" w:rsidRDefault="00A431DF" w:rsidP="00A431DF">
      <w:pPr>
        <w:jc w:val="center"/>
        <w:rPr>
          <w:sz w:val="28"/>
          <w:szCs w:val="28"/>
        </w:rPr>
        <w:sectPr w:rsidR="00A431DF" w:rsidRPr="00085857" w:rsidSect="00CA1763">
          <w:footerReference w:type="even" r:id="rId5"/>
          <w:footerReference w:type="default" r:id="rId6"/>
          <w:pgSz w:w="11907" w:h="16840" w:code="9"/>
          <w:pgMar w:top="709" w:right="851" w:bottom="284" w:left="1304" w:header="720" w:footer="720" w:gutter="0"/>
          <w:cols w:space="720"/>
        </w:sectPr>
      </w:pPr>
    </w:p>
    <w:p w:rsidR="00A431DF" w:rsidRDefault="00A431DF" w:rsidP="00A431DF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№1</w:t>
      </w:r>
    </w:p>
    <w:p w:rsidR="00A431DF" w:rsidRPr="00085857" w:rsidRDefault="00A431DF" w:rsidP="00A431DF">
      <w:pPr>
        <w:spacing w:line="216" w:lineRule="auto"/>
        <w:jc w:val="right"/>
        <w:rPr>
          <w:sz w:val="28"/>
          <w:szCs w:val="28"/>
        </w:rPr>
      </w:pPr>
    </w:p>
    <w:p w:rsidR="00A431DF" w:rsidRPr="00085857" w:rsidRDefault="00A431DF" w:rsidP="00A431DF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A431DF" w:rsidRPr="00085857" w:rsidRDefault="00A431DF" w:rsidP="00A431DF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 финансировании и освоении проводимых программных</w:t>
      </w:r>
      <w:r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</w:t>
      </w:r>
      <w:r w:rsidRPr="00085857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по состоян</w:t>
      </w:r>
      <w:r>
        <w:rPr>
          <w:sz w:val="28"/>
          <w:szCs w:val="28"/>
        </w:rPr>
        <w:t>ию</w:t>
      </w:r>
      <w:r w:rsidR="00B964C7">
        <w:rPr>
          <w:sz w:val="28"/>
          <w:szCs w:val="28"/>
        </w:rPr>
        <w:t xml:space="preserve"> </w:t>
      </w:r>
      <w:r w:rsidRPr="00402FB6">
        <w:rPr>
          <w:b/>
          <w:bCs/>
        </w:rPr>
        <w:t>«</w:t>
      </w:r>
      <w:r w:rsidRPr="00A431DF">
        <w:rPr>
          <w:bCs/>
          <w:sz w:val="28"/>
          <w:szCs w:val="28"/>
        </w:rPr>
        <w:t>Обеспечение пожарной безопасности»</w:t>
      </w:r>
      <w:r w:rsidR="00B964C7">
        <w:rPr>
          <w:bCs/>
          <w:sz w:val="28"/>
          <w:szCs w:val="28"/>
        </w:rPr>
        <w:t xml:space="preserve"> </w:t>
      </w:r>
      <w:r w:rsidRPr="00085857">
        <w:rPr>
          <w:sz w:val="28"/>
          <w:szCs w:val="28"/>
        </w:rPr>
        <w:t xml:space="preserve">на 1 января </w:t>
      </w:r>
      <w:r>
        <w:rPr>
          <w:sz w:val="28"/>
          <w:szCs w:val="28"/>
        </w:rPr>
        <w:t>2020</w:t>
      </w:r>
      <w:r w:rsidRPr="00085857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A431DF" w:rsidRDefault="00A431DF" w:rsidP="00A431DF">
      <w:pPr>
        <w:spacing w:line="216" w:lineRule="auto"/>
        <w:rPr>
          <w:sz w:val="28"/>
          <w:szCs w:val="28"/>
        </w:rPr>
      </w:pPr>
    </w:p>
    <w:p w:rsidR="00A431DF" w:rsidRDefault="00A431DF" w:rsidP="00A431DF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A431DF" w:rsidRPr="00EB3D13" w:rsidRDefault="00A431DF" w:rsidP="00A431DF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Ind w:w="-3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3"/>
        <w:gridCol w:w="4412"/>
        <w:gridCol w:w="63"/>
        <w:gridCol w:w="825"/>
        <w:gridCol w:w="63"/>
        <w:gridCol w:w="483"/>
        <w:gridCol w:w="63"/>
        <w:gridCol w:w="759"/>
        <w:gridCol w:w="63"/>
        <w:gridCol w:w="818"/>
        <w:gridCol w:w="63"/>
        <w:gridCol w:w="606"/>
        <w:gridCol w:w="63"/>
        <w:gridCol w:w="809"/>
        <w:gridCol w:w="63"/>
        <w:gridCol w:w="621"/>
        <w:gridCol w:w="63"/>
        <w:gridCol w:w="769"/>
        <w:gridCol w:w="63"/>
        <w:gridCol w:w="687"/>
        <w:gridCol w:w="63"/>
        <w:gridCol w:w="549"/>
        <w:gridCol w:w="64"/>
        <w:gridCol w:w="1084"/>
        <w:gridCol w:w="63"/>
      </w:tblGrid>
      <w:tr w:rsidR="00A431DF" w:rsidRPr="00524EF0" w:rsidTr="00B964C7">
        <w:trPr>
          <w:gridAfter w:val="1"/>
          <w:wAfter w:w="63" w:type="dxa"/>
          <w:jc w:val="center"/>
        </w:trPr>
        <w:tc>
          <w:tcPr>
            <w:tcW w:w="447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06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201</w:t>
            </w:r>
            <w:r>
              <w:rPr>
                <w:sz w:val="22"/>
                <w:szCs w:val="22"/>
              </w:rPr>
              <w:t>9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750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>
              <w:rPr>
                <w:sz w:val="22"/>
                <w:szCs w:val="22"/>
              </w:rPr>
              <w:t>2019г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ных средств и причины их </w:t>
            </w:r>
            <w:proofErr w:type="spellStart"/>
            <w:r w:rsidRPr="00524EF0">
              <w:rPr>
                <w:sz w:val="22"/>
                <w:szCs w:val="22"/>
              </w:rPr>
              <w:t>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воения</w:t>
            </w:r>
            <w:proofErr w:type="spellEnd"/>
            <w:r w:rsidRPr="00524EF0">
              <w:rPr>
                <w:sz w:val="22"/>
                <w:szCs w:val="22"/>
              </w:rPr>
              <w:t xml:space="preserve"> </w:t>
            </w:r>
          </w:p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431DF" w:rsidRPr="00524EF0" w:rsidTr="00B964C7">
        <w:trPr>
          <w:gridBefore w:val="2"/>
          <w:wBefore w:w="66" w:type="dxa"/>
          <w:jc w:val="center"/>
        </w:trPr>
        <w:tc>
          <w:tcPr>
            <w:tcW w:w="447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4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524EF0">
              <w:rPr>
                <w:sz w:val="22"/>
                <w:szCs w:val="22"/>
              </w:rPr>
              <w:t xml:space="preserve"> </w:t>
            </w:r>
            <w:proofErr w:type="spellStart"/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82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8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6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68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524EF0">
              <w:rPr>
                <w:sz w:val="22"/>
                <w:szCs w:val="22"/>
              </w:rPr>
              <w:t xml:space="preserve"> </w:t>
            </w:r>
            <w:proofErr w:type="spellStart"/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  <w:proofErr w:type="spellEnd"/>
          </w:p>
        </w:tc>
        <w:tc>
          <w:tcPr>
            <w:tcW w:w="83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proofErr w:type="spellStart"/>
            <w:proofErr w:type="gramStart"/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  <w:proofErr w:type="spellEnd"/>
            <w:proofErr w:type="gramEnd"/>
          </w:p>
        </w:tc>
        <w:tc>
          <w:tcPr>
            <w:tcW w:w="6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4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A431DF" w:rsidRPr="00524EF0" w:rsidTr="00B964C7">
        <w:trPr>
          <w:gridBefore w:val="1"/>
          <w:gridAfter w:val="1"/>
          <w:wBefore w:w="13" w:type="dxa"/>
          <w:wAfter w:w="63" w:type="dxa"/>
          <w:jc w:val="center"/>
        </w:trPr>
        <w:tc>
          <w:tcPr>
            <w:tcW w:w="446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88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4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2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8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6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68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3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1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A431DF" w:rsidRPr="00524EF0" w:rsidTr="00B964C7">
        <w:trPr>
          <w:gridBefore w:val="1"/>
          <w:gridAfter w:val="1"/>
          <w:wBefore w:w="13" w:type="dxa"/>
          <w:wAfter w:w="63" w:type="dxa"/>
          <w:jc w:val="center"/>
        </w:trPr>
        <w:tc>
          <w:tcPr>
            <w:tcW w:w="446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Default="00A431DF" w:rsidP="0095080A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A431DF" w:rsidRPr="00524EF0" w:rsidRDefault="00A431DF" w:rsidP="0095080A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88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B964C7" w:rsidP="0095080A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8</w:t>
            </w:r>
          </w:p>
        </w:tc>
        <w:tc>
          <w:tcPr>
            <w:tcW w:w="54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B964C7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B964C7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8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B964C7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61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A431DF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524EF0" w:rsidRDefault="00B964C7" w:rsidP="0095080A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</w:tr>
      <w:tr w:rsidR="00A431DF" w:rsidRPr="00524EF0" w:rsidTr="00B964C7">
        <w:trPr>
          <w:gridBefore w:val="1"/>
          <w:gridAfter w:val="1"/>
          <w:wBefore w:w="13" w:type="dxa"/>
          <w:wAfter w:w="63" w:type="dxa"/>
          <w:jc w:val="center"/>
        </w:trPr>
        <w:tc>
          <w:tcPr>
            <w:tcW w:w="4465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DD083F" w:rsidRDefault="00B964C7" w:rsidP="0095080A">
            <w:pPr>
              <w:spacing w:line="233" w:lineRule="auto"/>
            </w:pPr>
            <w:r>
              <w:t xml:space="preserve"> </w:t>
            </w:r>
            <w:r w:rsidRPr="00402FB6">
              <w:t>Подпрограмма «Обеспечение пожарной безопасности»</w:t>
            </w:r>
          </w:p>
        </w:tc>
        <w:tc>
          <w:tcPr>
            <w:tcW w:w="88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B964C7" w:rsidP="0095080A">
            <w:pPr>
              <w:jc w:val="center"/>
            </w:pPr>
            <w:r>
              <w:t>8</w:t>
            </w:r>
          </w:p>
        </w:tc>
        <w:tc>
          <w:tcPr>
            <w:tcW w:w="54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A431DF" w:rsidP="0095080A">
            <w:pPr>
              <w:jc w:val="center"/>
            </w:pPr>
            <w:r>
              <w:t>0</w:t>
            </w:r>
          </w:p>
        </w:tc>
        <w:tc>
          <w:tcPr>
            <w:tcW w:w="82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A431DF" w:rsidP="0095080A">
            <w:pPr>
              <w:jc w:val="center"/>
            </w:pPr>
            <w:r w:rsidRPr="00ED19F0">
              <w:t>0</w:t>
            </w:r>
          </w:p>
        </w:tc>
        <w:tc>
          <w:tcPr>
            <w:tcW w:w="8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B964C7" w:rsidP="0095080A">
            <w:pPr>
              <w:jc w:val="center"/>
            </w:pPr>
            <w:r>
              <w:t>8</w:t>
            </w:r>
          </w:p>
        </w:tc>
        <w:tc>
          <w:tcPr>
            <w:tcW w:w="669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A431DF" w:rsidP="0095080A">
            <w:pPr>
              <w:jc w:val="center"/>
            </w:pPr>
            <w:r w:rsidRPr="00ED19F0">
              <w:t>0</w:t>
            </w:r>
          </w:p>
        </w:tc>
        <w:tc>
          <w:tcPr>
            <w:tcW w:w="8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B964C7" w:rsidP="0095080A">
            <w:pPr>
              <w:jc w:val="center"/>
            </w:pPr>
            <w:r>
              <w:t>2,5</w:t>
            </w:r>
          </w:p>
        </w:tc>
        <w:tc>
          <w:tcPr>
            <w:tcW w:w="68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A431DF" w:rsidP="0095080A">
            <w:pPr>
              <w:jc w:val="center"/>
            </w:pPr>
            <w:r w:rsidRPr="00ED19F0">
              <w:t>0</w:t>
            </w:r>
          </w:p>
        </w:tc>
        <w:tc>
          <w:tcPr>
            <w:tcW w:w="83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A431DF" w:rsidP="0095080A">
            <w:pPr>
              <w:jc w:val="center"/>
            </w:pPr>
            <w:r w:rsidRPr="00ED19F0">
              <w:t>0</w:t>
            </w:r>
          </w:p>
        </w:tc>
        <w:tc>
          <w:tcPr>
            <w:tcW w:w="75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B964C7" w:rsidP="0095080A">
            <w:pPr>
              <w:jc w:val="center"/>
            </w:pPr>
            <w:r>
              <w:t>2,5</w:t>
            </w:r>
          </w:p>
        </w:tc>
        <w:tc>
          <w:tcPr>
            <w:tcW w:w="61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Pr="00ED19F0" w:rsidRDefault="00A431DF" w:rsidP="0095080A">
            <w:pPr>
              <w:jc w:val="center"/>
            </w:pPr>
            <w:r w:rsidRPr="00ED19F0">
              <w:t>0</w:t>
            </w:r>
          </w:p>
        </w:tc>
        <w:tc>
          <w:tcPr>
            <w:tcW w:w="114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431DF" w:rsidRDefault="00B964C7" w:rsidP="0095080A">
            <w:pPr>
              <w:jc w:val="center"/>
            </w:pPr>
            <w:r>
              <w:t>5,5</w:t>
            </w:r>
          </w:p>
        </w:tc>
      </w:tr>
    </w:tbl>
    <w:p w:rsidR="00A431DF" w:rsidRPr="00524EF0" w:rsidRDefault="00A431DF" w:rsidP="00A431DF">
      <w:pPr>
        <w:spacing w:line="228" w:lineRule="auto"/>
        <w:rPr>
          <w:sz w:val="2"/>
          <w:szCs w:val="2"/>
        </w:rPr>
      </w:pPr>
    </w:p>
    <w:p w:rsidR="00A431DF" w:rsidRDefault="00A431DF" w:rsidP="00A431DF">
      <w:pPr>
        <w:tabs>
          <w:tab w:val="left" w:pos="5400"/>
        </w:tabs>
        <w:rPr>
          <w:sz w:val="28"/>
          <w:szCs w:val="28"/>
        </w:rPr>
      </w:pPr>
    </w:p>
    <w:p w:rsidR="00A431DF" w:rsidRDefault="00A431DF" w:rsidP="00A431DF">
      <w:pPr>
        <w:rPr>
          <w:sz w:val="28"/>
          <w:szCs w:val="28"/>
        </w:rPr>
      </w:pPr>
      <w:r>
        <w:rPr>
          <w:sz w:val="28"/>
          <w:szCs w:val="28"/>
        </w:rPr>
        <w:tab/>
        <w:t>Глава Администрации Зеленовского</w:t>
      </w:r>
    </w:p>
    <w:p w:rsidR="00A431DF" w:rsidRDefault="00A431DF" w:rsidP="00A431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Т.И. Обухова</w:t>
      </w:r>
    </w:p>
    <w:p w:rsidR="00F7748C" w:rsidRDefault="00F7748C"/>
    <w:sectPr w:rsidR="00F7748C" w:rsidSect="00A431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0B0" w:rsidRDefault="00B964C7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B964C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0B0" w:rsidRDefault="00B964C7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D30B0" w:rsidRPr="0087394E" w:rsidRDefault="00B964C7" w:rsidP="00476F55">
    <w:pPr>
      <w:pStyle w:val="a5"/>
      <w:ind w:right="360"/>
      <w:rPr>
        <w:lang w:val="en-US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08"/>
  <w:characterSpacingControl w:val="doNotCompress"/>
  <w:compat/>
  <w:rsids>
    <w:rsidRoot w:val="00A431DF"/>
    <w:rsid w:val="00A431DF"/>
    <w:rsid w:val="00B964C7"/>
    <w:rsid w:val="00D50458"/>
    <w:rsid w:val="00E91E04"/>
    <w:rsid w:val="00EA38B7"/>
    <w:rsid w:val="00F7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31DF"/>
    <w:rPr>
      <w:sz w:val="28"/>
    </w:rPr>
  </w:style>
  <w:style w:type="character" w:customStyle="1" w:styleId="a4">
    <w:name w:val="Основной текст Знак"/>
    <w:basedOn w:val="a0"/>
    <w:link w:val="a3"/>
    <w:rsid w:val="00A4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31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431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43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consultantplus://offline/ref=62D257E06722B7D59A4FF9BE4641AE09B07BEF7323351C900372389AB0DF289109B1A8406976D66C197B073Ca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2020-02-04T11:17:00Z</dcterms:created>
  <dcterms:modified xsi:type="dcterms:W3CDTF">2020-02-04T11:37:00Z</dcterms:modified>
</cp:coreProperties>
</file>