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A1880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000000" w:rsidRDefault="00DA1880">
      <w:pPr>
        <w:jc w:val="center"/>
      </w:pPr>
      <w:r>
        <w:rPr>
          <w:b/>
          <w:bCs/>
          <w:sz w:val="28"/>
          <w:szCs w:val="28"/>
        </w:rPr>
        <w:t>РОСТОВСКАЯ ОБЛАСТЬ</w:t>
      </w:r>
    </w:p>
    <w:p w:rsidR="00000000" w:rsidRDefault="00DA1880">
      <w:pPr>
        <w:jc w:val="center"/>
      </w:pPr>
      <w:r>
        <w:rPr>
          <w:b/>
          <w:bCs/>
          <w:sz w:val="28"/>
          <w:szCs w:val="28"/>
        </w:rPr>
        <w:t>МУНИЦИПАЛЬНОЕ ОБРАЗОВАНИЕ</w:t>
      </w:r>
    </w:p>
    <w:p w:rsidR="00000000" w:rsidRDefault="00DA1880">
      <w:pPr>
        <w:jc w:val="center"/>
      </w:pPr>
      <w:r>
        <w:rPr>
          <w:b/>
          <w:bCs/>
          <w:sz w:val="28"/>
          <w:szCs w:val="28"/>
        </w:rPr>
        <w:t>«ЗЕЛЕНОВСКОЕ СЕЛЬСКОЕ ПОСЕЛЕНИЕ»</w:t>
      </w:r>
    </w:p>
    <w:p w:rsidR="00000000" w:rsidRDefault="00DA1880">
      <w:pPr>
        <w:jc w:val="center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000000" w:rsidRDefault="00DA1880">
      <w:pPr>
        <w:jc w:val="center"/>
        <w:rPr>
          <w:b/>
          <w:bCs/>
          <w:sz w:val="28"/>
          <w:szCs w:val="28"/>
        </w:rPr>
      </w:pPr>
    </w:p>
    <w:p w:rsidR="00000000" w:rsidRDefault="00DA1880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000000" w:rsidRDefault="00DA1880">
      <w:pPr>
        <w:jc w:val="center"/>
      </w:pPr>
      <w:r>
        <w:rPr>
          <w:b/>
          <w:bCs/>
          <w:sz w:val="28"/>
          <w:szCs w:val="28"/>
        </w:rPr>
        <w:t>от 11.06.2020г №61</w:t>
      </w:r>
    </w:p>
    <w:p w:rsidR="00000000" w:rsidRDefault="00DA1880">
      <w:pPr>
        <w:jc w:val="center"/>
      </w:pPr>
      <w:r>
        <w:rPr>
          <w:b/>
          <w:bCs/>
          <w:sz w:val="28"/>
          <w:szCs w:val="28"/>
        </w:rPr>
        <w:t>х. Зеленовка</w:t>
      </w:r>
    </w:p>
    <w:p w:rsidR="00000000" w:rsidRDefault="00DA1880">
      <w:pPr>
        <w:jc w:val="center"/>
        <w:rPr>
          <w:b/>
          <w:bCs/>
          <w:sz w:val="28"/>
          <w:szCs w:val="28"/>
        </w:rPr>
      </w:pPr>
    </w:p>
    <w:p w:rsidR="00000000" w:rsidRDefault="00DA1880">
      <w:pPr>
        <w:jc w:val="center"/>
      </w:pPr>
      <w:r>
        <w:rPr>
          <w:b/>
          <w:sz w:val="28"/>
          <w:szCs w:val="28"/>
        </w:rPr>
        <w:t xml:space="preserve">Об утверждении Порядка </w:t>
      </w:r>
    </w:p>
    <w:p w:rsidR="00000000" w:rsidRDefault="00DA1880">
      <w:pPr>
        <w:jc w:val="center"/>
      </w:pPr>
      <w:r>
        <w:rPr>
          <w:b/>
          <w:sz w:val="28"/>
          <w:szCs w:val="28"/>
        </w:rPr>
        <w:t>и сроков составления проекта бюджета З</w:t>
      </w:r>
      <w:r>
        <w:rPr>
          <w:b/>
          <w:sz w:val="28"/>
          <w:szCs w:val="28"/>
        </w:rPr>
        <w:t>еленовского сельского поселения на 2021 год и на плановый период 2022 и 2023 годов</w:t>
      </w:r>
    </w:p>
    <w:p w:rsidR="00000000" w:rsidRDefault="00DA1880">
      <w:pPr>
        <w:ind w:firstLine="709"/>
        <w:jc w:val="both"/>
        <w:rPr>
          <w:b/>
          <w:kern w:val="2"/>
          <w:sz w:val="28"/>
          <w:szCs w:val="28"/>
        </w:rPr>
      </w:pPr>
    </w:p>
    <w:p w:rsidR="00000000" w:rsidRDefault="00DA1880">
      <w:pPr>
        <w:ind w:firstLine="709"/>
        <w:jc w:val="both"/>
      </w:pPr>
      <w:r>
        <w:rPr>
          <w:kern w:val="2"/>
          <w:sz w:val="28"/>
          <w:szCs w:val="28"/>
        </w:rPr>
        <w:t>В соответствии со статьями 169, 184 Бюджетного кодекса Российской Федерации и решением Собрания депутатов Зеленовского сельского поселения от 11.06.2019 №97 «О бюджетном пр</w:t>
      </w:r>
      <w:r>
        <w:rPr>
          <w:kern w:val="2"/>
          <w:sz w:val="28"/>
          <w:szCs w:val="28"/>
        </w:rPr>
        <w:t>оцессе в Зеленовском сельском поселении», в целях обеспечения составления проекта бюджета Зеленовского сельского поселения на 2021 год и на плановый период 2022 и 2023 годов Администрация Зеленовского сельского поселения</w:t>
      </w:r>
      <w:r>
        <w:rPr>
          <w:b/>
          <w:kern w:val="2"/>
          <w:sz w:val="28"/>
          <w:szCs w:val="28"/>
        </w:rPr>
        <w:t xml:space="preserve"> постановляет:</w:t>
      </w:r>
    </w:p>
    <w:p w:rsidR="00000000" w:rsidRDefault="00DA1880">
      <w:pPr>
        <w:ind w:firstLine="709"/>
        <w:jc w:val="both"/>
        <w:rPr>
          <w:kern w:val="2"/>
          <w:sz w:val="28"/>
          <w:szCs w:val="28"/>
        </w:rPr>
      </w:pPr>
    </w:p>
    <w:p w:rsidR="00000000" w:rsidRDefault="00DA1880">
      <w:pPr>
        <w:pStyle w:val="affa"/>
      </w:pPr>
      <w:r>
        <w:rPr>
          <w:kern w:val="2"/>
          <w:szCs w:val="28"/>
          <w:lang w:val="ru-RU" w:eastAsia="ru-RU"/>
        </w:rPr>
        <w:t>1. Утвердить Порядок</w:t>
      </w:r>
      <w:r>
        <w:rPr>
          <w:kern w:val="2"/>
          <w:szCs w:val="28"/>
          <w:lang w:val="ru-RU" w:eastAsia="ru-RU"/>
        </w:rPr>
        <w:t xml:space="preserve"> и сроки составления проекта бюджета Зеленовского сельского поселения на 2021 год и на плановый период 2022 и 2023 годов согласно приложению.</w:t>
      </w:r>
    </w:p>
    <w:p w:rsidR="00000000" w:rsidRDefault="00DA1880">
      <w:pPr>
        <w:pStyle w:val="affa"/>
      </w:pPr>
      <w:r>
        <w:rPr>
          <w:kern w:val="2"/>
          <w:szCs w:val="28"/>
          <w:lang w:val="ru-RU" w:eastAsia="ru-RU"/>
        </w:rPr>
        <w:t>2. Главным распорядителям средств бюджета Зеленовского сельского поселения обеспечить выполнение мероприятий, пред</w:t>
      </w:r>
      <w:r>
        <w:rPr>
          <w:kern w:val="2"/>
          <w:szCs w:val="28"/>
          <w:lang w:val="ru-RU" w:eastAsia="ru-RU"/>
        </w:rPr>
        <w:t>усмотренных приложением к настоящему постановлению.</w:t>
      </w:r>
    </w:p>
    <w:p w:rsidR="00000000" w:rsidRDefault="00DA1880">
      <w:pPr>
        <w:pStyle w:val="affa"/>
      </w:pPr>
      <w:r>
        <w:rPr>
          <w:kern w:val="2"/>
          <w:szCs w:val="28"/>
          <w:lang w:val="ru-RU" w:eastAsia="ru-RU"/>
        </w:rPr>
        <w:t>3. Настоящее постановление вступает в силу со дня его официального опубликования (обнародования).</w:t>
      </w:r>
    </w:p>
    <w:p w:rsidR="00000000" w:rsidRDefault="00DA1880">
      <w:pPr>
        <w:pStyle w:val="affa"/>
      </w:pPr>
      <w:r>
        <w:rPr>
          <w:kern w:val="2"/>
          <w:szCs w:val="28"/>
          <w:lang w:val="ru-RU" w:eastAsia="ru-RU"/>
        </w:rPr>
        <w:t>4. Контроль за выполнением настоящего постановления оставляю за собой.</w:t>
      </w:r>
    </w:p>
    <w:p w:rsidR="00000000" w:rsidRDefault="00DA1880">
      <w:pPr>
        <w:pStyle w:val="affa"/>
        <w:rPr>
          <w:kern w:val="2"/>
          <w:szCs w:val="28"/>
          <w:lang w:val="ru-RU" w:eastAsia="ru-RU"/>
        </w:rPr>
      </w:pPr>
    </w:p>
    <w:p w:rsidR="00000000" w:rsidRDefault="00DA1880">
      <w:pPr>
        <w:pStyle w:val="affa"/>
        <w:rPr>
          <w:kern w:val="2"/>
          <w:szCs w:val="28"/>
          <w:lang w:val="ru-RU" w:eastAsia="ru-RU"/>
        </w:rPr>
      </w:pPr>
    </w:p>
    <w:p w:rsidR="00000000" w:rsidRDefault="00DA1880">
      <w:pPr>
        <w:pStyle w:val="affa"/>
      </w:pPr>
      <w:r>
        <w:rPr>
          <w:kern w:val="2"/>
          <w:szCs w:val="28"/>
          <w:lang w:val="ru-RU" w:eastAsia="ru-RU"/>
        </w:rPr>
        <w:t>Глава Администрации</w:t>
      </w:r>
    </w:p>
    <w:p w:rsidR="00000000" w:rsidRDefault="00DA1880">
      <w:pPr>
        <w:pStyle w:val="affa"/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76" w:right="567" w:bottom="1134" w:left="1701" w:header="720" w:footer="720" w:gutter="0"/>
          <w:cols w:space="720"/>
          <w:titlePg/>
          <w:docGrid w:linePitch="272"/>
        </w:sectPr>
      </w:pPr>
      <w:r>
        <w:rPr>
          <w:kern w:val="2"/>
          <w:szCs w:val="28"/>
          <w:lang w:val="ru-RU" w:eastAsia="ru-RU"/>
        </w:rPr>
        <w:t xml:space="preserve">Зеленовского </w:t>
      </w:r>
      <w:r>
        <w:rPr>
          <w:kern w:val="2"/>
          <w:szCs w:val="28"/>
          <w:lang w:val="ru-RU" w:eastAsia="ru-RU"/>
        </w:rPr>
        <w:t>сельского поселения                                         Т.И.Обухова</w:t>
      </w:r>
    </w:p>
    <w:p w:rsidR="00000000" w:rsidRDefault="00DA1880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lastRenderedPageBreak/>
        <w:t>Приложение</w:t>
      </w:r>
    </w:p>
    <w:p w:rsidR="00000000" w:rsidRDefault="00DA1880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>к постановлению</w:t>
      </w:r>
    </w:p>
    <w:p w:rsidR="00000000" w:rsidRDefault="00DA1880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>Администрации Зеленовского сельского поселения от 11.06.2020 №61</w:t>
      </w:r>
    </w:p>
    <w:p w:rsidR="00000000" w:rsidRDefault="00DA1880">
      <w:pPr>
        <w:jc w:val="center"/>
        <w:rPr>
          <w:kern w:val="2"/>
          <w:sz w:val="28"/>
          <w:szCs w:val="28"/>
        </w:rPr>
      </w:pPr>
    </w:p>
    <w:p w:rsidR="00000000" w:rsidRDefault="00DA1880">
      <w:pPr>
        <w:spacing w:line="216" w:lineRule="auto"/>
        <w:jc w:val="center"/>
      </w:pPr>
      <w:r>
        <w:rPr>
          <w:kern w:val="2"/>
          <w:sz w:val="28"/>
          <w:szCs w:val="28"/>
        </w:rPr>
        <w:t>ПОРЯДОК</w:t>
      </w:r>
    </w:p>
    <w:p w:rsidR="00000000" w:rsidRDefault="00DA1880">
      <w:pPr>
        <w:spacing w:line="216" w:lineRule="auto"/>
        <w:jc w:val="center"/>
      </w:pPr>
      <w:r>
        <w:rPr>
          <w:kern w:val="2"/>
          <w:sz w:val="28"/>
          <w:szCs w:val="28"/>
        </w:rPr>
        <w:t xml:space="preserve">и сроки составления проекта бюджета </w:t>
      </w:r>
      <w:r>
        <w:rPr>
          <w:sz w:val="28"/>
          <w:szCs w:val="28"/>
        </w:rPr>
        <w:t>Зеленовского сельского поселения</w:t>
      </w:r>
    </w:p>
    <w:p w:rsidR="00000000" w:rsidRDefault="00DA1880">
      <w:pPr>
        <w:jc w:val="center"/>
      </w:pPr>
      <w:r>
        <w:rPr>
          <w:kern w:val="2"/>
          <w:sz w:val="28"/>
          <w:szCs w:val="28"/>
        </w:rPr>
        <w:t xml:space="preserve">на 2021 год и </w:t>
      </w:r>
      <w:r>
        <w:rPr>
          <w:kern w:val="2"/>
          <w:sz w:val="28"/>
          <w:szCs w:val="28"/>
        </w:rPr>
        <w:t>на плановый период 2022 и 2023 годов</w:t>
      </w:r>
    </w:p>
    <w:p w:rsidR="00000000" w:rsidRDefault="00DA1880">
      <w:pPr>
        <w:jc w:val="both"/>
        <w:rPr>
          <w:kern w:val="2"/>
          <w:sz w:val="28"/>
          <w:szCs w:val="28"/>
        </w:rPr>
      </w:pPr>
    </w:p>
    <w:tbl>
      <w:tblPr>
        <w:tblW w:w="5100" w:type="pct"/>
        <w:tblInd w:w="-1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61"/>
        <w:gridCol w:w="10326"/>
        <w:gridCol w:w="1694"/>
        <w:gridCol w:w="2411"/>
      </w:tblGrid>
      <w:tr w:rsidR="0000000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000000" w:rsidRDefault="00DA1880">
      <w:pPr>
        <w:rPr>
          <w:sz w:val="2"/>
          <w:szCs w:val="2"/>
        </w:rPr>
      </w:pPr>
    </w:p>
    <w:tbl>
      <w:tblPr>
        <w:tblW w:w="5100" w:type="pct"/>
        <w:tblInd w:w="-1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76"/>
        <w:gridCol w:w="10310"/>
        <w:gridCol w:w="1837"/>
        <w:gridCol w:w="2269"/>
      </w:tblGrid>
      <w:tr w:rsidR="00000000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Зеленовского сельского </w:t>
            </w:r>
            <w:r>
              <w:rPr>
                <w:sz w:val="28"/>
                <w:szCs w:val="28"/>
              </w:rPr>
              <w:t>поселения на 2021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2023 годы в части налоговых и неналоговых доходов.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до 15 июля 2020 г.</w:t>
            </w:r>
          </w:p>
          <w:p w:rsidR="00000000" w:rsidRDefault="00DA188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widowControl w:val="0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Формирование прогноза поступлений налоговых и неналоговых доходов бюджета </w:t>
            </w:r>
            <w:r>
              <w:rPr>
                <w:sz w:val="28"/>
                <w:szCs w:val="28"/>
              </w:rPr>
              <w:t>Зеленовского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по кодам классификации доходов бю</w:t>
            </w:r>
            <w:r>
              <w:rPr>
                <w:kern w:val="2"/>
                <w:sz w:val="28"/>
                <w:szCs w:val="28"/>
              </w:rPr>
              <w:t>джетов бюджетной системы Российской Федерации на 2021-2023 годы и его обоснование по формам, установленным Администрацией 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до 1 июля 2020 г.</w:t>
            </w:r>
          </w:p>
          <w:p w:rsidR="00000000" w:rsidRDefault="00DA188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главные администраторы доходов бюджета 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64" w:lineRule="auto"/>
              <w:jc w:val="both"/>
            </w:pPr>
            <w:r>
              <w:rPr>
                <w:sz w:val="28"/>
                <w:szCs w:val="28"/>
              </w:rPr>
              <w:t>Формирование предельных показателей ра</w:t>
            </w:r>
            <w:r>
              <w:rPr>
                <w:sz w:val="28"/>
                <w:szCs w:val="28"/>
              </w:rPr>
              <w:t>сходов бюджета Зеленовского сельского поселения на 2021 год и на плановый период 2022 и 2023 годов по формам, установленным постановлением Администрации Зеленовского сельского поселения «О методике и порядке планирования бюджетных ассигнований бюджета Зеле</w:t>
            </w:r>
            <w:r>
              <w:rPr>
                <w:sz w:val="28"/>
                <w:szCs w:val="28"/>
              </w:rPr>
              <w:t>новского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08" w:lineRule="auto"/>
              <w:jc w:val="center"/>
            </w:pPr>
            <w:r>
              <w:rPr>
                <w:kern w:val="2"/>
                <w:sz w:val="28"/>
                <w:szCs w:val="28"/>
              </w:rPr>
              <w:t>до 1 сентября 2020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08" w:lineRule="auto"/>
              <w:jc w:val="both"/>
            </w:pPr>
            <w:r>
              <w:rPr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«О прогнозе социально-экономического развития Зеленовского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 2021 – 2023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jc w:val="center"/>
            </w:pPr>
            <w:r>
              <w:rPr>
                <w:kern w:val="2"/>
                <w:sz w:val="28"/>
                <w:szCs w:val="28"/>
              </w:rPr>
              <w:t>до 31 августа 2020 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Зеленовского сельского поселения параметров бюджета Зеленовского сельского поселения на 2021 год и на плановый период 2022 и 2023 годов, </w:t>
            </w:r>
            <w:r>
              <w:rPr>
                <w:kern w:val="2"/>
                <w:sz w:val="28"/>
                <w:szCs w:val="28"/>
              </w:rPr>
              <w:t>подготовленных на основе:</w:t>
            </w:r>
          </w:p>
          <w:p w:rsidR="00000000" w:rsidRDefault="00DA188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 Зеленовского сельского поселения;</w:t>
            </w:r>
          </w:p>
          <w:p w:rsidR="00000000" w:rsidRDefault="00DA188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предельных показателей расходов бюджета 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октября 2020 г.</w:t>
            </w:r>
          </w:p>
          <w:p w:rsidR="00000000" w:rsidRDefault="00DA1880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000000" w:rsidRDefault="00DA1880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Заведующая сект</w:t>
            </w:r>
            <w:r>
              <w:rPr>
                <w:kern w:val="2"/>
                <w:sz w:val="28"/>
                <w:szCs w:val="28"/>
              </w:rPr>
              <w:t>ором экономики и финансов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решения Собрания депутатов Зеленовского сельского поселения «О внесении изменений в решение Собрания депутатов Зеленовского сельского поселения «Об утверждении Порядка предоставления иных межбюджетных трансф</w:t>
            </w:r>
            <w:r>
              <w:rPr>
                <w:kern w:val="2"/>
                <w:sz w:val="28"/>
                <w:szCs w:val="28"/>
              </w:rPr>
              <w:t>ертов из бюджета Зеленовского сельского поселения в бюджет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44" w:lineRule="auto"/>
              <w:jc w:val="center"/>
            </w:pPr>
            <w:r>
              <w:rPr>
                <w:kern w:val="2"/>
                <w:sz w:val="28"/>
                <w:szCs w:val="28"/>
              </w:rPr>
              <w:t>до 10 ноября 2020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r>
              <w:rPr>
                <w:kern w:val="2"/>
                <w:sz w:val="28"/>
                <w:szCs w:val="28"/>
              </w:rPr>
              <w:t>Зеленовского сельского поселения</w:t>
            </w:r>
            <w:r>
              <w:rPr>
                <w:sz w:val="28"/>
                <w:szCs w:val="28"/>
              </w:rPr>
              <w:t>, предлагаемых к финансированию нач</w:t>
            </w:r>
            <w:r>
              <w:rPr>
                <w:sz w:val="28"/>
                <w:szCs w:val="28"/>
              </w:rPr>
              <w:t xml:space="preserve">иная с 2021 года, а также проектов изменений в ранее утвержденные муниципальные программы </w:t>
            </w:r>
            <w:r>
              <w:rPr>
                <w:kern w:val="2"/>
                <w:sz w:val="28"/>
                <w:szCs w:val="28"/>
              </w:rPr>
              <w:t>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до 1 октября 2020 г.</w:t>
            </w:r>
          </w:p>
          <w:p w:rsidR="00000000" w:rsidRDefault="00DA1880">
            <w:pPr>
              <w:autoSpaceDE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000000">
        <w:trPr>
          <w:cantSplit/>
          <w:trHeight w:val="274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>Формирование электронных документов для составления проек</w:t>
            </w:r>
            <w:r>
              <w:rPr>
                <w:sz w:val="28"/>
                <w:szCs w:val="28"/>
              </w:rPr>
              <w:t>та бюджета Зеленовского сельского поселения на 2021 год и на плановый период 2022 и 2023 годов в информационной системе «АЦК-Планирование» Единой автоматизированной системы управления общественными финансами в Ростовской области</w:t>
            </w:r>
            <w:r>
              <w:rPr>
                <w:spacing w:val="-2"/>
                <w:sz w:val="28"/>
                <w:szCs w:val="28"/>
              </w:rPr>
              <w:t xml:space="preserve">, с приложением </w:t>
            </w:r>
            <w:r>
              <w:rPr>
                <w:spacing w:val="-6"/>
                <w:sz w:val="28"/>
                <w:szCs w:val="28"/>
              </w:rPr>
              <w:t xml:space="preserve">обоснований </w:t>
            </w:r>
            <w:r>
              <w:rPr>
                <w:spacing w:val="-6"/>
                <w:sz w:val="28"/>
                <w:szCs w:val="28"/>
              </w:rPr>
              <w:t>бюджетных ассигнований по формам,</w:t>
            </w:r>
            <w:r>
              <w:rPr>
                <w:spacing w:val="-2"/>
                <w:sz w:val="28"/>
                <w:szCs w:val="28"/>
              </w:rPr>
              <w:t xml:space="preserve"> установленным постановлением Администрации Зеленовского сельского поселения «О методике и порядке планирования бюджетных ассигнований бюджета Зеленовского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64" w:lineRule="auto"/>
              <w:jc w:val="center"/>
            </w:pPr>
            <w:r>
              <w:rPr>
                <w:sz w:val="28"/>
                <w:szCs w:val="28"/>
              </w:rPr>
              <w:t>до 1 октября 2020 г.</w:t>
            </w:r>
          </w:p>
          <w:p w:rsidR="00000000" w:rsidRDefault="00DA1880">
            <w:pPr>
              <w:autoSpaceDE w:val="0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>главные распорядители с</w:t>
            </w:r>
            <w:r>
              <w:rPr>
                <w:sz w:val="28"/>
                <w:szCs w:val="28"/>
              </w:rPr>
              <w:t xml:space="preserve">редств бюджета 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Зеленовского сельского поселения об основных направлениях долговой политики Зеленовского сельского поселения </w:t>
            </w:r>
            <w:r>
              <w:rPr>
                <w:kern w:val="2"/>
                <w:sz w:val="28"/>
                <w:szCs w:val="28"/>
              </w:rPr>
              <w:t xml:space="preserve">на 2021 год и плановый период 2022 и 2023 годов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2020 г.</w:t>
            </w:r>
          </w:p>
          <w:p w:rsidR="00000000" w:rsidRDefault="00DA1880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</w:t>
            </w:r>
            <w:r>
              <w:rPr>
                <w:kern w:val="2"/>
                <w:sz w:val="28"/>
                <w:szCs w:val="28"/>
              </w:rPr>
              <w:t xml:space="preserve">сектором экономики и финансов 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«Об основных направлениях бюджетной и налоговой политики Зеленовского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 2021 – 2023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2020 г.</w:t>
            </w:r>
          </w:p>
          <w:p w:rsidR="00000000" w:rsidRDefault="00DA1880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Заведующ</w:t>
            </w:r>
            <w:r>
              <w:rPr>
                <w:kern w:val="2"/>
                <w:sz w:val="28"/>
                <w:szCs w:val="28"/>
              </w:rPr>
              <w:t xml:space="preserve">ая сектором экономики и финансов 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распоряжения Администрации Зеленовского сельского поселения «О предварительных итогах социально-экономического развития Зеленовского сельского поселения за 7 месяцев 2020 г. и ожидаемых итогах социа</w:t>
            </w:r>
            <w:r>
              <w:rPr>
                <w:kern w:val="2"/>
                <w:sz w:val="28"/>
                <w:szCs w:val="28"/>
              </w:rPr>
              <w:t>льно-экономического развития Зеленовского сельского поселения за 2020 год»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2020 г.</w:t>
            </w:r>
          </w:p>
          <w:p w:rsidR="00000000" w:rsidRDefault="00DA1880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000000" w:rsidRDefault="00DA1880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об одобрении основных параметров проекта бюджета Зел</w:t>
            </w:r>
            <w:r>
              <w:rPr>
                <w:kern w:val="2"/>
                <w:sz w:val="28"/>
                <w:szCs w:val="28"/>
              </w:rPr>
              <w:t>еновского сельского поселения на 2021 год и на плановый период 2022 и 2023 годов в соответствии с соглашением о мерах по социально-экономическому развитию и оздоровлению муниципальных финансов Зеленовского сельского поселения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</w:t>
            </w:r>
            <w:r>
              <w:rPr>
                <w:kern w:val="2"/>
                <w:sz w:val="28"/>
                <w:szCs w:val="28"/>
              </w:rPr>
              <w:t>я 2020 г.</w:t>
            </w:r>
          </w:p>
          <w:p w:rsidR="00000000" w:rsidRDefault="00DA1880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both"/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 Администрации Зеленовского сельского поселения паспортов муниципальных программ Зеленовского сельского поселения (проектов изменений в указанные паспорта)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ноября 2020г.</w:t>
            </w:r>
          </w:p>
          <w:p w:rsidR="00000000" w:rsidRDefault="00DA188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00000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spacing w:after="120"/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для внесения в Собрание депутатов Зеленовского сельского поселения проекта решения Собрания депутатов Зеленовского сельского поселения «О бюджете Зеленовского сельского </w:t>
            </w:r>
            <w:r>
              <w:rPr>
                <w:kern w:val="2"/>
                <w:sz w:val="28"/>
                <w:szCs w:val="28"/>
              </w:rPr>
              <w:t>поселения Тарасовского района на 2021 год и на плановый период 2022 и 2023 годов»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880">
            <w:pPr>
              <w:jc w:val="center"/>
            </w:pPr>
            <w:r>
              <w:rPr>
                <w:kern w:val="2"/>
                <w:sz w:val="28"/>
                <w:szCs w:val="28"/>
              </w:rPr>
              <w:t>до 10 ноября 2020г.</w:t>
            </w:r>
          </w:p>
          <w:p w:rsidR="00000000" w:rsidRDefault="00DA1880">
            <w:pPr>
              <w:rPr>
                <w:kern w:val="2"/>
                <w:sz w:val="28"/>
                <w:szCs w:val="28"/>
              </w:rPr>
            </w:pPr>
          </w:p>
          <w:p w:rsidR="00000000" w:rsidRDefault="00DA188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880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</w:tbl>
    <w:p w:rsidR="00000000" w:rsidRDefault="00DA1880">
      <w:pPr>
        <w:rPr>
          <w:kern w:val="2"/>
          <w:sz w:val="28"/>
          <w:szCs w:val="28"/>
        </w:rPr>
      </w:pPr>
    </w:p>
    <w:p w:rsidR="00000000" w:rsidRDefault="00DA1880">
      <w:pPr>
        <w:rPr>
          <w:kern w:val="2"/>
          <w:sz w:val="28"/>
          <w:szCs w:val="28"/>
        </w:rPr>
      </w:pPr>
    </w:p>
    <w:p w:rsidR="00000000" w:rsidRDefault="00DA1880">
      <w:pPr>
        <w:ind w:firstLine="709"/>
      </w:pPr>
      <w:bookmarkStart w:id="0" w:name="_GoBack"/>
      <w:bookmarkEnd w:id="0"/>
      <w:r>
        <w:rPr>
          <w:sz w:val="28"/>
          <w:szCs w:val="28"/>
        </w:rPr>
        <w:t>Глава Администрации</w:t>
      </w:r>
    </w:p>
    <w:p w:rsidR="00000000" w:rsidRDefault="00DA1880">
      <w:pPr>
        <w:ind w:firstLine="709"/>
      </w:pPr>
      <w:r>
        <w:rPr>
          <w:sz w:val="28"/>
          <w:szCs w:val="28"/>
        </w:rPr>
        <w:t xml:space="preserve">Зеленовского сельского поселения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Т.И. Обухо</w:t>
      </w:r>
      <w:r>
        <w:rPr>
          <w:sz w:val="28"/>
          <w:szCs w:val="28"/>
        </w:rPr>
        <w:t xml:space="preserve">ва  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65" w:right="1134" w:bottom="680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A1880">
      <w:r>
        <w:separator/>
      </w:r>
    </w:p>
  </w:endnote>
  <w:endnote w:type="continuationSeparator" w:id="0">
    <w:p w:rsidR="00000000" w:rsidRDefault="00DA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r>
      <w:fldChar w:fldCharType="begin"/>
    </w:r>
    <w:r>
      <w:instrText xml:space="preserve"> FILENAME \p </w:instrText>
    </w:r>
    <w:r>
      <w:fldChar w:fldCharType="separate"/>
    </w:r>
    <w:r>
      <w:t>D:\Downloads\Telegram Desktop\№61_от11_06_2020_Порядок_составления_проекта_бюджета_на_2021_2023годы.doc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A1880">
      <w:r>
        <w:separator/>
      </w:r>
    </w:p>
  </w:footnote>
  <w:footnote w:type="continuationSeparator" w:id="0">
    <w:p w:rsidR="00000000" w:rsidRDefault="00DA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A1880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880"/>
    <w:rsid w:val="00DA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5123EB-7491-4F63-B25D-58155C6C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Верхний колонтитул Знак"/>
    <w:basedOn w:val="10"/>
  </w:style>
  <w:style w:type="character" w:styleId="a7">
    <w:name w:val="page number"/>
    <w:basedOn w:val="10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</w:rPr>
  </w:style>
  <w:style w:type="character" w:customStyle="1" w:styleId="80">
    <w:name w:val="Заголовок 8 Знак"/>
    <w:rPr>
      <w:b/>
      <w:bCs/>
      <w:color w:val="7F7F7F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bCs/>
      <w:i/>
      <w:iCs/>
      <w:spacing w:val="10"/>
    </w:rPr>
  </w:style>
  <w:style w:type="character" w:customStyle="1" w:styleId="HTML">
    <w:name w:val="Стандартный HTML Знак"/>
    <w:rPr>
      <w:rFonts w:ascii="Courier New" w:hAnsi="Courier New" w:cs="Courier New"/>
      <w:sz w:val="28"/>
      <w:szCs w:val="22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12">
    <w:name w:val="Текст сноски Знак1"/>
    <w:basedOn w:val="10"/>
  </w:style>
  <w:style w:type="character" w:customStyle="1" w:styleId="ab">
    <w:name w:val="Текст примечания Знак"/>
    <w:rPr>
      <w:sz w:val="28"/>
      <w:szCs w:val="22"/>
    </w:rPr>
  </w:style>
  <w:style w:type="character" w:customStyle="1" w:styleId="ac">
    <w:name w:val="Текст концевой сноски Знак"/>
    <w:rPr>
      <w:sz w:val="28"/>
      <w:szCs w:val="22"/>
    </w:rPr>
  </w:style>
  <w:style w:type="character" w:customStyle="1" w:styleId="ad">
    <w:name w:val="Красная строка Знак"/>
    <w:rPr>
      <w:rFonts w:ascii="Arial" w:hAnsi="Arial" w:cs="Arial"/>
      <w:sz w:val="28"/>
    </w:rPr>
  </w:style>
  <w:style w:type="character" w:customStyle="1" w:styleId="ae">
    <w:name w:val="Подзаголовок Знак"/>
    <w:rPr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sz w:val="16"/>
      <w:szCs w:val="16"/>
      <w:lang w:val="x-none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0">
    <w:name w:val="Текст Знак"/>
    <w:rPr>
      <w:rFonts w:ascii="Arial" w:hAnsi="Arial" w:cs="Arial"/>
      <w:color w:val="000000"/>
    </w:rPr>
  </w:style>
  <w:style w:type="character" w:customStyle="1" w:styleId="af1">
    <w:name w:val="Тема примечания Знак"/>
    <w:rPr>
      <w:b/>
      <w:bCs/>
      <w:sz w:val="28"/>
      <w:szCs w:val="22"/>
    </w:rPr>
  </w:style>
  <w:style w:type="character" w:customStyle="1" w:styleId="af2">
    <w:name w:val="Без интервала Знак"/>
    <w:rPr>
      <w:sz w:val="28"/>
    </w:rPr>
  </w:style>
  <w:style w:type="character" w:customStyle="1" w:styleId="af3">
    <w:name w:val="Абзац списка Знак"/>
    <w:rPr>
      <w:rFonts w:ascii="Calibri" w:hAnsi="Calibri" w:cs="Calibri"/>
      <w:sz w:val="22"/>
      <w:szCs w:val="22"/>
    </w:rPr>
  </w:style>
  <w:style w:type="character" w:customStyle="1" w:styleId="23">
    <w:name w:val="Цитата 2 Знак"/>
    <w:rPr>
      <w:i/>
      <w:iCs/>
      <w:sz w:val="28"/>
      <w:szCs w:val="22"/>
    </w:rPr>
  </w:style>
  <w:style w:type="character" w:customStyle="1" w:styleId="af4">
    <w:name w:val="Выделенная цитата Знак"/>
    <w:rPr>
      <w:i/>
      <w:iCs/>
      <w:sz w:val="28"/>
      <w:szCs w:val="22"/>
    </w:rPr>
  </w:style>
  <w:style w:type="character" w:customStyle="1" w:styleId="af5">
    <w:name w:val="Название Знак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af6">
    <w:name w:val="Основной текст_"/>
    <w:rPr>
      <w:b/>
      <w:bCs/>
      <w:spacing w:val="-3"/>
      <w:shd w:val="clear" w:color="auto" w:fill="FFFFFF"/>
    </w:rPr>
  </w:style>
  <w:style w:type="character" w:customStyle="1" w:styleId="af7">
    <w:name w:val="Таб_текст Знак"/>
    <w:rPr>
      <w:sz w:val="24"/>
      <w:szCs w:val="22"/>
    </w:rPr>
  </w:style>
  <w:style w:type="character" w:customStyle="1" w:styleId="af8">
    <w:name w:val="Таб_заг Знак"/>
    <w:rPr>
      <w:sz w:val="24"/>
      <w:szCs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4">
    <w:name w:val="Основной текст (2)_"/>
    <w:rPr>
      <w:sz w:val="26"/>
      <w:szCs w:val="26"/>
      <w:shd w:val="clear" w:color="auto" w:fill="FFFFFF"/>
    </w:rPr>
  </w:style>
  <w:style w:type="character" w:styleId="af9">
    <w:name w:val="Subtle Emphasis"/>
    <w:qFormat/>
    <w:rPr>
      <w:i/>
      <w:iCs/>
    </w:rPr>
  </w:style>
  <w:style w:type="character" w:styleId="afa">
    <w:name w:val="Intense Emphasis"/>
    <w:qFormat/>
    <w:rPr>
      <w:b/>
      <w:bCs/>
      <w:i/>
      <w:iCs/>
    </w:rPr>
  </w:style>
  <w:style w:type="character" w:styleId="afb">
    <w:name w:val="Subtle Reference"/>
    <w:qFormat/>
    <w:rPr>
      <w:smallCaps/>
    </w:rPr>
  </w:style>
  <w:style w:type="character" w:styleId="afc">
    <w:name w:val="Intense Reference"/>
    <w:qFormat/>
    <w:rPr>
      <w:b/>
      <w:bCs/>
      <w:smallCaps/>
    </w:rPr>
  </w:style>
  <w:style w:type="character" w:styleId="afd">
    <w:name w:val="Book Title"/>
    <w:qFormat/>
    <w:rPr>
      <w:i/>
      <w:iCs/>
      <w:smallCaps/>
      <w:spacing w:val="5"/>
    </w:rPr>
  </w:style>
  <w:style w:type="character" w:customStyle="1" w:styleId="13">
    <w:name w:val="Заголовок №1_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1"/>
    <w:basedOn w:val="a"/>
    <w:next w:val="a"/>
    <w:pPr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fe">
    <w:name w:val="Body Text"/>
    <w:basedOn w:val="a"/>
    <w:rPr>
      <w:sz w:val="28"/>
    </w:rPr>
  </w:style>
  <w:style w:type="paragraph" w:styleId="aff">
    <w:name w:val="List"/>
    <w:basedOn w:val="afe"/>
    <w:rPr>
      <w:rFonts w:cs="Lucida Sans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ucida Sans"/>
    </w:rPr>
  </w:style>
  <w:style w:type="paragraph" w:styleId="aff1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3">
    <w:name w:val="footer"/>
    <w:basedOn w:val="a"/>
  </w:style>
  <w:style w:type="paragraph" w:styleId="aff4">
    <w:name w:val="header"/>
    <w:basedOn w:val="a"/>
  </w:style>
  <w:style w:type="paragraph" w:styleId="aff5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ff6">
    <w:name w:val="footnote text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16">
    <w:name w:val="Текст примечания1"/>
    <w:basedOn w:val="a"/>
    <w:pPr>
      <w:spacing w:after="200"/>
      <w:ind w:firstLine="709"/>
      <w:jc w:val="both"/>
    </w:pPr>
    <w:rPr>
      <w:sz w:val="28"/>
      <w:szCs w:val="22"/>
    </w:rPr>
  </w:style>
  <w:style w:type="paragraph" w:styleId="aff7">
    <w:name w:val="endnote text"/>
    <w:basedOn w:val="a"/>
    <w:pPr>
      <w:ind w:firstLine="709"/>
      <w:jc w:val="both"/>
    </w:pPr>
    <w:rPr>
      <w:sz w:val="28"/>
      <w:szCs w:val="22"/>
    </w:rPr>
  </w:style>
  <w:style w:type="paragraph" w:customStyle="1" w:styleId="17">
    <w:name w:val="Красная строка1"/>
    <w:basedOn w:val="a"/>
    <w:pPr>
      <w:ind w:firstLine="210"/>
    </w:pPr>
    <w:rPr>
      <w:rFonts w:ascii="Arial" w:hAnsi="Arial" w:cs="Arial"/>
    </w:rPr>
  </w:style>
  <w:style w:type="paragraph" w:styleId="aff8">
    <w:name w:val="Subtitle"/>
    <w:basedOn w:val="a"/>
    <w:next w:val="a"/>
    <w:qFormat/>
    <w:pPr>
      <w:ind w:left="10206"/>
      <w:jc w:val="center"/>
    </w:pPr>
    <w:rPr>
      <w:iCs/>
      <w:sz w:val="28"/>
      <w:szCs w:val="28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Arial" w:hAnsi="Arial" w:cs="Arial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211">
    <w:name w:val="Основной текст с отступом 21"/>
    <w:basedOn w:val="a"/>
    <w:pPr>
      <w:widowControl w:val="0"/>
      <w:ind w:left="884"/>
    </w:pPr>
    <w:rPr>
      <w:rFonts w:ascii="Arial" w:hAnsi="Arial" w:cs="Arial"/>
      <w:sz w:val="28"/>
      <w:szCs w:val="28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18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customStyle="1" w:styleId="19">
    <w:name w:val="Текст1"/>
    <w:basedOn w:val="a"/>
    <w:pPr>
      <w:spacing w:before="64" w:after="64"/>
    </w:pPr>
    <w:rPr>
      <w:rFonts w:ascii="Arial" w:hAnsi="Arial" w:cs="Arial"/>
      <w:color w:val="000000"/>
    </w:rPr>
  </w:style>
  <w:style w:type="paragraph" w:styleId="aff9">
    <w:name w:val="annotation subject"/>
    <w:basedOn w:val="16"/>
    <w:next w:val="16"/>
    <w:rPr>
      <w:b/>
      <w:bCs/>
    </w:rPr>
  </w:style>
  <w:style w:type="paragraph" w:styleId="affa">
    <w:name w:val="No Spacing"/>
    <w:basedOn w:val="a"/>
    <w:qFormat/>
    <w:pPr>
      <w:jc w:val="both"/>
    </w:pPr>
    <w:rPr>
      <w:sz w:val="28"/>
      <w:lang w:val="x-none"/>
    </w:rPr>
  </w:style>
  <w:style w:type="paragraph" w:styleId="affb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x-none"/>
    </w:rPr>
  </w:style>
  <w:style w:type="paragraph" w:styleId="25">
    <w:name w:val="Quote"/>
    <w:basedOn w:val="a"/>
    <w:next w:val="a"/>
    <w:qFormat/>
    <w:pPr>
      <w:ind w:firstLine="709"/>
      <w:jc w:val="both"/>
    </w:pPr>
    <w:rPr>
      <w:i/>
      <w:iCs/>
      <w:sz w:val="28"/>
      <w:szCs w:val="22"/>
    </w:rPr>
  </w:style>
  <w:style w:type="paragraph" w:styleId="affc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/>
    </w:rPr>
  </w:style>
  <w:style w:type="paragraph" w:customStyle="1" w:styleId="affd">
    <w:name w:val="Таб_текст"/>
    <w:basedOn w:val="affa"/>
    <w:pPr>
      <w:jc w:val="left"/>
    </w:pPr>
    <w:rPr>
      <w:sz w:val="24"/>
      <w:szCs w:val="22"/>
    </w:rPr>
  </w:style>
  <w:style w:type="paragraph" w:customStyle="1" w:styleId="affe">
    <w:name w:val="Таб_заг"/>
    <w:basedOn w:val="affa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  <w:lang w:val="x-none"/>
    </w:rPr>
  </w:style>
  <w:style w:type="paragraph" w:customStyle="1" w:styleId="1b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1c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afff">
    <w:name w:val="Содержимое таблицы"/>
    <w:basedOn w:val="a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