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РОССИЙСКАЯ ФЕДЕРАЦИЯ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РОСТОВСКАЯ ОБЛАСТЬ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МУНИЦИПАЛЬНОЕ ОБРАЗОВАНИЕ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«ЗЕЛЕНОВСКОЕ СЕЛЬСКОЕ ПОСЕЛЕНИЕ»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АДМИНИСТРАЦИЯ ЗЕЛЕНОВСКОГО СЕЛЬСКОГО ПОСЕЛЕНИЯ</w:t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</w:r>
    </w:p>
    <w:p>
      <w:pPr>
        <w:pStyle w:val="Normal"/>
        <w:keepNext w:val="true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ПОСТАНОВЛЕНИЕ</w:t>
      </w:r>
    </w:p>
    <w:p>
      <w:pPr>
        <w:pStyle w:val="Normal"/>
        <w:widowControl w:val="false"/>
        <w:suppressAutoHyphens w:val="true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от 03.07.2020 г №68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ahoma"/>
          <w:color w:val="000000"/>
          <w:sz w:val="28"/>
          <w:szCs w:val="28"/>
          <w:lang w:bidi="en-US"/>
        </w:rPr>
      </w:pPr>
      <w:r>
        <w:rPr>
          <w:rFonts w:eastAsia="Arial Unicode MS" w:cs="Tahoma" w:ascii="Times New Roman" w:hAnsi="Times New Roman"/>
          <w:color w:val="000000"/>
          <w:sz w:val="28"/>
          <w:szCs w:val="28"/>
          <w:lang w:bidi="en-US"/>
        </w:rPr>
        <w:t>х. Зеленовка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 мерах поддержки </w:t>
      </w:r>
      <w:r>
        <w:rPr>
          <w:rFonts w:eastAsia="Times New Roman" w:cs="Times New Roman" w:ascii="Times New Roman" w:hAnsi="Times New Roman"/>
          <w:sz w:val="28"/>
          <w:szCs w:val="28"/>
          <w:u w:val="single"/>
          <w:lang w:eastAsia="ru-RU"/>
        </w:rPr>
        <w:t>муниципальных учреждений культуры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Зеленовского сельского поселения в связи с осуществлением мероприятий по борьбе с распространением новой кронавирусной инфекции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COVID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-19</w:t>
      </w:r>
    </w:p>
    <w:p>
      <w:pPr>
        <w:pStyle w:val="Normal"/>
        <w:spacing w:lineRule="auto" w:line="240" w:before="0" w:after="0"/>
        <w:ind w:left="567" w:right="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567" w:hanging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Во исполнение пункта 2 постановления Правительства Российской Федерации от 03.04.2020 № 437 «О мерах поддержки государственных учреждений культуры Ростовской области в связи с осуществлением мероприятий по борьбе с распространением новой кронавирусной инфекции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COVID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-19, постановлением Администрации Тарасовского района от 03.07.2020 № 534 «О мерах поддержки муниципальных учреждений культуры Тарасовского района в связи с осуществлением мероприятий по борьбе с распространением новой кронавирусной инфекции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COVID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-19» , Администрация Зеленовского сельского поселения постановляет:</w:t>
      </w:r>
    </w:p>
    <w:p>
      <w:pPr>
        <w:pStyle w:val="Normal"/>
        <w:spacing w:lineRule="auto" w:line="240" w:before="0" w:after="0"/>
        <w:ind w:left="567" w:right="567" w:hanging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napToGrid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 Разрешить Администрации Зеленовского сельского поселения</w:t>
        <w:tab/>
        <w:t>, осуществляющей функции и полномочия учредителя в отношении муниципального учреждения культуры   Зеленовского сельского поселения Тарасовского района «Зеленовский сельский Дом культуры»  , в котором приостановлен допуск посетителей, в текущем финансовом году изменения допустимых (возможных) отклонений в процентах (абсолютных величинах) от установленных значений показателей качества и (или) объема в отношении отдельной муниципальной услуги (работы) либо общее допустимое (возможное) отклонение-в отношении муниципального задания или его части.</w:t>
      </w:r>
    </w:p>
    <w:p>
      <w:pPr>
        <w:pStyle w:val="Normal"/>
        <w:snapToGrid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0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Глава Администрации Зеленовского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сельского поселения</w:t>
        <w:tab/>
        <w:tab/>
        <w:t xml:space="preserve">          </w:t>
        <w:tab/>
        <w:t xml:space="preserve">                    </w:t>
        <w:tab/>
        <w:tab/>
        <w:t xml:space="preserve">             Т.И. Обухова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LibreOffice/6.3.1.2$Windows_x86 LibreOffice_project/b79626edf0065ac373bd1df5c28bd630b4424273</Application>
  <Pages>1</Pages>
  <Words>196</Words>
  <Characters>1516</Characters>
  <CharactersWithSpaces>1750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2020-07-09T05:43:00Z</dcterms:created>
  <dc:creator>Татьяна</dc:creator>
  <dc:description/>
  <dc:language>ru-RU</dc:language>
  <cp:lastModifiedBy>Татьяна</cp:lastModifiedBy>
  <dcterms:modified xsi:type="dcterms:W3CDTF">2020-07-09T05:58:00Z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