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531A5D" w:rsidRDefault="00531A5D">
      <w:pPr>
        <w:pStyle w:val="a8"/>
        <w:widowControl w:val="0"/>
        <w:rPr>
          <w:lang w:val="ru-RU" w:eastAsia="ru-RU"/>
        </w:rPr>
      </w:pPr>
    </w:p>
    <w:p w:rsidR="00531A5D" w:rsidRDefault="00531A5D">
      <w:pPr>
        <w:pStyle w:val="a8"/>
        <w:widowControl w:val="0"/>
      </w:pPr>
      <w:r>
        <w:rPr>
          <w:b/>
          <w:sz w:val="28"/>
          <w:szCs w:val="28"/>
        </w:rPr>
        <w:t>РОССИЙСКАЯ ФЕДЕРАЦИЯ</w:t>
      </w:r>
    </w:p>
    <w:p w:rsidR="00531A5D" w:rsidRDefault="00531A5D">
      <w:pPr>
        <w:pStyle w:val="a8"/>
        <w:widowControl w:val="0"/>
      </w:pPr>
      <w:r>
        <w:rPr>
          <w:b/>
          <w:sz w:val="28"/>
          <w:szCs w:val="28"/>
        </w:rPr>
        <w:t>РОСТОВСКАЯ ОБЛАСТЬ</w:t>
      </w:r>
    </w:p>
    <w:p w:rsidR="00531A5D" w:rsidRDefault="00531A5D">
      <w:pPr>
        <w:pStyle w:val="a8"/>
        <w:widowControl w:val="0"/>
      </w:pPr>
      <w:r>
        <w:rPr>
          <w:b/>
          <w:sz w:val="28"/>
          <w:szCs w:val="28"/>
        </w:rPr>
        <w:t xml:space="preserve">МУНИЦИПАЛЬНОЕ ОБРАЗОВАНИЕ </w:t>
      </w:r>
    </w:p>
    <w:p w:rsidR="00531A5D" w:rsidRDefault="00531A5D">
      <w:pPr>
        <w:pStyle w:val="a8"/>
        <w:widowControl w:val="0"/>
      </w:pPr>
      <w:r>
        <w:rPr>
          <w:b/>
          <w:sz w:val="28"/>
          <w:szCs w:val="28"/>
        </w:rPr>
        <w:t xml:space="preserve">«ТАРАСОВСКИЙ РАЙОН»  </w:t>
      </w:r>
    </w:p>
    <w:p w:rsidR="00531A5D" w:rsidRDefault="00531A5D">
      <w:pPr>
        <w:pStyle w:val="a8"/>
        <w:widowControl w:val="0"/>
      </w:pPr>
      <w:r>
        <w:rPr>
          <w:b/>
          <w:sz w:val="28"/>
          <w:szCs w:val="28"/>
        </w:rPr>
        <w:t>АДМИНИСТРАЦИЯ ЗЕЛЕНОВСКОГО РАЙОНА</w:t>
      </w:r>
    </w:p>
    <w:p w:rsidR="00531A5D" w:rsidRDefault="00531A5D">
      <w:pPr>
        <w:jc w:val="center"/>
        <w:rPr>
          <w:b/>
          <w:bCs/>
          <w:sz w:val="28"/>
          <w:szCs w:val="28"/>
        </w:rPr>
      </w:pPr>
    </w:p>
    <w:p w:rsidR="00531A5D" w:rsidRDefault="00531A5D">
      <w:pPr>
        <w:pStyle w:val="15"/>
        <w:shd w:val="clear" w:color="auto" w:fill="auto"/>
        <w:spacing w:before="0" w:after="0" w:line="100" w:lineRule="atLeast"/>
        <w:jc w:val="center"/>
      </w:pPr>
      <w:r>
        <w:rPr>
          <w:sz w:val="28"/>
          <w:szCs w:val="28"/>
        </w:rPr>
        <w:t>ПОСТАНОВЛЕНИЕ</w:t>
      </w:r>
    </w:p>
    <w:p w:rsidR="00531A5D" w:rsidRDefault="00531A5D">
      <w:pPr>
        <w:pStyle w:val="a6"/>
        <w:jc w:val="center"/>
      </w:pPr>
      <w:r>
        <w:rPr>
          <w:szCs w:val="28"/>
        </w:rPr>
        <w:t>от 02.03.2021 № 32</w:t>
      </w:r>
    </w:p>
    <w:p w:rsidR="00531A5D" w:rsidRDefault="00531A5D">
      <w:pPr>
        <w:pStyle w:val="a6"/>
        <w:jc w:val="center"/>
      </w:pPr>
      <w:r>
        <w:t xml:space="preserve">               </w:t>
      </w:r>
    </w:p>
    <w:p w:rsidR="00531A5D" w:rsidRDefault="00531A5D">
      <w:pPr>
        <w:pStyle w:val="a6"/>
        <w:jc w:val="center"/>
      </w:pPr>
      <w:proofErr w:type="spellStart"/>
      <w:r>
        <w:t>х.Зеленовка</w:t>
      </w:r>
      <w:proofErr w:type="spellEnd"/>
    </w:p>
    <w:p w:rsidR="00531A5D" w:rsidRDefault="00531A5D">
      <w:pPr>
        <w:ind w:firstLine="570"/>
        <w:jc w:val="center"/>
        <w:rPr>
          <w:sz w:val="28"/>
          <w:szCs w:val="28"/>
        </w:rPr>
      </w:pPr>
    </w:p>
    <w:p w:rsidR="00531A5D" w:rsidRDefault="00531A5D">
      <w:pPr>
        <w:ind w:firstLine="570"/>
        <w:jc w:val="center"/>
        <w:rPr>
          <w:sz w:val="28"/>
          <w:szCs w:val="28"/>
        </w:rPr>
      </w:pPr>
    </w:p>
    <w:p w:rsidR="00531A5D" w:rsidRDefault="00531A5D">
      <w:pPr>
        <w:ind w:firstLine="570"/>
        <w:jc w:val="center"/>
      </w:pPr>
      <w:r>
        <w:rPr>
          <w:b/>
          <w:sz w:val="28"/>
          <w:szCs w:val="28"/>
        </w:rPr>
        <w:t xml:space="preserve">Об организации оплачиваемых общественных работ </w:t>
      </w:r>
    </w:p>
    <w:p w:rsidR="00531A5D" w:rsidRDefault="00531A5D">
      <w:pPr>
        <w:ind w:firstLine="570"/>
        <w:jc w:val="center"/>
      </w:pPr>
      <w:r>
        <w:rPr>
          <w:b/>
          <w:sz w:val="28"/>
          <w:szCs w:val="28"/>
        </w:rPr>
        <w:t xml:space="preserve">в </w:t>
      </w:r>
      <w:proofErr w:type="spellStart"/>
      <w:r>
        <w:rPr>
          <w:b/>
          <w:sz w:val="28"/>
          <w:szCs w:val="28"/>
        </w:rPr>
        <w:t>Зеленовском</w:t>
      </w:r>
      <w:proofErr w:type="spellEnd"/>
      <w:r>
        <w:rPr>
          <w:b/>
          <w:sz w:val="28"/>
          <w:szCs w:val="28"/>
        </w:rPr>
        <w:t xml:space="preserve"> сельском </w:t>
      </w:r>
      <w:proofErr w:type="spellStart"/>
      <w:r>
        <w:rPr>
          <w:b/>
          <w:sz w:val="28"/>
          <w:szCs w:val="28"/>
        </w:rPr>
        <w:t>поселениии</w:t>
      </w:r>
      <w:proofErr w:type="spellEnd"/>
      <w:r>
        <w:rPr>
          <w:b/>
          <w:sz w:val="28"/>
          <w:szCs w:val="28"/>
        </w:rPr>
        <w:t xml:space="preserve"> в 2021 году</w:t>
      </w:r>
    </w:p>
    <w:p w:rsidR="00531A5D" w:rsidRDefault="00531A5D">
      <w:pPr>
        <w:ind w:firstLine="570"/>
        <w:jc w:val="center"/>
        <w:rPr>
          <w:b/>
          <w:sz w:val="28"/>
          <w:szCs w:val="28"/>
        </w:rPr>
      </w:pPr>
    </w:p>
    <w:p w:rsidR="00531A5D" w:rsidRDefault="00531A5D">
      <w:pPr>
        <w:jc w:val="both"/>
      </w:pPr>
      <w:r>
        <w:rPr>
          <w:sz w:val="28"/>
          <w:szCs w:val="28"/>
        </w:rPr>
        <w:tab/>
        <w:t>Во исполнение Закона Российской Федерации от 19.04.1991 № 1032-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«О занятости населения в Российской Федерации», постановления Правительства Российской Федерации от 14.07.1997 № 875 «Об утверждении Положения об организации общественных работ», постановления Правительства Ростовской области от 17.10.2018 № 644 «Об утверждении государственной программы Ростовской области «Содействие занятости населения», постановления Правительства Ростовской области от 28.12.2020 № 433 «О внесении изменений в постановление Правительства Ростовской области от 17.10.2018 № 644», постановления Правительства Ростовской области от 21.12.2020 № 373 «О некоторых вопросах, связанных с организацией проведения оплачиваемых общественных работ в Ростовской области в 2021 году», а также в целях повышения эффективности организуемых оплачиваемых  общественных работ, расширения их социальной направленности  Администрация </w:t>
      </w: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531A5D" w:rsidRDefault="00531A5D">
      <w:pPr>
        <w:jc w:val="both"/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 о с т а н о в л я е т:</w:t>
      </w:r>
    </w:p>
    <w:p w:rsidR="00531A5D" w:rsidRDefault="00531A5D">
      <w:pPr>
        <w:suppressLineNumbers/>
        <w:jc w:val="both"/>
      </w:pPr>
      <w:r>
        <w:rPr>
          <w:sz w:val="28"/>
          <w:szCs w:val="28"/>
        </w:rPr>
        <w:tab/>
        <w:t xml:space="preserve">1. Утвердить перечень направлений и видов общественных работ, имеющих социально полезную направленность для </w:t>
      </w: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поселения, согласно приложению № 1.</w:t>
      </w:r>
    </w:p>
    <w:p w:rsidR="00531A5D" w:rsidRDefault="00531A5D">
      <w:pPr>
        <w:suppressLineNumbers/>
        <w:jc w:val="both"/>
      </w:pPr>
      <w:r>
        <w:rPr>
          <w:sz w:val="28"/>
          <w:szCs w:val="28"/>
        </w:rPr>
        <w:tab/>
        <w:t>2. Утвердить объемы оплачиваемых общественных  работ в  2021 году .</w:t>
      </w:r>
      <w:r>
        <w:rPr>
          <w:sz w:val="28"/>
          <w:szCs w:val="28"/>
        </w:rPr>
        <w:tab/>
      </w:r>
    </w:p>
    <w:p w:rsidR="00531A5D" w:rsidRDefault="00531A5D">
      <w:pPr>
        <w:suppressLineNumbers/>
        <w:jc w:val="both"/>
      </w:pPr>
      <w:r>
        <w:rPr>
          <w:sz w:val="28"/>
          <w:szCs w:val="28"/>
        </w:rPr>
        <w:tab/>
        <w:t>3. Расходование средств на оплату труда граждан, принимающих участие в общественных работах в 2021 году осуществлять на основании договоров, заключенных между сельскими поселениями и ГКУ РО «Центр занятости населения Тарасовского района».</w:t>
      </w:r>
      <w:r>
        <w:rPr>
          <w:sz w:val="28"/>
          <w:szCs w:val="28"/>
        </w:rPr>
        <w:tab/>
      </w:r>
    </w:p>
    <w:p w:rsidR="00531A5D" w:rsidRDefault="00531A5D">
      <w:pPr>
        <w:suppressLineNumbers/>
        <w:jc w:val="both"/>
      </w:pPr>
      <w:r>
        <w:rPr>
          <w:sz w:val="28"/>
          <w:szCs w:val="28"/>
        </w:rPr>
        <w:tab/>
        <w:t xml:space="preserve"> Финансирование оплачиваемых общественных работ, производить за счет  собственных средств  .</w:t>
      </w:r>
    </w:p>
    <w:p w:rsidR="00531A5D" w:rsidRDefault="00531A5D">
      <w:pPr>
        <w:suppressLineNumbers/>
        <w:jc w:val="both"/>
      </w:pPr>
      <w:r>
        <w:rPr>
          <w:sz w:val="28"/>
          <w:szCs w:val="28"/>
        </w:rPr>
        <w:tab/>
        <w:t xml:space="preserve"> Контроль за исполнением настоящего постановления оставляю за собой .</w:t>
      </w:r>
    </w:p>
    <w:p w:rsidR="00531A5D" w:rsidRDefault="00531A5D">
      <w:pPr>
        <w:tabs>
          <w:tab w:val="left" w:pos="810"/>
        </w:tabs>
        <w:ind w:firstLine="570"/>
        <w:jc w:val="both"/>
        <w:rPr>
          <w:sz w:val="28"/>
          <w:szCs w:val="28"/>
        </w:rPr>
      </w:pPr>
    </w:p>
    <w:p w:rsidR="00531A5D" w:rsidRDefault="00531A5D">
      <w:pPr>
        <w:tabs>
          <w:tab w:val="left" w:pos="810"/>
        </w:tabs>
        <w:ind w:firstLine="570"/>
        <w:jc w:val="both"/>
        <w:rPr>
          <w:sz w:val="28"/>
          <w:szCs w:val="28"/>
        </w:rPr>
      </w:pPr>
    </w:p>
    <w:p w:rsidR="00531A5D" w:rsidRDefault="00531A5D">
      <w:pPr>
        <w:tabs>
          <w:tab w:val="left" w:pos="810"/>
        </w:tabs>
        <w:jc w:val="both"/>
      </w:pPr>
      <w:r>
        <w:rPr>
          <w:sz w:val="28"/>
          <w:szCs w:val="28"/>
        </w:rPr>
        <w:t>Глава Администрации</w:t>
      </w:r>
    </w:p>
    <w:p w:rsidR="00531A5D" w:rsidRDefault="00531A5D">
      <w:pPr>
        <w:tabs>
          <w:tab w:val="left" w:pos="810"/>
        </w:tabs>
        <w:jc w:val="both"/>
      </w:pP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Т.И. Обухова     </w:t>
      </w:r>
    </w:p>
    <w:p w:rsidR="00531A5D" w:rsidRDefault="00531A5D">
      <w:pPr>
        <w:jc w:val="right"/>
      </w:pPr>
      <w:r>
        <w:rPr>
          <w:sz w:val="28"/>
          <w:szCs w:val="28"/>
        </w:rPr>
        <w:lastRenderedPageBreak/>
        <w:t>Приложение № 1</w:t>
      </w:r>
    </w:p>
    <w:p w:rsidR="00531A5D" w:rsidRDefault="00531A5D">
      <w:pPr>
        <w:jc w:val="right"/>
      </w:pPr>
      <w:r>
        <w:rPr>
          <w:sz w:val="28"/>
          <w:szCs w:val="28"/>
        </w:rPr>
        <w:t xml:space="preserve">к постановлению </w:t>
      </w:r>
    </w:p>
    <w:p w:rsidR="00531A5D" w:rsidRDefault="00531A5D">
      <w:pPr>
        <w:jc w:val="right"/>
      </w:pPr>
      <w:r>
        <w:rPr>
          <w:sz w:val="28"/>
          <w:szCs w:val="28"/>
        </w:rPr>
        <w:t xml:space="preserve">Администрации </w:t>
      </w:r>
    </w:p>
    <w:p w:rsidR="00531A5D" w:rsidRDefault="00531A5D">
      <w:pPr>
        <w:ind w:firstLine="570"/>
        <w:jc w:val="right"/>
      </w:pP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531A5D" w:rsidRDefault="00531A5D">
      <w:pPr>
        <w:jc w:val="right"/>
      </w:pPr>
      <w:r>
        <w:rPr>
          <w:sz w:val="28"/>
          <w:szCs w:val="28"/>
        </w:rPr>
        <w:t>от «02» 03</w:t>
      </w:r>
      <w:r w:rsidR="004731DB">
        <w:rPr>
          <w:sz w:val="28"/>
          <w:szCs w:val="28"/>
        </w:rPr>
        <w:t xml:space="preserve"> 2021</w:t>
      </w:r>
      <w:r>
        <w:rPr>
          <w:sz w:val="28"/>
          <w:szCs w:val="28"/>
        </w:rPr>
        <w:t xml:space="preserve"> № 32</w:t>
      </w:r>
    </w:p>
    <w:p w:rsidR="00531A5D" w:rsidRDefault="00531A5D">
      <w:pPr>
        <w:ind w:firstLine="570"/>
        <w:jc w:val="right"/>
        <w:rPr>
          <w:sz w:val="28"/>
          <w:szCs w:val="28"/>
        </w:rPr>
      </w:pPr>
    </w:p>
    <w:p w:rsidR="00531A5D" w:rsidRDefault="00531A5D">
      <w:pPr>
        <w:jc w:val="center"/>
        <w:rPr>
          <w:sz w:val="28"/>
          <w:szCs w:val="28"/>
        </w:rPr>
      </w:pPr>
    </w:p>
    <w:p w:rsidR="00531A5D" w:rsidRDefault="00531A5D">
      <w:pPr>
        <w:jc w:val="center"/>
      </w:pPr>
      <w:r>
        <w:rPr>
          <w:sz w:val="28"/>
          <w:szCs w:val="28"/>
        </w:rPr>
        <w:t>ПЕРЕЧЕНЬ</w:t>
      </w:r>
    </w:p>
    <w:p w:rsidR="00531A5D" w:rsidRDefault="00531A5D">
      <w:pPr>
        <w:jc w:val="center"/>
      </w:pPr>
      <w:r>
        <w:rPr>
          <w:sz w:val="28"/>
          <w:szCs w:val="28"/>
        </w:rPr>
        <w:t>направлений и видов общественных работ,</w:t>
      </w:r>
    </w:p>
    <w:p w:rsidR="00531A5D" w:rsidRDefault="00531A5D">
      <w:pPr>
        <w:jc w:val="center"/>
      </w:pPr>
      <w:r>
        <w:rPr>
          <w:sz w:val="28"/>
          <w:szCs w:val="28"/>
        </w:rPr>
        <w:t>имеющих социальную значимость для Тарасовского района.</w:t>
      </w:r>
    </w:p>
    <w:p w:rsidR="00531A5D" w:rsidRDefault="00531A5D">
      <w:pPr>
        <w:ind w:firstLine="570"/>
        <w:rPr>
          <w:sz w:val="28"/>
          <w:szCs w:val="28"/>
        </w:rPr>
      </w:pPr>
    </w:p>
    <w:tbl>
      <w:tblPr>
        <w:tblW w:w="0" w:type="auto"/>
        <w:tblInd w:w="3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3450"/>
        <w:gridCol w:w="5850"/>
      </w:tblGrid>
      <w:tr w:rsidR="00531A5D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1A5D" w:rsidRDefault="00531A5D">
            <w:pPr>
              <w:jc w:val="center"/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1A5D" w:rsidRDefault="00531A5D">
            <w:pPr>
              <w:jc w:val="center"/>
            </w:pPr>
            <w:r>
              <w:rPr>
                <w:sz w:val="28"/>
                <w:szCs w:val="28"/>
              </w:rPr>
              <w:t xml:space="preserve">Направление       </w:t>
            </w:r>
            <w:r>
              <w:rPr>
                <w:sz w:val="28"/>
                <w:szCs w:val="28"/>
              </w:rPr>
              <w:br/>
              <w:t>общественных работ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A5D" w:rsidRDefault="00531A5D">
            <w:pPr>
              <w:jc w:val="center"/>
            </w:pPr>
            <w:r>
              <w:rPr>
                <w:sz w:val="28"/>
                <w:szCs w:val="28"/>
              </w:rPr>
              <w:t>Виды общественных работ</w:t>
            </w:r>
          </w:p>
        </w:tc>
      </w:tr>
      <w:tr w:rsidR="00531A5D">
        <w:trPr>
          <w:trHeight w:val="8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A5D" w:rsidRDefault="00531A5D">
            <w:pPr>
              <w:jc w:val="center"/>
            </w:pPr>
            <w:r>
              <w:rPr>
                <w:sz w:val="28"/>
                <w:szCs w:val="28"/>
              </w:rPr>
              <w:t xml:space="preserve">1. 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A5D" w:rsidRDefault="00531A5D">
            <w:r>
              <w:rPr>
                <w:sz w:val="28"/>
                <w:szCs w:val="28"/>
              </w:rPr>
              <w:t xml:space="preserve">Строительство автомобильных дорог, их ремонт и содержание, прокладка водопроводных, газовых, канализационных и других коммуникаций 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A5D" w:rsidRDefault="00531A5D">
            <w:r>
              <w:rPr>
                <w:sz w:val="28"/>
                <w:szCs w:val="28"/>
              </w:rPr>
              <w:t>работы по строительству, реконструкции, капитальному ремонту, ремонту и содержанию дорог, мостов, тротуаров, прокладке и ремонту водопроводных, газовых, канализационных и других коммуникаций; модернизация, благоустройство и уборка остановочных павильонов, расчистка снега у остановочных павильонов и прилегающей к ним территории;</w:t>
            </w:r>
          </w:p>
          <w:p w:rsidR="00531A5D" w:rsidRDefault="00531A5D">
            <w:r>
              <w:rPr>
                <w:sz w:val="28"/>
                <w:szCs w:val="28"/>
              </w:rPr>
              <w:t xml:space="preserve">побелка и очистка </w:t>
            </w:r>
            <w:proofErr w:type="spellStart"/>
            <w:r>
              <w:rPr>
                <w:sz w:val="28"/>
                <w:szCs w:val="28"/>
              </w:rPr>
              <w:t>прибордюрной</w:t>
            </w:r>
            <w:proofErr w:type="spellEnd"/>
            <w:r>
              <w:rPr>
                <w:sz w:val="28"/>
                <w:szCs w:val="28"/>
              </w:rPr>
              <w:t xml:space="preserve"> части дорог, а также побелка придорожных деревьев, скашивание травы и вырубка кустарников на обочинах, откосах дорог, уборка мусора в лесопосадках вдоль дорог. </w:t>
            </w:r>
          </w:p>
        </w:tc>
      </w:tr>
      <w:tr w:rsidR="00531A5D">
        <w:trPr>
          <w:trHeight w:val="7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A5D" w:rsidRDefault="00531A5D">
            <w:pPr>
              <w:jc w:val="center"/>
            </w:pPr>
            <w:r>
              <w:rPr>
                <w:sz w:val="28"/>
                <w:szCs w:val="28"/>
              </w:rPr>
              <w:t xml:space="preserve">7. 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A5D" w:rsidRDefault="00531A5D">
            <w:r>
              <w:rPr>
                <w:sz w:val="28"/>
                <w:szCs w:val="28"/>
              </w:rPr>
              <w:t xml:space="preserve">Озеленение и благоустрой 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ство</w:t>
            </w:r>
            <w:proofErr w:type="spellEnd"/>
            <w:r>
              <w:rPr>
                <w:sz w:val="28"/>
                <w:szCs w:val="28"/>
              </w:rPr>
              <w:t xml:space="preserve"> территорий, развитие </w:t>
            </w:r>
            <w:r>
              <w:rPr>
                <w:sz w:val="28"/>
                <w:szCs w:val="28"/>
              </w:rPr>
              <w:br/>
              <w:t xml:space="preserve">лесопаркового хозяйства,  </w:t>
            </w:r>
            <w:r>
              <w:rPr>
                <w:sz w:val="28"/>
                <w:szCs w:val="28"/>
              </w:rPr>
              <w:br/>
              <w:t xml:space="preserve">зон отдыха и туризма      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A5D" w:rsidRDefault="00531A5D">
            <w:r>
              <w:rPr>
                <w:sz w:val="28"/>
                <w:szCs w:val="28"/>
              </w:rPr>
              <w:t xml:space="preserve">озеленение территорий, посадка саженцев, уход за насаждениями, работа в теплицах; вырубка, распил кустарников, поросли и деревьев,  покос травы, очистка территории от мусора и снега; </w:t>
            </w:r>
          </w:p>
          <w:p w:rsidR="00531A5D" w:rsidRDefault="00531A5D">
            <w:r>
              <w:rPr>
                <w:sz w:val="28"/>
                <w:szCs w:val="28"/>
              </w:rPr>
              <w:t>санитарная очистка мемориалов, памятников, воинских захоронений, кладбищ, парков культуры, скверов, лесопарков, зон отдыха и туризма, водоёмов, установка заграждений, работы по благоустройству и уборке территории</w:t>
            </w:r>
          </w:p>
        </w:tc>
      </w:tr>
    </w:tbl>
    <w:p w:rsidR="00531A5D" w:rsidRDefault="00531A5D">
      <w:pPr>
        <w:ind w:firstLine="570"/>
      </w:pPr>
    </w:p>
    <w:p w:rsidR="00531A5D" w:rsidRDefault="00531A5D">
      <w:pPr>
        <w:ind w:firstLine="570"/>
        <w:rPr>
          <w:sz w:val="28"/>
          <w:szCs w:val="28"/>
        </w:rPr>
      </w:pPr>
    </w:p>
    <w:p w:rsidR="00531A5D" w:rsidRDefault="00531A5D">
      <w:pPr>
        <w:rPr>
          <w:sz w:val="28"/>
          <w:szCs w:val="28"/>
        </w:rPr>
      </w:pPr>
    </w:p>
    <w:p w:rsidR="00531A5D" w:rsidRDefault="00531A5D">
      <w:pPr>
        <w:ind w:firstLine="570"/>
        <w:rPr>
          <w:sz w:val="28"/>
          <w:szCs w:val="28"/>
        </w:rPr>
      </w:pPr>
    </w:p>
    <w:p w:rsidR="00531A5D" w:rsidRDefault="00531A5D">
      <w:pPr>
        <w:ind w:firstLine="570"/>
      </w:pPr>
    </w:p>
    <w:p w:rsidR="00531A5D" w:rsidRDefault="00531A5D">
      <w:pPr>
        <w:ind w:firstLine="570"/>
      </w:pPr>
    </w:p>
    <w:p w:rsidR="00531A5D" w:rsidRDefault="00531A5D">
      <w:pPr>
        <w:jc w:val="right"/>
      </w:pPr>
    </w:p>
    <w:p w:rsidR="00531A5D" w:rsidRDefault="00531A5D">
      <w:pPr>
        <w:jc w:val="right"/>
        <w:rPr>
          <w:sz w:val="28"/>
          <w:szCs w:val="28"/>
        </w:rPr>
      </w:pPr>
    </w:p>
    <w:p w:rsidR="00531A5D" w:rsidRDefault="00531A5D">
      <w:pPr>
        <w:jc w:val="right"/>
        <w:rPr>
          <w:sz w:val="28"/>
          <w:szCs w:val="28"/>
        </w:rPr>
      </w:pPr>
    </w:p>
    <w:sectPr w:rsidR="00531A5D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31DB"/>
    <w:rsid w:val="00213AE7"/>
    <w:rsid w:val="004731DB"/>
    <w:rsid w:val="0053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A6AA9D2D-F492-49EF-867D-D70282FC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 Знак Знак"/>
    <w:rPr>
      <w:sz w:val="24"/>
      <w:lang w:val="ru-RU" w:bidi="ar-SA"/>
    </w:rPr>
  </w:style>
  <w:style w:type="character" w:customStyle="1" w:styleId="10">
    <w:name w:val="Заголовок №1_"/>
    <w:rPr>
      <w:b/>
      <w:bCs/>
      <w:sz w:val="34"/>
      <w:szCs w:val="34"/>
      <w:shd w:val="clear" w:color="auto" w:fill="FFFFFF"/>
      <w:lang w:bidi="ar-SA"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jc w:val="both"/>
    </w:pPr>
    <w:rPr>
      <w:sz w:val="28"/>
    </w:r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next w:val="a9"/>
    <w:qFormat/>
    <w:pPr>
      <w:suppressAutoHyphens w:val="0"/>
      <w:jc w:val="center"/>
    </w:pPr>
    <w:rPr>
      <w:sz w:val="24"/>
    </w:rPr>
  </w:style>
  <w:style w:type="paragraph" w:customStyle="1" w:styleId="50">
    <w:name w:val="Указатель5"/>
    <w:basedOn w:val="a"/>
    <w:pPr>
      <w:suppressLineNumbers/>
    </w:pPr>
    <w:rPr>
      <w:rFonts w:cs="Lucida Sans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14">
    <w:name w:val="Название объекта1"/>
    <w:basedOn w:val="a"/>
    <w:next w:val="a"/>
    <w:pPr>
      <w:jc w:val="center"/>
    </w:pPr>
    <w:rPr>
      <w:b/>
      <w:sz w:val="32"/>
    </w:rPr>
  </w:style>
  <w:style w:type="paragraph" w:customStyle="1" w:styleId="210">
    <w:name w:val="Основной текст 21"/>
    <w:basedOn w:val="a"/>
    <w:pPr>
      <w:jc w:val="both"/>
    </w:pPr>
    <w:rPr>
      <w:bCs/>
      <w:sz w:val="32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lang w:eastAsia="zh-CN"/>
    </w:rPr>
  </w:style>
  <w:style w:type="paragraph" w:styleId="a9">
    <w:name w:val="Subtitle"/>
    <w:basedOn w:val="11"/>
    <w:next w:val="a6"/>
    <w:qFormat/>
    <w:pPr>
      <w:jc w:val="center"/>
    </w:pPr>
    <w:rPr>
      <w:i/>
      <w:iCs/>
    </w:rPr>
  </w:style>
  <w:style w:type="paragraph" w:customStyle="1" w:styleId="15">
    <w:name w:val="Заголовок №1"/>
    <w:basedOn w:val="a"/>
    <w:pPr>
      <w:shd w:val="clear" w:color="auto" w:fill="FFFFFF"/>
      <w:suppressAutoHyphens w:val="0"/>
      <w:spacing w:before="420" w:after="420" w:line="240" w:lineRule="atLeast"/>
    </w:pPr>
    <w:rPr>
      <w:b/>
      <w:bCs/>
      <w:sz w:val="34"/>
      <w:szCs w:val="34"/>
      <w:shd w:val="clear" w:color="auto" w:fill="FFFFFF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Pai Pinky</cp:lastModifiedBy>
  <cp:revision>2</cp:revision>
  <cp:lastPrinted>1995-11-21T14:41:00Z</cp:lastPrinted>
  <dcterms:created xsi:type="dcterms:W3CDTF">2026-03-02T05:56:00Z</dcterms:created>
  <dcterms:modified xsi:type="dcterms:W3CDTF">2026-03-02T05:56:00Z</dcterms:modified>
</cp:coreProperties>
</file>