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71018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D71018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D71018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D71018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D71018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D71018">
      <w:pPr>
        <w:jc w:val="center"/>
        <w:rPr>
          <w:sz w:val="28"/>
          <w:szCs w:val="28"/>
        </w:rPr>
      </w:pPr>
    </w:p>
    <w:p w:rsidR="00000000" w:rsidRDefault="00D71018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D71018">
      <w:pPr>
        <w:jc w:val="center"/>
      </w:pPr>
      <w:r>
        <w:rPr>
          <w:sz w:val="28"/>
          <w:szCs w:val="28"/>
        </w:rPr>
        <w:t>от 09.04.2021 № 43</w:t>
      </w:r>
    </w:p>
    <w:p w:rsidR="00000000" w:rsidRDefault="00D71018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D71018">
      <w:pPr>
        <w:jc w:val="center"/>
        <w:rPr>
          <w:rFonts w:cs="Tahoma"/>
          <w:sz w:val="28"/>
          <w:szCs w:val="28"/>
        </w:rPr>
      </w:pPr>
    </w:p>
    <w:p w:rsidR="00000000" w:rsidRDefault="00D71018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D71018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«Муниципальная политика»</w:t>
      </w:r>
    </w:p>
    <w:p w:rsidR="00000000" w:rsidRDefault="00D71018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1кварал 2021 года</w:t>
      </w:r>
    </w:p>
    <w:p w:rsidR="00000000" w:rsidRDefault="00D71018">
      <w:pPr>
        <w:jc w:val="both"/>
        <w:rPr>
          <w:sz w:val="28"/>
          <w:szCs w:val="28"/>
        </w:rPr>
      </w:pPr>
    </w:p>
    <w:p w:rsidR="00000000" w:rsidRDefault="00D71018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</w:t>
      </w:r>
      <w:r>
        <w:rPr>
          <w:kern w:val="2"/>
          <w:sz w:val="28"/>
          <w:szCs w:val="28"/>
          <w:lang w:eastAsia="en-US"/>
        </w:rPr>
        <w:t>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D71018">
      <w:pPr>
        <w:jc w:val="center"/>
        <w:rPr>
          <w:sz w:val="28"/>
          <w:szCs w:val="28"/>
        </w:rPr>
      </w:pPr>
    </w:p>
    <w:p w:rsidR="00000000" w:rsidRDefault="00D71018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«Муниципальная политика» за 1 квартал 2021 года, </w:t>
      </w:r>
      <w:r>
        <w:rPr>
          <w:sz w:val="28"/>
          <w:szCs w:val="28"/>
        </w:rPr>
        <w:t>согласно приложению №1 к настоящему постановлению.</w:t>
      </w:r>
    </w:p>
    <w:p w:rsidR="00000000" w:rsidRDefault="00D71018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D71018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D71018">
      <w:pPr>
        <w:rPr>
          <w:rFonts w:eastAsia="Calibri"/>
          <w:sz w:val="28"/>
          <w:szCs w:val="28"/>
          <w:lang w:eastAsia="en-US"/>
        </w:rPr>
      </w:pPr>
    </w:p>
    <w:p w:rsidR="00000000" w:rsidRDefault="00D71018">
      <w:pPr>
        <w:rPr>
          <w:rFonts w:eastAsia="Calibri"/>
          <w:sz w:val="28"/>
          <w:szCs w:val="28"/>
          <w:lang w:eastAsia="en-US"/>
        </w:rPr>
      </w:pPr>
    </w:p>
    <w:p w:rsidR="00000000" w:rsidRDefault="00D71018">
      <w:pPr>
        <w:rPr>
          <w:rFonts w:eastAsia="Calibri"/>
          <w:sz w:val="28"/>
          <w:szCs w:val="28"/>
          <w:lang w:eastAsia="en-US"/>
        </w:rPr>
      </w:pPr>
    </w:p>
    <w:p w:rsidR="00000000" w:rsidRDefault="00D71018">
      <w:pPr>
        <w:rPr>
          <w:sz w:val="28"/>
          <w:szCs w:val="28"/>
        </w:rPr>
      </w:pPr>
    </w:p>
    <w:p w:rsidR="00000000" w:rsidRDefault="00D71018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D71018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</w:t>
      </w:r>
      <w:r>
        <w:rPr>
          <w:rFonts w:eastAsia="Calibri"/>
          <w:sz w:val="28"/>
          <w:szCs w:val="28"/>
          <w:lang w:eastAsia="en-US"/>
        </w:rPr>
        <w:t>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D71018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D71018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09.04.2020 №43</w:t>
      </w:r>
    </w:p>
    <w:p w:rsidR="00000000" w:rsidRDefault="00D71018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D71018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D71018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 за 1 квартал 2021 года</w:t>
      </w:r>
    </w:p>
    <w:p w:rsidR="00000000" w:rsidRDefault="00D71018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6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D71018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соисполните</w:t>
            </w:r>
            <w:r>
              <w:t xml:space="preserve">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D71018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</w:t>
            </w:r>
            <w:r>
              <w:rPr>
                <w:rFonts w:cs="Calibri"/>
              </w:rPr>
              <w:t>ой</w:t>
            </w:r>
            <w:r>
              <w:t xml:space="preserve"> программы, тыс. рублей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D71018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D71018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</w:pPr>
          </w:p>
        </w:tc>
      </w:tr>
    </w:tbl>
    <w:p w:rsidR="00000000" w:rsidRDefault="00D71018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D71018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6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t>Подпрограм</w:t>
            </w:r>
            <w:r>
              <w:t xml:space="preserve">ма 1 </w:t>
            </w:r>
          </w:p>
          <w:p w:rsidR="00000000" w:rsidRDefault="00D71018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</w:t>
            </w:r>
            <w:r>
              <w:t>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rPr>
                <w:kern w:val="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D71018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служащи</w:t>
            </w:r>
            <w:r>
              <w:rPr>
                <w:kern w:val="2"/>
              </w:rPr>
              <w:t>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Весь период 2021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Весь период 2021года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1018">
            <w:pPr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1018">
            <w:pPr>
              <w:widowControl w:val="0"/>
              <w:autoSpaceDE w:val="0"/>
              <w:snapToGrid w:val="0"/>
            </w:pPr>
          </w:p>
        </w:tc>
      </w:tr>
    </w:tbl>
    <w:p w:rsidR="00000000" w:rsidRDefault="00D71018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71018">
      <w:r>
        <w:separator/>
      </w:r>
    </w:p>
  </w:endnote>
  <w:endnote w:type="continuationSeparator" w:id="0">
    <w:p w:rsidR="00000000" w:rsidRDefault="00D7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71018">
    <w:pPr>
      <w:pStyle w:val="afc"/>
    </w:pPr>
  </w:p>
  <w:p w:rsidR="00000000" w:rsidRDefault="00D71018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710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7101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71018">
    <w:pPr>
      <w:pStyle w:val="afc"/>
    </w:pPr>
  </w:p>
  <w:p w:rsidR="00000000" w:rsidRDefault="00D71018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710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71018">
      <w:r>
        <w:separator/>
      </w:r>
    </w:p>
  </w:footnote>
  <w:footnote w:type="continuationSeparator" w:id="0">
    <w:p w:rsidR="00000000" w:rsidRDefault="00D7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018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BE278A1-4663-4B68-9E04-C2179C50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