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sz w:val="28"/>
          <w:szCs w:val="28"/>
          <w:lang w:bidi="en-US"/>
        </w:rPr>
      </w:pPr>
      <w:r>
        <w:rPr>
          <w:rFonts w:eastAsia="Arial Unicode MS" w:cs="Times New Roman" w:ascii="Times New Roman" w:hAnsi="Times New Roman"/>
          <w:b/>
          <w:sz w:val="28"/>
          <w:szCs w:val="28"/>
          <w:lang w:bidi="en-US"/>
        </w:rPr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sz w:val="28"/>
          <w:szCs w:val="28"/>
          <w:lang w:bidi="en-US"/>
        </w:rPr>
      </w:pPr>
      <w:r>
        <w:rPr>
          <w:rFonts w:eastAsia="Arial Unicode MS" w:cs="Times New Roman" w:ascii="Times New Roman" w:hAnsi="Times New Roman"/>
          <w:b/>
          <w:sz w:val="28"/>
          <w:szCs w:val="28"/>
          <w:lang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sz w:val="28"/>
          <w:szCs w:val="28"/>
          <w:lang w:bidi="en-US"/>
        </w:rPr>
      </w:pPr>
      <w:r>
        <w:rPr>
          <w:rFonts w:eastAsia="Arial Unicode MS" w:cs="Times New Roman" w:ascii="Times New Roman" w:hAnsi="Times New Roman"/>
          <w:b/>
          <w:sz w:val="28"/>
          <w:szCs w:val="28"/>
          <w:lang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sz w:val="28"/>
          <w:szCs w:val="28"/>
          <w:lang w:bidi="en-US"/>
        </w:rPr>
      </w:pPr>
      <w:r>
        <w:rPr>
          <w:rFonts w:eastAsia="Arial Unicode MS" w:cs="Times New Roman" w:ascii="Times New Roman" w:hAnsi="Times New Roman"/>
          <w:b/>
          <w:sz w:val="28"/>
          <w:szCs w:val="28"/>
          <w:lang w:bidi="en-US"/>
        </w:rPr>
        <w:t>ТАРАСОВСКИЙ РАЙОН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sz w:val="28"/>
          <w:szCs w:val="28"/>
          <w:lang w:bidi="en-US"/>
        </w:rPr>
      </w:pPr>
      <w:r>
        <w:rPr>
          <w:rFonts w:eastAsia="Arial Unicode MS" w:cs="Times New Roman" w:ascii="Times New Roman" w:hAnsi="Times New Roman"/>
          <w:b/>
          <w:sz w:val="28"/>
          <w:szCs w:val="28"/>
          <w:lang w:bidi="en-US"/>
        </w:rPr>
        <w:t>МУНИЦИПАЛЬНОЕ ОБРАЗОВАНИЕ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sz w:val="28"/>
          <w:szCs w:val="28"/>
          <w:lang w:bidi="en-US"/>
        </w:rPr>
      </w:pPr>
      <w:r>
        <w:rPr>
          <w:rFonts w:eastAsia="Arial Unicode MS" w:cs="Times New Roman" w:ascii="Times New Roman" w:hAnsi="Times New Roman"/>
          <w:b/>
          <w:sz w:val="28"/>
          <w:szCs w:val="28"/>
          <w:lang w:bidi="en-US"/>
        </w:rPr>
        <w:t>«ЗЕЛЕНОВСКОЕ СЕЛЬСКОЕ ПОСЕЛЕНИЕ»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sz w:val="28"/>
          <w:szCs w:val="28"/>
          <w:lang w:bidi="en-US"/>
        </w:rPr>
      </w:pPr>
      <w:r>
        <w:rPr>
          <w:rFonts w:eastAsia="Arial Unicode MS" w:cs="Times New Roman" w:ascii="Times New Roman" w:hAnsi="Times New Roman"/>
          <w:b/>
          <w:sz w:val="28"/>
          <w:szCs w:val="28"/>
          <w:lang w:bidi="en-US"/>
        </w:rPr>
        <w:t>АДМИНИСТРАЦИЯ ЗЕЛЕНОВСКОГО СЕЛЬСКОГО ПОСЕЛЕНИЯ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overflowPunct w:val="false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55 от 23.04.2021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х.Зеленовка</w:t>
      </w:r>
    </w:p>
    <w:tbl>
      <w:tblPr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54"/>
        <w:gridCol w:w="2402"/>
        <w:gridCol w:w="3799"/>
      </w:tblGrid>
      <w:tr>
        <w:trPr/>
        <w:tc>
          <w:tcPr>
            <w:tcW w:w="3154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02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99" w:type="dxa"/>
            <w:tcBorders/>
            <w:shd w:fill="auto" w:val="clear"/>
          </w:tcPr>
          <w:p>
            <w:pPr>
              <w:pStyle w:val="Normal"/>
              <w:overflowPunct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right="11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ind w:right="11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Об утверждении «Положения</w:t>
      </w:r>
    </w:p>
    <w:p>
      <w:pPr>
        <w:pStyle w:val="Normal"/>
        <w:suppressAutoHyphens w:val="true"/>
        <w:spacing w:lineRule="auto" w:line="240" w:before="0" w:after="0"/>
        <w:ind w:right="11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об организации и осуществлении </w:t>
      </w:r>
    </w:p>
    <w:p>
      <w:pPr>
        <w:pStyle w:val="Normal"/>
        <w:suppressAutoHyphens w:val="true"/>
        <w:spacing w:lineRule="auto" w:line="240" w:before="0" w:after="0"/>
        <w:ind w:right="11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первичного воинского учета </w:t>
      </w:r>
    </w:p>
    <w:p>
      <w:pPr>
        <w:pStyle w:val="Normal"/>
        <w:suppressAutoHyphens w:val="true"/>
        <w:spacing w:lineRule="auto" w:line="240" w:before="0" w:after="0"/>
        <w:ind w:right="112"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на территории Зеленовского сельского поселения».</w:t>
      </w:r>
    </w:p>
    <w:p>
      <w:pPr>
        <w:pStyle w:val="Normal"/>
        <w:spacing w:lineRule="auto" w:line="240" w:beforeAutospacing="1" w:after="24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Конституцией Российской Федерации, Федеральными законами 1996 года  № 61- ФЗ «Об обороне», 1997 года № 31- ФЗ «О мобилизационной  подготовке и мобилизации в Российской Федерации», 1998 года № 53- ФЗ « О воинской обязанности  и военной службе», 2003 года №131-ФЗ «О б общих принципах организации местного самоуправления в Российской Федерации», постановлением Правительства Российской Федерации от 27 ноября 2006г. № 719 «Об утверждении Положения о воинском учете», Уставом Зеленовского сельского поселения,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Администрация Зеленовского сельского поселения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 постановляет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1. Утвердить Положение «Об организации и осуществлении первичного воинского учета на территории Зеленовского сельского поселения» (прилагается).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 Утвердить должностную инструкцию инспектора военно-учетной работы,  (прилагается).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3. Постановление  </w:t>
      </w:r>
      <w:r>
        <w:rPr>
          <w:rFonts w:cs="Times New Roman" w:ascii="Times New Roman" w:hAnsi="Times New Roman"/>
          <w:sz w:val="28"/>
          <w:szCs w:val="28"/>
        </w:rPr>
        <w:t xml:space="preserve">  №44 от 12.05.2020г    Об утверждении «Положения об организации и осуществлении первичного воинского учета граждан на территории Зеленовского сельского поселения» признать утратившим силу.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4. Контроль за исполнением настоящего постановления  оставляю за собой.</w:t>
        <w:br/>
        <w:t>       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Глава Администрации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Зеленовского сельского поселения                        Т.И.Обухова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exac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                                      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УТВЕРЖДАЮ</w:t>
      </w:r>
    </w:p>
    <w:p>
      <w:pPr>
        <w:pStyle w:val="Normal"/>
        <w:shd w:val="clear" w:color="auto" w:fill="FFFFFF"/>
        <w:spacing w:lineRule="exac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Глава Администрации</w:t>
      </w:r>
    </w:p>
    <w:p>
      <w:pPr>
        <w:pStyle w:val="Normal"/>
        <w:shd w:val="clear" w:color="auto" w:fill="FFFFFF"/>
        <w:spacing w:lineRule="exac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Зеленовского  сельского</w:t>
      </w:r>
    </w:p>
    <w:p>
      <w:pPr>
        <w:pStyle w:val="Normal"/>
        <w:shd w:val="clear" w:color="auto" w:fill="FFFFFF"/>
        <w:spacing w:lineRule="atLeas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поселения</w:t>
      </w:r>
    </w:p>
    <w:p>
      <w:pPr>
        <w:pStyle w:val="Normal"/>
        <w:shd w:val="clear" w:color="auto" w:fill="FFFFFF"/>
        <w:spacing w:lineRule="atLeas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________      Т.И.Обухова</w:t>
      </w:r>
    </w:p>
    <w:p>
      <w:pPr>
        <w:pStyle w:val="Normal"/>
        <w:shd w:val="clear" w:color="auto" w:fill="FFFFFF"/>
        <w:spacing w:lineRule="atLeast" w:line="240" w:beforeAutospacing="1" w:after="240"/>
        <w:jc w:val="right"/>
        <w:rPr/>
      </w:pPr>
      <w:r>
        <w:rPr>
          <w:rFonts w:eastAsia="Times New Roman" w:cs="Times New Roman" w:ascii="Times New Roman" w:hAnsi="Times New Roman"/>
          <w:color w:val="333333"/>
          <w:lang w:eastAsia="ru-RU"/>
        </w:rPr>
        <w:t>«23»  04  2021 года.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 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ПОЛОЖЕНИЕ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«Об организации и осуществлении первичного воинского учета граждан на территории  Зеленовского </w:t>
      </w:r>
      <w:r>
        <w:rPr>
          <w:rFonts w:eastAsia="Times New Roman" w:cs="Times New Roman" w:ascii="Times New Roman" w:hAnsi="Times New Roman"/>
          <w:b/>
          <w:color w:val="333333"/>
          <w:sz w:val="28"/>
          <w:szCs w:val="28"/>
          <w:lang w:eastAsia="ru-RU"/>
        </w:rPr>
        <w:t>сельского поселения»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1.ОБЩИЕ ПОЛОЖЕНИЯ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1.1. Инспектор военно-учетной работы (инспектор ВУР) по организации и осуществлению первичного воинского учета граждан  Администрации Зеленовского сельского поселения является должностным лицом.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1.2.Инспектор военно-учетной работы 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 31-ФЗ «О мобилизационной подготовке и мобилизации в Российской Федерации» с изменениями согласно закона от 22. 08. 2004 г. 122, от 28. 03. 1998 г.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№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53-ФЗ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«О воинской обязанности и военной службе», «Положением о воинском учете», утвержденным Постановлением Правительства Российской Федерации от 27. 11. 2006 г. № 719, «Инструкцией по бронированию граждан Российской Федерации, пребывающих в запасе Вооруженных Сил Российской Федерации, федеральных органах исполнительной власти имеющих запас, и работающих в органах государственной власти, органах местного самоуправления и организациях, на период мобилизации и на имеющих запас, и работающих в органах государственной власти, органах местного самоуправления и организациях, на период мобилизации и на военное время», законами Ростовской области, Уставом Зеленовского сельского поселения, а также настоящим Положением.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1.3. Положение 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Об организации и осуществлении первичного воинского учета граждан на территории Зеленовского сельского поселения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», у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тверждается главой администрации.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II. ОСНОВНЫЕ ЗАДАЧИ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2.1. Основными задачами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инспектора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ВУР по организации и осуществлению первичного воинского учета граждан на территории  Зеленовского сельского поселения 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являются: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  обеспечение исполнения гражданами воинской обязанности, установленной федеральными законами «Об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обороне», «О воинской обязанности и военной службе», «О мобилизационной подготовке и мобилизации в Российской Федерации».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 документальное оформление сведений воинского учета о гражданах состоящих на воинском учете;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 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  время.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III. ФУНКЦИИ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  Зеленовского сельского поселения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З месяцев) на территории  Зеленовского сельского поселения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3.3. Выявлять совместно с органами внутренних дел граждан, постоянно или временно проживающих на территории Зеленовского сельского поселения, обязанных состоять на воинском учете;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3.4. Вести учет организаций, находящихся на территории Зеленовского сельского поселения и контролировать ведение в них воинского учета;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3.5. Сверять не реже одного раза в год документы первичного воинского учета с документами воинского учета военного комиссариата г.Миллерово, Миллеровского,Тарасовского и Чертковского районов  Ростовской области, с документами воинского учета организаций, находящихся на территории Зеленовского сельского поселения, а также с похозяйственными книгами;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3.6. По указанию военного комиссара  оповещать граждан о вызовах в военный комиссариат  г.Миллерово, Миллеровского, Тарасовского  и Чертковского районов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 г.Миллерово, Миллеровского, Тарасовского  и Чертковского районов ;    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3.8. Ежегодно представлять в военный комиссариат  г.Миллерово, Миллеровского ,Тарасовского  и  Чертковского районов ; до 1 октября списки граждан мужского пола, достигших  возраста 15 лет, и граждан мужского пола, достигших возраста 16 лет,  до I ноября —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IV. ПРАВА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4.1. для плановой и целенаправленной работы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нспектор военно-учетной работы имеет право: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 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инспектора военно-учетной работы задач: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   создавать информационные базы данных по вопросам, отнесенным к компетенции инспектора военно-учетной работы;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 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        организовывать взаимодействие в установленном порядке и обеспечивать служебную переписку с федеральными органам 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инспектора военно-учетной работы;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      проводить внутренние совещания по вопросам, отнесенным к компетенции инспектора военно-учетной работы.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V.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Руководство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5.1.Организацию и осуществление первичного воинского учета граждан  ведет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нспектор военно-учетной работы администрации  Зеленовского сельского поселения. Инспектор военно-учетной работы администрации   назначается на должность и освобождается от должности главой администрации.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5.2.Инспектор военно-учетной работы администрации  находится в непосредственном подчинении главы администрации.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5.3. В случае отсутствия инспектора военно-учетной работы администрации  на рабочем месте по уважительным причинам (отпуск, временная нетрудоспособность, командировка) его замещает ведущий специалист администрации.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333333"/>
          <w:sz w:val="48"/>
          <w:szCs w:val="4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48"/>
          <w:szCs w:val="48"/>
          <w:vertAlign w:val="superscript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48"/>
          <w:szCs w:val="48"/>
          <w:vertAlign w:val="superscript"/>
          <w:lang w:eastAsia="ru-RU"/>
        </w:rPr>
        <w:t>Глава Администрации                                                                                                                                        Зеленовского сельского поселения                                     Т.И.Обухова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 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exac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УТВЕРЖДАЮ</w:t>
      </w:r>
    </w:p>
    <w:p>
      <w:pPr>
        <w:pStyle w:val="Normal"/>
        <w:shd w:val="clear" w:color="auto" w:fill="FFFFFF"/>
        <w:spacing w:lineRule="exac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Глава Администрации</w:t>
      </w:r>
    </w:p>
    <w:p>
      <w:pPr>
        <w:pStyle w:val="Normal"/>
        <w:shd w:val="clear" w:color="auto" w:fill="FFFFFF"/>
        <w:spacing w:lineRule="exac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Зеленовского  сельского</w:t>
      </w:r>
    </w:p>
    <w:p>
      <w:pPr>
        <w:pStyle w:val="Normal"/>
        <w:shd w:val="clear" w:color="auto" w:fill="FFFFFF"/>
        <w:spacing w:lineRule="atLeas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поселения</w:t>
      </w:r>
    </w:p>
    <w:p>
      <w:pPr>
        <w:pStyle w:val="Normal"/>
        <w:shd w:val="clear" w:color="auto" w:fill="FFFFFF"/>
        <w:spacing w:lineRule="atLeast" w:line="240" w:beforeAutospacing="1" w:afterAutospacing="1"/>
        <w:jc w:val="right"/>
        <w:rPr>
          <w:rFonts w:ascii="Times New Roman" w:hAnsi="Times New Roman" w:eastAsia="Times New Roman" w:cs="Times New Roman"/>
          <w:color w:val="333333"/>
          <w:lang w:eastAsia="ru-RU"/>
        </w:rPr>
      </w:pPr>
      <w:r>
        <w:rPr>
          <w:rFonts w:eastAsia="Times New Roman" w:cs="Times New Roman" w:ascii="Times New Roman" w:hAnsi="Times New Roman"/>
          <w:color w:val="333333"/>
          <w:lang w:eastAsia="ru-RU"/>
        </w:rPr>
        <w:t>________      Т.И.Обухова</w:t>
      </w:r>
    </w:p>
    <w:p>
      <w:pPr>
        <w:pStyle w:val="Normal"/>
        <w:shd w:val="clear" w:color="auto" w:fill="FFFFFF"/>
        <w:spacing w:lineRule="atLeast" w:line="240" w:beforeAutospacing="1" w:after="240"/>
        <w:jc w:val="right"/>
        <w:rPr/>
      </w:pPr>
      <w:r>
        <w:rPr>
          <w:rFonts w:eastAsia="Times New Roman" w:cs="Times New Roman" w:ascii="Times New Roman" w:hAnsi="Times New Roman"/>
          <w:color w:val="333333"/>
          <w:lang w:eastAsia="ru-RU"/>
        </w:rPr>
        <w:t>«23»  04  2021 года.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ДОЛЖНОСТНАЯ ИНСТРУКЦИЯ                                                      ВОЕННО – УЧЕТНОГО РАБОТНИКА  АДМИНИСТРАЦИИ ЗЕЛЕНОВСКОГО СЕЛЬСКОГО ПОСЕЛЕНИЯ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                                         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I. ОБЩИЕ ПОЛОЖЕНИЯ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1.1. Военно-учетный  работник администрации сельского поселения является должностным лицом. Назначается на должность и освобождается от должности главой администрации  сельского поселения.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1.2. Военно-учетный  работник подчинен непосредственно главе администрации  сельского поселения.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1.3.В своей деятельности военно-учетный  работник руководствуется: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 Конституцией РФ;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-№ 61-ФЗ «Об обороне»;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-№ 31-ФЗ «О мобилизационной подготовке и мобилизации в РФ»;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-№ 53-ФЗ</w:t>
      </w:r>
      <w:r>
        <w:rPr>
          <w:rFonts w:eastAsia="Times New Roman" w:cs="Times New Roman"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«О воинской обязанности и военной службе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-«Положением о воинском учете, утвержденным Постановлением Правительства РФ от 21.11.2006 года  № 719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-№ 199-ФЗ «О внесении изменений в отдельные законодательные акты РФ  в связи с совершенствованием разграничения полномочий»;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-Уставом Администрации Зеленовского сельского поселения;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 Законами Ростовской области;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-Положением «Об организации и осуществлении первичного воинского учета граждан на территории  Зеленовского сельского поселения;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 постановлениями и распоряжениями главы администрации сельского поселения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          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 правилами внутреннего трудового распорядка;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          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- настоящей инструкцией;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                                        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 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II. ОБЯЗАННОСТИ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Военно-учетный  работник обязан: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Зеленовского сельского поселения;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2.2.Осуществлять первичный воинский учет граждан, пребывающих в запасе и граждан, подлежащих призыву на военную службу, проживающих или пребывающих (на срок более З месяцев) на территории Зеленовского сельского поселения 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2.3.Выявлять совместно с органами внутренних дел граждан, постоянно или временно проживающих на территории  Зеленовского сельского поселения , обязанных состоять на воинском учете;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2.4.Вести учет организаций, находящихся на территории Зеленовского сельского поселения , и контролировать ведение в них воинского учета;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2.5.Сверять не реже одного раза в год документы первичного воинского учета с документами воинского учета военного комиссариата Тарасовского района, с документами воинского учета организаций, находящихся на территории Зеленовского  сельского поселения, а также с карточками регистрации или домовыми книгами;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2.6.По указанию военного комиссара оповещать граждан о вызовах в военный комиссариат г.Миллерово, Миллеровского, Тарасовского  и Чертковского районов;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2.7.Своевременно вносить изменения в сведения, содержащихся в документах первичного воинского учета, и в 2-недельный срок сообщать о внесенных изменениях в  военный комиссариат;г.Миллерово, Миллеровского, Тарасовского  и Чертковского районов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2.8.Ежегодно представлять в военный комиссариат г.Миллерово, Миллеровского, Тарасовского  и Чертковского районов ; до 1 октября списки граждан мужского пола, достигших  возраста 15 лет, и граждан мужского пола, достигших возраста 16 лет, а до I ноября — списки граждан мужского пола, подлежащих первоначальной постановке на воинский учет в следующем году, по форме, установленной Положением о воинском учете;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III. ПРАВА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3.1. Для плановой и целенаправленной работы военно-учетный  работник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имеет право:</w:t>
        <w:br/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3.2.  Запрашивать и получать от структурных подразделений администрации органа местного самоуправления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военно-учетного  работника задач: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3.3. Создавать информационные базы данных по вопросам, отнесенным к компетенции военно-учетного  работника;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3.4. 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3.5. Организовывать взаимодействие в установленном порядке и обеспечивать служебную переписку с федеральными органам 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военно-учетного  работника;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3.6. Требовать от руководства предприятия оказания содействия в исполнении своих должностных обязанностей и прав.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3.7. Требовать от руководства организации обеспечения организационно-технических условий, необходимых для исполнения должностных обязанностей.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3.8. Проводить внутренние совещания по вопросам, отнесенным к компетенции военно-учетного  работника.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 xml:space="preserve">                                       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8"/>
          <w:lang w:eastAsia="ru-RU"/>
        </w:rPr>
        <w:t>IV. ОТВЕТСТВЕННОСТЬ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                   </w:t>
      </w: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Инспектор военно-учетной работы  администрации отвечает: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4.1.За полноту и реальность первичного воинского учета на  территории Зеленовского  сельского поселения;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4.2. За проведение ежегодных сверок учетных данных администрации Зеленовского сельского поселения   с учетными данными организаций, находящихся на территории Зеленовского сельского поселения, и  военным комиссариатом  города Миллерово, Миллеровского, Тарасовского и Чертковского районов 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4.3. За оповещение граждан о вызовах в военный комиссариат в г.Миллерово, Миллеровского, Тарасовского  и Чертковского районов оповещение граждан; 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 xml:space="preserve">С должностными обязанностями  ознакомлена    _______ 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35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semiHidden/>
    <w:qFormat/>
    <w:rsid w:val="000b026d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0b026d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semiHidden/>
    <w:unhideWhenUsed/>
    <w:rsid w:val="000b02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semiHidden/>
    <w:unhideWhenUsed/>
    <w:rsid w:val="000b026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Application>LibreOffice/6.3.1.2$Windows_x86 LibreOffice_project/b79626edf0065ac373bd1df5c28bd630b4424273</Application>
  <Pages>9</Pages>
  <Words>1692</Words>
  <Characters>12598</Characters>
  <CharactersWithSpaces>14925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2020-04-28T12:23:00Z</dcterms:created>
  <dc:creator>Asus</dc:creator>
  <dc:description/>
  <dc:language>ru-RU</dc:language>
  <cp:lastModifiedBy/>
  <cp:lastPrinted>2021-10-29T13:40:46Z</cp:lastPrinted>
  <dcterms:modified xsi:type="dcterms:W3CDTF">2021-10-29T14:02:05Z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