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F31" w:rsidRDefault="00BF0F31" w:rsidP="00C741C1">
      <w:pPr>
        <w:pStyle w:val="10"/>
        <w:shd w:val="clear" w:color="auto" w:fill="auto"/>
        <w:spacing w:before="0"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РОСТОВСКАЯ ОБЛАСТЬ</w:t>
      </w: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ТАРАСОВСКИЙ РАЙОН</w:t>
      </w: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МУНИЦИПАЛЬНОЕ ОБРАЗОВАНИЕ</w:t>
      </w: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«ЗЕЛЕНОВСКОЕ СЕЛЬСКОЕ ПОСЕЛЕНИЕ»</w:t>
      </w: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АДМИНИСТРАЦИЯ ЗЕЛЕНОВСКОГО СЕЛЬСКОГО ПОСЕЛЕНИЯ</w:t>
      </w:r>
    </w:p>
    <w:p w:rsidR="00A52B62" w:rsidRPr="004F273D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52B62" w:rsidRDefault="00A52B62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4F273D">
        <w:rPr>
          <w:rFonts w:ascii="Times New Roman" w:hAnsi="Times New Roman"/>
          <w:b/>
          <w:sz w:val="24"/>
          <w:szCs w:val="24"/>
        </w:rPr>
        <w:t>ПОСТАНОВЛЕНИЕ</w:t>
      </w:r>
      <w:r w:rsidR="004F273D">
        <w:rPr>
          <w:rFonts w:ascii="Times New Roman" w:hAnsi="Times New Roman"/>
          <w:b/>
          <w:sz w:val="24"/>
          <w:szCs w:val="24"/>
        </w:rPr>
        <w:t xml:space="preserve"> № 67</w:t>
      </w:r>
    </w:p>
    <w:p w:rsidR="00C35521" w:rsidRDefault="00C35521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C35521" w:rsidRPr="004F273D" w:rsidRDefault="00C35521" w:rsidP="00A52B62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A52B62" w:rsidRPr="00A52B62" w:rsidRDefault="00117270" w:rsidP="00C35521">
      <w:pPr>
        <w:spacing w:line="240" w:lineRule="atLeast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="00C35521">
        <w:rPr>
          <w:rFonts w:ascii="Times New Roman" w:hAnsi="Times New Roman"/>
          <w:sz w:val="24"/>
          <w:szCs w:val="24"/>
        </w:rPr>
        <w:t>.07.2021 г.</w:t>
      </w:r>
      <w:r w:rsidR="00A52B62" w:rsidRPr="00A52B6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A52B62">
        <w:rPr>
          <w:rFonts w:ascii="Times New Roman" w:hAnsi="Times New Roman"/>
          <w:sz w:val="24"/>
          <w:szCs w:val="24"/>
        </w:rPr>
        <w:t xml:space="preserve">                  </w:t>
      </w:r>
      <w:r w:rsidR="00C35521">
        <w:rPr>
          <w:rFonts w:ascii="Times New Roman" w:hAnsi="Times New Roman"/>
          <w:sz w:val="24"/>
          <w:szCs w:val="24"/>
        </w:rPr>
        <w:t>х</w:t>
      </w:r>
      <w:proofErr w:type="gramStart"/>
      <w:r w:rsidR="00C35521">
        <w:rPr>
          <w:rFonts w:ascii="Times New Roman" w:hAnsi="Times New Roman"/>
          <w:sz w:val="24"/>
          <w:szCs w:val="24"/>
        </w:rPr>
        <w:t>.З</w:t>
      </w:r>
      <w:proofErr w:type="gramEnd"/>
      <w:r w:rsidR="00C35521">
        <w:rPr>
          <w:rFonts w:ascii="Times New Roman" w:hAnsi="Times New Roman"/>
          <w:sz w:val="24"/>
          <w:szCs w:val="24"/>
        </w:rPr>
        <w:t>еленовка</w:t>
      </w:r>
      <w:r w:rsidR="00A52B62" w:rsidRPr="00A52B62">
        <w:rPr>
          <w:rFonts w:ascii="Times New Roman" w:hAnsi="Times New Roman"/>
          <w:sz w:val="24"/>
          <w:szCs w:val="24"/>
        </w:rPr>
        <w:t xml:space="preserve">   </w:t>
      </w:r>
    </w:p>
    <w:p w:rsidR="00BF0F31" w:rsidRPr="00EA25A0" w:rsidRDefault="00BF0F31" w:rsidP="00A52B6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9838"/>
      </w:tblGrid>
      <w:tr w:rsidR="00BF0F31" w:rsidRPr="00EA25A0" w:rsidTr="00BF0F31">
        <w:trPr>
          <w:cantSplit/>
          <w:trHeight w:val="289"/>
        </w:trPr>
        <w:tc>
          <w:tcPr>
            <w:tcW w:w="9838" w:type="dxa"/>
          </w:tcPr>
          <w:p w:rsidR="00A52B62" w:rsidRPr="00C35521" w:rsidRDefault="00EA25A0" w:rsidP="00A52B62">
            <w:pPr>
              <w:pStyle w:val="a5"/>
              <w:jc w:val="left"/>
              <w:rPr>
                <w:sz w:val="24"/>
                <w:szCs w:val="24"/>
              </w:rPr>
            </w:pPr>
            <w:r w:rsidRPr="00C35521">
              <w:rPr>
                <w:sz w:val="24"/>
                <w:szCs w:val="24"/>
              </w:rPr>
              <w:t>Об утверждении Правил определения</w:t>
            </w:r>
          </w:p>
          <w:p w:rsidR="00A52B62" w:rsidRPr="00C35521" w:rsidRDefault="00EA25A0" w:rsidP="00A52B62">
            <w:pPr>
              <w:pStyle w:val="a5"/>
              <w:jc w:val="left"/>
              <w:rPr>
                <w:sz w:val="24"/>
                <w:szCs w:val="24"/>
              </w:rPr>
            </w:pPr>
            <w:r w:rsidRPr="00C35521">
              <w:rPr>
                <w:sz w:val="24"/>
                <w:szCs w:val="24"/>
              </w:rPr>
              <w:t xml:space="preserve"> </w:t>
            </w:r>
            <w:r w:rsidR="00C35521">
              <w:rPr>
                <w:sz w:val="24"/>
                <w:szCs w:val="24"/>
              </w:rPr>
              <w:t>т</w:t>
            </w:r>
            <w:r w:rsidRPr="00C35521">
              <w:rPr>
                <w:sz w:val="24"/>
                <w:szCs w:val="24"/>
              </w:rPr>
              <w:t>ребований</w:t>
            </w:r>
            <w:r w:rsidR="00A52B62" w:rsidRPr="00C35521">
              <w:rPr>
                <w:sz w:val="24"/>
                <w:szCs w:val="24"/>
              </w:rPr>
              <w:t xml:space="preserve"> </w:t>
            </w:r>
            <w:r w:rsidRPr="00C35521">
              <w:rPr>
                <w:sz w:val="24"/>
                <w:szCs w:val="24"/>
              </w:rPr>
              <w:t xml:space="preserve">к </w:t>
            </w:r>
            <w:proofErr w:type="gramStart"/>
            <w:r w:rsidRPr="00C35521">
              <w:rPr>
                <w:sz w:val="24"/>
                <w:szCs w:val="24"/>
              </w:rPr>
              <w:t>закупаемым</w:t>
            </w:r>
            <w:proofErr w:type="gramEnd"/>
            <w:r w:rsidRPr="00C35521">
              <w:rPr>
                <w:sz w:val="24"/>
                <w:szCs w:val="24"/>
              </w:rPr>
              <w:t xml:space="preserve">  заказчиками </w:t>
            </w:r>
          </w:p>
          <w:p w:rsidR="00EA25A0" w:rsidRPr="00C35521" w:rsidRDefault="00EA25A0" w:rsidP="00A52B62">
            <w:pPr>
              <w:pStyle w:val="a5"/>
              <w:jc w:val="left"/>
              <w:rPr>
                <w:sz w:val="24"/>
                <w:szCs w:val="24"/>
              </w:rPr>
            </w:pPr>
            <w:r w:rsidRPr="00C35521">
              <w:rPr>
                <w:sz w:val="24"/>
                <w:szCs w:val="24"/>
              </w:rPr>
              <w:t>отдельным видам товаров, работ, услуг</w:t>
            </w:r>
          </w:p>
          <w:p w:rsidR="00EA25A0" w:rsidRPr="00C35521" w:rsidRDefault="00EA25A0" w:rsidP="00A52B62">
            <w:pPr>
              <w:pStyle w:val="a5"/>
              <w:jc w:val="left"/>
              <w:rPr>
                <w:sz w:val="24"/>
                <w:szCs w:val="24"/>
              </w:rPr>
            </w:pPr>
            <w:r w:rsidRPr="00C35521">
              <w:rPr>
                <w:sz w:val="24"/>
                <w:szCs w:val="24"/>
              </w:rPr>
              <w:t>(в том числе  предельных цен товаров, работ, услуг)</w:t>
            </w:r>
            <w:r w:rsidR="00C35521">
              <w:rPr>
                <w:sz w:val="24"/>
                <w:szCs w:val="24"/>
              </w:rPr>
              <w:t>.</w:t>
            </w:r>
          </w:p>
          <w:p w:rsidR="00EA25A0" w:rsidRPr="00A52B62" w:rsidRDefault="00EA25A0" w:rsidP="00EA25A0">
            <w:pPr>
              <w:pStyle w:val="a5"/>
              <w:ind w:firstLine="708"/>
              <w:rPr>
                <w:b w:val="0"/>
                <w:sz w:val="24"/>
                <w:szCs w:val="24"/>
              </w:rPr>
            </w:pPr>
          </w:p>
          <w:p w:rsidR="00EA25A0" w:rsidRPr="00EA25A0" w:rsidRDefault="00EA25A0" w:rsidP="00C35521">
            <w:pPr>
              <w:spacing w:after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gramStart"/>
            <w:r w:rsidRPr="00EA25A0">
              <w:rPr>
                <w:rFonts w:ascii="Times New Roman" w:hAnsi="Times New Roman"/>
                <w:sz w:val="24"/>
                <w:szCs w:val="24"/>
              </w:rPr>
              <w:t xml:space="preserve">В соответствии со статьей 19 Федерального  закона  от 05.04.2013г.                    № 44–ФЗ «О  контрактной системе в сфере закупок товаров, работ, услуг для  обеспечения государственных и муниципальных нужд», постановлением Правительства Российской Федерации от 02 сентября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A25A0">
                <w:rPr>
                  <w:rFonts w:ascii="Times New Roman" w:hAnsi="Times New Roman"/>
                  <w:sz w:val="24"/>
                  <w:szCs w:val="24"/>
                </w:rPr>
                <w:t>2015 г</w:t>
              </w:r>
            </w:smartTag>
            <w:r w:rsidRPr="00EA25A0">
              <w:rPr>
                <w:rFonts w:ascii="Times New Roman" w:hAnsi="Times New Roman"/>
                <w:sz w:val="24"/>
                <w:szCs w:val="24"/>
              </w:rPr>
              <w:t xml:space="preserve">. № 926 «Об утверждении  Общих правил определения требований  к закупаемым заказчиками отдельным видам товаров, работ, услуг (в том числе предельных цен товаров, работ, услуг)», Администрация </w:t>
            </w:r>
            <w:r w:rsidR="00B73256">
              <w:rPr>
                <w:rFonts w:ascii="Times New Roman" w:hAnsi="Times New Roman"/>
                <w:sz w:val="24"/>
                <w:szCs w:val="24"/>
              </w:rPr>
              <w:t>Зеленовского</w:t>
            </w:r>
            <w:proofErr w:type="gramEnd"/>
            <w:r w:rsidRPr="00EA25A0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  <w:r w:rsidR="00C35521">
              <w:rPr>
                <w:rFonts w:ascii="Times New Roman" w:hAnsi="Times New Roman"/>
                <w:sz w:val="24"/>
                <w:szCs w:val="24"/>
              </w:rPr>
              <w:t xml:space="preserve"> постановляет:</w:t>
            </w:r>
          </w:p>
        </w:tc>
      </w:tr>
      <w:tr w:rsidR="00EA25A0" w:rsidRPr="00EA25A0" w:rsidTr="00BF0F31">
        <w:trPr>
          <w:cantSplit/>
          <w:trHeight w:val="289"/>
        </w:trPr>
        <w:tc>
          <w:tcPr>
            <w:tcW w:w="9838" w:type="dxa"/>
          </w:tcPr>
          <w:p w:rsidR="00EA25A0" w:rsidRPr="00EA25A0" w:rsidRDefault="00EA25A0" w:rsidP="00EA25A0">
            <w:pPr>
              <w:pStyle w:val="a5"/>
              <w:rPr>
                <w:sz w:val="24"/>
                <w:szCs w:val="24"/>
              </w:rPr>
            </w:pPr>
          </w:p>
        </w:tc>
      </w:tr>
    </w:tbl>
    <w:p w:rsidR="00BF0F31" w:rsidRPr="00EA25A0" w:rsidRDefault="00BF0F31" w:rsidP="00EA25A0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C34EB">
        <w:rPr>
          <w:rFonts w:ascii="Times New Roman" w:hAnsi="Times New Roman"/>
          <w:sz w:val="24"/>
          <w:szCs w:val="24"/>
        </w:rPr>
        <w:t>1.Утвердить прилагаемые:</w:t>
      </w:r>
    </w:p>
    <w:p w:rsidR="00BF0F31" w:rsidRPr="002C34EB" w:rsidRDefault="00BF0F31" w:rsidP="00BF0F3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2C34EB">
        <w:rPr>
          <w:rFonts w:ascii="Times New Roman" w:eastAsia="Times New Roman" w:hAnsi="Times New Roman"/>
          <w:sz w:val="24"/>
          <w:szCs w:val="24"/>
        </w:rPr>
        <w:tab/>
        <w:t>Правила опред</w:t>
      </w:r>
      <w:r>
        <w:rPr>
          <w:rFonts w:ascii="Times New Roman" w:eastAsia="Times New Roman" w:hAnsi="Times New Roman"/>
          <w:sz w:val="24"/>
          <w:szCs w:val="24"/>
        </w:rPr>
        <w:t xml:space="preserve">еления требований к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закупаемым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</w:t>
      </w:r>
      <w:r w:rsidRPr="002C34EB">
        <w:rPr>
          <w:rFonts w:ascii="Times New Roman" w:eastAsia="Times New Roman" w:hAnsi="Times New Roman"/>
          <w:sz w:val="24"/>
          <w:szCs w:val="24"/>
        </w:rPr>
        <w:t>униципальными органам</w:t>
      </w:r>
      <w:r>
        <w:rPr>
          <w:rFonts w:ascii="Times New Roman" w:eastAsia="Times New Roman" w:hAnsi="Times New Roman"/>
          <w:sz w:val="24"/>
          <w:szCs w:val="24"/>
        </w:rPr>
        <w:t xml:space="preserve">и,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являющими</w:t>
      </w:r>
      <w:r w:rsidRPr="002C34EB">
        <w:rPr>
          <w:rFonts w:ascii="Times New Roman" w:eastAsia="Times New Roman" w:hAnsi="Times New Roman"/>
          <w:sz w:val="24"/>
          <w:szCs w:val="24"/>
        </w:rPr>
        <w:t xml:space="preserve">ся в соответствии с бюджетным законодательством Российской Федерации главными распорядителями бюджетных </w:t>
      </w:r>
      <w:r>
        <w:rPr>
          <w:rFonts w:ascii="Times New Roman" w:eastAsia="Times New Roman" w:hAnsi="Times New Roman"/>
          <w:sz w:val="24"/>
          <w:szCs w:val="24"/>
        </w:rPr>
        <w:t xml:space="preserve">средств </w:t>
      </w:r>
      <w:r w:rsidRPr="002C34EB">
        <w:rPr>
          <w:rFonts w:ascii="Times New Roman" w:eastAsia="Times New Roman" w:hAnsi="Times New Roman"/>
          <w:sz w:val="24"/>
          <w:szCs w:val="24"/>
        </w:rPr>
        <w:t>и подведомственными им казенными учреждениями  и бюджетными учреждениями отдельным видам товаров, работ, услуг (в том числе предельные цены товаров работ услуг).</w:t>
      </w:r>
      <w:proofErr w:type="gramEnd"/>
    </w:p>
    <w:p w:rsidR="00BF0F31" w:rsidRDefault="00BF0F31" w:rsidP="00BF0F31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BF0F31" w:rsidRDefault="00BF0F31" w:rsidP="00BF0F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</w:t>
      </w:r>
      <w:proofErr w:type="gramStart"/>
      <w:r>
        <w:rPr>
          <w:rFonts w:ascii="Times New Roman" w:hAnsi="Times New Roman"/>
          <w:sz w:val="24"/>
          <w:szCs w:val="24"/>
        </w:rPr>
        <w:t>Разместить</w:t>
      </w:r>
      <w:proofErr w:type="gramEnd"/>
      <w:r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Российской Федерации в информационно-телекоммуникационной сети "Интернет" для размещения информации о размещении заказов на поставки товаров, выполнение работ, оказание услуг (</w:t>
      </w:r>
      <w:proofErr w:type="spellStart"/>
      <w:r>
        <w:rPr>
          <w:rFonts w:ascii="Times New Roman" w:hAnsi="Times New Roman"/>
          <w:sz w:val="24"/>
          <w:szCs w:val="24"/>
        </w:rPr>
        <w:t>www.zakupki.gov.ru</w:t>
      </w:r>
      <w:proofErr w:type="spellEnd"/>
      <w:r>
        <w:rPr>
          <w:rFonts w:ascii="Times New Roman" w:hAnsi="Times New Roman"/>
          <w:sz w:val="24"/>
          <w:szCs w:val="24"/>
        </w:rPr>
        <w:t xml:space="preserve">).   </w:t>
      </w:r>
    </w:p>
    <w:p w:rsidR="00BF0F31" w:rsidRDefault="00BF0F31" w:rsidP="00BF0F3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3. </w:t>
      </w:r>
      <w:proofErr w:type="gramStart"/>
      <w:r>
        <w:rPr>
          <w:rFonts w:ascii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F0F31" w:rsidRDefault="00BF0F31" w:rsidP="00BF0F31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4. Постановление вступает в силу с </w:t>
      </w:r>
      <w:r w:rsidR="00C35521">
        <w:rPr>
          <w:rFonts w:ascii="Times New Roman" w:hAnsi="Times New Roman"/>
          <w:sz w:val="24"/>
          <w:szCs w:val="24"/>
        </w:rPr>
        <w:t>момента его подписания.</w:t>
      </w:r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</w:p>
    <w:p w:rsidR="00BF0F31" w:rsidRDefault="00BF0F31" w:rsidP="00BF0F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</w:p>
    <w:p w:rsidR="00BF0F31" w:rsidRDefault="00B73256" w:rsidP="00BF0F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C35521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Зеленовского</w:t>
      </w:r>
    </w:p>
    <w:p w:rsidR="00B73256" w:rsidRDefault="00B73256" w:rsidP="00BF0F31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сельского поселения                                                                 </w:t>
      </w:r>
      <w:r w:rsidR="00C35521">
        <w:rPr>
          <w:rFonts w:ascii="Times New Roman" w:hAnsi="Times New Roman"/>
          <w:sz w:val="24"/>
          <w:szCs w:val="24"/>
        </w:rPr>
        <w:t xml:space="preserve">                                  Т.И.Обухова</w:t>
      </w:r>
    </w:p>
    <w:p w:rsidR="00C35521" w:rsidRDefault="00C35521" w:rsidP="00BF0F31">
      <w:pPr>
        <w:spacing w:after="0"/>
        <w:rPr>
          <w:rFonts w:ascii="Times New Roman" w:hAnsi="Times New Roman"/>
          <w:sz w:val="24"/>
          <w:szCs w:val="24"/>
        </w:rPr>
      </w:pPr>
    </w:p>
    <w:p w:rsidR="00FE6B04" w:rsidRDefault="00FE6B04" w:rsidP="00EA25A0">
      <w:pPr>
        <w:spacing w:after="0"/>
        <w:rPr>
          <w:rFonts w:ascii="Times New Roman" w:hAnsi="Times New Roman"/>
          <w:sz w:val="28"/>
          <w:szCs w:val="28"/>
        </w:rPr>
      </w:pPr>
    </w:p>
    <w:p w:rsidR="00A52B62" w:rsidRDefault="00A52B62" w:rsidP="00EA25A0">
      <w:pPr>
        <w:spacing w:after="0"/>
        <w:rPr>
          <w:rFonts w:ascii="Times New Roman" w:hAnsi="Times New Roman"/>
          <w:sz w:val="28"/>
          <w:szCs w:val="28"/>
        </w:rPr>
      </w:pPr>
    </w:p>
    <w:p w:rsidR="00A52B62" w:rsidRDefault="00A52B62" w:rsidP="00EA25A0">
      <w:pPr>
        <w:spacing w:after="0"/>
        <w:rPr>
          <w:rFonts w:ascii="Times New Roman" w:hAnsi="Times New Roman"/>
          <w:sz w:val="28"/>
          <w:szCs w:val="28"/>
        </w:rPr>
      </w:pPr>
    </w:p>
    <w:p w:rsidR="00A52B62" w:rsidRDefault="00A52B62" w:rsidP="00EA25A0">
      <w:pPr>
        <w:spacing w:after="0"/>
        <w:rPr>
          <w:rFonts w:ascii="Times New Roman" w:hAnsi="Times New Roman"/>
          <w:sz w:val="28"/>
          <w:szCs w:val="28"/>
        </w:rPr>
      </w:pPr>
    </w:p>
    <w:p w:rsidR="00FE6B04" w:rsidRDefault="00FE6B04" w:rsidP="00881E4C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881E4C" w:rsidRPr="002C34EB" w:rsidRDefault="00534A37" w:rsidP="00EA25A0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C34EB">
        <w:rPr>
          <w:rFonts w:ascii="Times New Roman" w:hAnsi="Times New Roman"/>
          <w:sz w:val="24"/>
          <w:szCs w:val="24"/>
        </w:rPr>
        <w:lastRenderedPageBreak/>
        <w:t>Утверждены п</w:t>
      </w:r>
      <w:r w:rsidR="00881E4C" w:rsidRPr="002C34EB">
        <w:rPr>
          <w:rFonts w:ascii="Times New Roman" w:hAnsi="Times New Roman"/>
          <w:sz w:val="24"/>
          <w:szCs w:val="24"/>
        </w:rPr>
        <w:t>остановлением Администрации</w:t>
      </w:r>
    </w:p>
    <w:p w:rsidR="00BF0F31" w:rsidRDefault="00B73256" w:rsidP="00881E4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Зеленовского</w:t>
      </w:r>
    </w:p>
    <w:p w:rsidR="00BF0F31" w:rsidRDefault="00EA25A0" w:rsidP="00881E4C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BF0F31">
        <w:rPr>
          <w:rFonts w:ascii="Times New Roman" w:hAnsi="Times New Roman"/>
          <w:sz w:val="24"/>
          <w:szCs w:val="24"/>
        </w:rPr>
        <w:t>ельского поселения</w:t>
      </w:r>
    </w:p>
    <w:p w:rsidR="00881E4C" w:rsidRPr="002C34EB" w:rsidRDefault="00122C4B" w:rsidP="00881E4C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2C34EB">
        <w:rPr>
          <w:rFonts w:ascii="Times New Roman" w:hAnsi="Times New Roman"/>
          <w:sz w:val="24"/>
          <w:szCs w:val="24"/>
        </w:rPr>
        <w:t>№</w:t>
      </w:r>
      <w:r w:rsidR="00C35521">
        <w:rPr>
          <w:rFonts w:ascii="Times New Roman" w:hAnsi="Times New Roman"/>
          <w:sz w:val="24"/>
          <w:szCs w:val="24"/>
        </w:rPr>
        <w:t xml:space="preserve"> 67</w:t>
      </w:r>
      <w:r w:rsidRPr="002C34EB">
        <w:rPr>
          <w:rFonts w:ascii="Times New Roman" w:hAnsi="Times New Roman"/>
          <w:sz w:val="24"/>
          <w:szCs w:val="24"/>
        </w:rPr>
        <w:t xml:space="preserve"> от «</w:t>
      </w:r>
      <w:r w:rsidR="00117270">
        <w:rPr>
          <w:rFonts w:ascii="Times New Roman" w:hAnsi="Times New Roman"/>
          <w:sz w:val="24"/>
          <w:szCs w:val="24"/>
        </w:rPr>
        <w:t>15</w:t>
      </w:r>
      <w:r w:rsidRPr="002C34EB">
        <w:rPr>
          <w:rFonts w:ascii="Times New Roman" w:hAnsi="Times New Roman"/>
          <w:sz w:val="24"/>
          <w:szCs w:val="24"/>
        </w:rPr>
        <w:t xml:space="preserve">»  </w:t>
      </w:r>
      <w:r w:rsidR="00C35521">
        <w:rPr>
          <w:rFonts w:ascii="Times New Roman" w:hAnsi="Times New Roman"/>
          <w:sz w:val="24"/>
          <w:szCs w:val="24"/>
        </w:rPr>
        <w:t xml:space="preserve">июля </w:t>
      </w:r>
      <w:r w:rsidRPr="002C34EB">
        <w:rPr>
          <w:rFonts w:ascii="Times New Roman" w:hAnsi="Times New Roman"/>
          <w:sz w:val="24"/>
          <w:szCs w:val="24"/>
        </w:rPr>
        <w:t xml:space="preserve"> 20</w:t>
      </w:r>
      <w:r w:rsidR="00C35521">
        <w:rPr>
          <w:rFonts w:ascii="Times New Roman" w:hAnsi="Times New Roman"/>
          <w:sz w:val="24"/>
          <w:szCs w:val="24"/>
        </w:rPr>
        <w:t>21</w:t>
      </w:r>
      <w:r w:rsidR="00881E4C" w:rsidRPr="002C34EB">
        <w:rPr>
          <w:rFonts w:ascii="Times New Roman" w:hAnsi="Times New Roman"/>
          <w:sz w:val="24"/>
          <w:szCs w:val="24"/>
        </w:rPr>
        <w:t xml:space="preserve"> г.</w:t>
      </w:r>
    </w:p>
    <w:p w:rsidR="00ED031A" w:rsidRDefault="00ED031A" w:rsidP="00881E4C">
      <w:pPr>
        <w:jc w:val="right"/>
      </w:pPr>
    </w:p>
    <w:p w:rsidR="00FE6B04" w:rsidRDefault="00FE6B04" w:rsidP="00FE6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  <w:bookmarkStart w:id="0" w:name="Par35"/>
      <w:bookmarkEnd w:id="0"/>
      <w:proofErr w:type="gramStart"/>
      <w:r w:rsidRPr="002C34EB">
        <w:rPr>
          <w:rFonts w:ascii="Times New Roman" w:eastAsia="Times New Roman" w:hAnsi="Times New Roman"/>
          <w:b/>
          <w:sz w:val="24"/>
          <w:szCs w:val="24"/>
        </w:rPr>
        <w:t>Правила опред</w:t>
      </w:r>
      <w:r w:rsidR="0076603E">
        <w:rPr>
          <w:rFonts w:ascii="Times New Roman" w:eastAsia="Times New Roman" w:hAnsi="Times New Roman"/>
          <w:b/>
          <w:sz w:val="24"/>
          <w:szCs w:val="24"/>
        </w:rPr>
        <w:t>еления требований к закупаемым м</w:t>
      </w:r>
      <w:r w:rsidRPr="002C34EB">
        <w:rPr>
          <w:rFonts w:ascii="Times New Roman" w:eastAsia="Times New Roman" w:hAnsi="Times New Roman"/>
          <w:b/>
          <w:sz w:val="24"/>
          <w:szCs w:val="24"/>
        </w:rPr>
        <w:t>униципальными органам</w:t>
      </w:r>
      <w:r w:rsidR="00B408E5">
        <w:rPr>
          <w:rFonts w:ascii="Times New Roman" w:eastAsia="Times New Roman" w:hAnsi="Times New Roman"/>
          <w:b/>
          <w:sz w:val="24"/>
          <w:szCs w:val="24"/>
        </w:rPr>
        <w:t>и, являющими</w:t>
      </w:r>
      <w:r w:rsidRPr="002C34EB">
        <w:rPr>
          <w:rFonts w:ascii="Times New Roman" w:eastAsia="Times New Roman" w:hAnsi="Times New Roman"/>
          <w:b/>
          <w:sz w:val="24"/>
          <w:szCs w:val="24"/>
        </w:rPr>
        <w:t>ся в соответствии с бюджетным законодательством Российской Федерации главными распорядителями бюджетных средств и подведомственными им казенными учреждениями  и бюджетными учреждениями отдельным видам товаров, работ, услуг (в том числе предельные цены товаров работ услуг)</w:t>
      </w:r>
      <w:proofErr w:type="gramEnd"/>
    </w:p>
    <w:p w:rsidR="002C34EB" w:rsidRPr="002C34EB" w:rsidRDefault="002C34EB" w:rsidP="00FE6B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FE6B0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1. </w:t>
      </w: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Настоящие Правила устанавливают порядок определения требований 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к закупаемым Муниципальными органам, являющихся в соответствии с бюджетным законодательством Российской Федерации главными распорядителями бюджетных </w:t>
      </w:r>
      <w:r w:rsidR="00FE6B04">
        <w:rPr>
          <w:rFonts w:ascii="Times New Roman" w:eastAsiaTheme="minorHAnsi" w:hAnsi="Times New Roman"/>
          <w:bCs/>
          <w:sz w:val="24"/>
          <w:szCs w:val="24"/>
        </w:rPr>
        <w:t xml:space="preserve">средств 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>и подведомственными им казенными учреждениями  и бюджетными учреждениями отдельным видам товаров, работ, услуг (в том числе предельные цены товаров работ услуг)</w:t>
      </w:r>
      <w:r w:rsidR="00FE6B04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2. </w:t>
      </w:r>
      <w:proofErr w:type="gramStart"/>
      <w:r w:rsidR="00FE6B04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главными распорядителями бюджетных</w:t>
      </w:r>
      <w:r w:rsidR="00FE6B04">
        <w:rPr>
          <w:rFonts w:ascii="Times New Roman" w:eastAsiaTheme="minorHAnsi" w:hAnsi="Times New Roman"/>
          <w:bCs/>
          <w:sz w:val="24"/>
          <w:szCs w:val="24"/>
        </w:rPr>
        <w:t xml:space="preserve">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утверждают определенные в соответствии с настоящими Правилами требования к закупаемым ими, их территориальными органами и подведомственными им казенными и бюджетными учреждениями отдельным видам товаров, работ, услуг, включающие перечень отдельных видов товаров, работ, услуг, их потребительские свойства (в том числе качество) и иные характеристики (в том числе предельные</w:t>
      </w:r>
      <w:proofErr w:type="gramEnd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цены товаров, работ, услуг) (далее - ведомственный перечень).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Ведомственный перечень составляется по форме согласно </w:t>
      </w:r>
      <w:hyperlink r:id="rId5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приложению N 1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 основании обязательного перечня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услуг), предусмотренного </w:t>
      </w:r>
      <w:hyperlink r:id="rId6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приложением N 2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(далее - обязательный перечень).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>В отношении отдельных видов товаров, работ, услуг, включенных в обязательный перечень, в ведомственном перечне определяются их потребительские свойства (в том числе качество) и иные характеристики (в том числе предельные цены указанных товаров, работ, услуг), если указанные свойства и характеристики не определены в обязательном перечне.</w:t>
      </w:r>
    </w:p>
    <w:p w:rsidR="006B11C4" w:rsidRPr="006B11C4" w:rsidRDefault="00FE6B0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</w:t>
      </w:r>
      <w:r w:rsidRPr="00FE6B04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главными распорядителями бюджетных </w:t>
      </w:r>
      <w:r>
        <w:rPr>
          <w:rFonts w:ascii="Times New Roman" w:eastAsiaTheme="minorHAnsi" w:hAnsi="Times New Roman"/>
          <w:bCs/>
          <w:sz w:val="24"/>
          <w:szCs w:val="24"/>
        </w:rPr>
        <w:t xml:space="preserve">средств </w:t>
      </w:r>
      <w:r w:rsidR="006B11C4" w:rsidRPr="006B11C4">
        <w:rPr>
          <w:rFonts w:ascii="Times New Roman" w:eastAsiaTheme="minorHAnsi" w:hAnsi="Times New Roman"/>
          <w:bCs/>
          <w:sz w:val="24"/>
          <w:szCs w:val="24"/>
        </w:rPr>
        <w:t>в ведомственном перечне определяют значения характеристик (свойств) отдельных видов товаров, работ, услуг (в том числе предельные цены товаров, работ, услуг), включенных в обязательный перечень, в случае, если в обязательном перечне не определены значения таких характеристик (свойств) (в том числе предельные цены товаров, работ, услуг).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bookmarkStart w:id="1" w:name="Par13"/>
      <w:bookmarkEnd w:id="1"/>
      <w:r w:rsidRPr="006B11C4">
        <w:rPr>
          <w:rFonts w:ascii="Times New Roman" w:eastAsiaTheme="minorHAnsi" w:hAnsi="Times New Roman"/>
          <w:bCs/>
          <w:sz w:val="24"/>
          <w:szCs w:val="24"/>
        </w:rPr>
        <w:t>3. Отдельные виды товаров, работ, услуг, не включенные в обязательный перечень, подлежат включению в ведомственный перечень при условии, если средняя арифметическая сумма значений следующих критериев превышает 20 процентов: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а) доля расходов </w:t>
      </w:r>
      <w:r w:rsidR="00FE6B04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</w:t>
      </w:r>
      <w:r w:rsidR="00FE6B04">
        <w:rPr>
          <w:rFonts w:ascii="Times New Roman" w:eastAsiaTheme="minorHAnsi" w:hAnsi="Times New Roman"/>
          <w:bCs/>
          <w:sz w:val="24"/>
          <w:szCs w:val="24"/>
        </w:rPr>
        <w:t>ерации главным распорядителем</w:t>
      </w:r>
      <w:r w:rsidR="00FE6B04" w:rsidRPr="00FE6B04">
        <w:rPr>
          <w:rFonts w:ascii="Times New Roman" w:eastAsiaTheme="minorHAnsi" w:hAnsi="Times New Roman"/>
          <w:bCs/>
          <w:sz w:val="24"/>
          <w:szCs w:val="24"/>
        </w:rPr>
        <w:t xml:space="preserve"> бюджетных</w:t>
      </w:r>
      <w:r w:rsidR="00FE6B04">
        <w:rPr>
          <w:rFonts w:ascii="Times New Roman" w:eastAsiaTheme="minorHAnsi" w:hAnsi="Times New Roman"/>
          <w:bCs/>
          <w:sz w:val="24"/>
          <w:szCs w:val="24"/>
        </w:rPr>
        <w:t xml:space="preserve"> средств</w:t>
      </w:r>
      <w:r w:rsidR="00B85662">
        <w:rPr>
          <w:rFonts w:ascii="Times New Roman" w:eastAsiaTheme="minorHAnsi" w:hAnsi="Times New Roman"/>
          <w:bCs/>
          <w:sz w:val="24"/>
          <w:szCs w:val="24"/>
        </w:rPr>
        <w:t>,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казенных и бюджетных учреждений на приобретение отдельного вида товаров, работ, услуг для обеспечения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муниципальных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нужд за отчетный финансовый год в общем объеме расходов этого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 в соответствии с бюджетным законодательством Российской Федерации главным распорядителем бюджетных</w:t>
      </w:r>
      <w:proofErr w:type="gramEnd"/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средств</w:t>
      </w:r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 и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казенных и бюджетных учреждений на приобретение товаров, работ, услуг за отчетный финансовый год;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б) доля контрактов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 в соответствии с бюджетным законодательством Российской Федерации главным распорядителем бюджетных средств</w:t>
      </w:r>
      <w:r w:rsidR="00B85662">
        <w:rPr>
          <w:rFonts w:ascii="Times New Roman" w:eastAsiaTheme="minorHAnsi" w:hAnsi="Times New Roman"/>
          <w:bCs/>
          <w:sz w:val="24"/>
          <w:szCs w:val="24"/>
        </w:rPr>
        <w:t>,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казенных и бюджетных учреждений на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приобретение отдельного вида товаров, работ, услуг для обеспечения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муниципальных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нужд, заключенных в отчетном финансовом году, в общем количестве контрактов этого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 в соответствии с бюджетным законодательством Российской Федерации главным распорядителем</w:t>
      </w:r>
      <w:proofErr w:type="gramEnd"/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бюджетных средств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и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</w:t>
      </w:r>
      <w:r w:rsidR="00B85662">
        <w:rPr>
          <w:rFonts w:ascii="Times New Roman" w:eastAsiaTheme="minorHAnsi" w:hAnsi="Times New Roman"/>
          <w:bCs/>
          <w:sz w:val="24"/>
          <w:szCs w:val="24"/>
        </w:rPr>
        <w:t>ых органов и подведомственных 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казенных и бюджетных учреждений на приобретение товаров, работ, услуг, заключенных в отчетном финансовом году.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4. </w:t>
      </w:r>
      <w:proofErr w:type="gramStart"/>
      <w:r w:rsidR="00B85662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</w:t>
      </w:r>
      <w:r w:rsidR="00B408E5">
        <w:rPr>
          <w:rFonts w:ascii="Times New Roman" w:eastAsiaTheme="minorHAnsi" w:hAnsi="Times New Roman"/>
          <w:bCs/>
          <w:sz w:val="24"/>
          <w:szCs w:val="24"/>
        </w:rPr>
        <w:t>и распорядителями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бюджетных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при включении в ведомственный перечень отдельных видов товаров, работ, услуг, не указанных в обязательном перечне, применяют установленные </w:t>
      </w:r>
      <w:hyperlink w:anchor="Par13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пунктом 3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настоящих Правил критерии исходя из определения их значений в процентном отношении к объему осуществляемых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муниципальным органом, являющимся в соответствии с бюджетным законодательством Российской Федерации главным распорядителем бюджетных</w:t>
      </w:r>
      <w:proofErr w:type="gramEnd"/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средств 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и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его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территориальными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органами и подведомственными ему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казенными и бюджетными учреждениями закупок.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5. В целях формирования ведомственного перечня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 в соответствии с бюджетным законодательством Российской Федерации главным</w:t>
      </w:r>
      <w:r w:rsidR="00B408E5" w:rsidRPr="0076603E">
        <w:rPr>
          <w:rFonts w:ascii="Times New Roman" w:eastAsiaTheme="minorHAnsi" w:hAnsi="Times New Roman"/>
          <w:bCs/>
          <w:sz w:val="24"/>
          <w:szCs w:val="24"/>
        </w:rPr>
        <w:t>и распорядителями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бюджетных сре</w:t>
      </w:r>
      <w:proofErr w:type="gramStart"/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дств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впр</w:t>
      </w:r>
      <w:proofErr w:type="gramEnd"/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аве определять дополнительные критерии отбора отдельных видов товаров, работ, услуг и порядок их применения, не приводящие к сокращению значения критериев, установленных </w:t>
      </w:r>
      <w:hyperlink w:anchor="Par13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пунктом 3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настоящих Правил.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6. 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Муниципальные органы, являющиеся в соответствии с бюджетным законодательством Российской Федерации главным</w:t>
      </w:r>
      <w:r w:rsidR="00B408E5" w:rsidRPr="0076603E">
        <w:rPr>
          <w:rFonts w:ascii="Times New Roman" w:eastAsiaTheme="minorHAnsi" w:hAnsi="Times New Roman"/>
          <w:bCs/>
          <w:sz w:val="24"/>
          <w:szCs w:val="24"/>
        </w:rPr>
        <w:t>и распорядителями</w:t>
      </w:r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 xml:space="preserve"> бюджетных сре</w:t>
      </w:r>
      <w:proofErr w:type="gramStart"/>
      <w:r w:rsidR="00B85662" w:rsidRPr="0076603E">
        <w:rPr>
          <w:rFonts w:ascii="Times New Roman" w:eastAsiaTheme="minorHAnsi" w:hAnsi="Times New Roman"/>
          <w:bCs/>
          <w:sz w:val="24"/>
          <w:szCs w:val="24"/>
        </w:rPr>
        <w:t>дств</w:t>
      </w: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пр</w:t>
      </w:r>
      <w:proofErr w:type="gramEnd"/>
      <w:r w:rsidRPr="0076603E">
        <w:rPr>
          <w:rFonts w:ascii="Times New Roman" w:eastAsiaTheme="minorHAnsi" w:hAnsi="Times New Roman"/>
          <w:bCs/>
          <w:sz w:val="24"/>
          <w:szCs w:val="24"/>
        </w:rPr>
        <w:t>и формировании ведомственного перечня вправе включить в него дополнительно: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а) отдельные виды товаров, работ, услуг, не указанные в обязательном перечне и не соответствующие критериям, указанным в </w:t>
      </w:r>
      <w:hyperlink w:anchor="Par13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пункте 3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настоящих Правил;</w:t>
      </w:r>
    </w:p>
    <w:p w:rsidR="006B11C4" w:rsidRPr="0076603E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76603E">
        <w:rPr>
          <w:rFonts w:ascii="Times New Roman" w:eastAsiaTheme="minorHAnsi" w:hAnsi="Times New Roman"/>
          <w:bCs/>
          <w:sz w:val="24"/>
          <w:szCs w:val="24"/>
        </w:rPr>
        <w:t>б) характеристики (свойства) товаров, работ, услуг, не включенные в обязательный перечень и не приводящие к необоснованным ограничениям количества участников закупки;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в) значения количественных и (или) качественных показателей характеристик (свойств) товаров, работ, услуг, которые отличаются от значений, предусмотренных обязательным перечнем, и обоснование которых содержится в соответствующей графе </w:t>
      </w:r>
      <w:hyperlink r:id="rId7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приложения N 1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к настоящим Правилам, в том числе с учетом функционального назначения товара, под которым для целей настоящих Правил понимается цель и условия использования (применения) товара, позволяющие товару выполнять свое основное назначение, вспомогательные</w:t>
      </w:r>
      <w:proofErr w:type="gramEnd"/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функции или определяющие универсальность применения товара (выполнение соответствующих функций, работ, оказание соответству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ющих услуг, территориальные, климатические факторы и другое).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>7. Значения потребительских свойств и иных характеристик (в том числе предельные цены) отдельных видов товаров, работ, услуг, включенных в ведомственный перечень, устанавливаются: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а) с учетом категорий и (или) групп должностей работников 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муниципального органа, являющегося в соответствии с бюджетным законодательством Российской Федерации главным распорядителем бюджетных средств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и его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территориальных органов и подведомственных </w:t>
      </w:r>
      <w:r w:rsidR="00B85662">
        <w:rPr>
          <w:rFonts w:ascii="Times New Roman" w:eastAsiaTheme="minorHAnsi" w:hAnsi="Times New Roman"/>
          <w:bCs/>
          <w:sz w:val="24"/>
          <w:szCs w:val="24"/>
        </w:rPr>
        <w:t>ему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казенных и бюджетных учреждений, если затраты на их приобретение в соответствии с </w:t>
      </w:r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 порядком</w:t>
      </w:r>
      <w:r w:rsidR="00B85662" w:rsidRPr="00B85662">
        <w:rPr>
          <w:rFonts w:ascii="Times New Roman" w:eastAsiaTheme="minorHAnsi" w:hAnsi="Times New Roman"/>
          <w:bCs/>
          <w:sz w:val="24"/>
          <w:szCs w:val="24"/>
        </w:rPr>
        <w:t xml:space="preserve"> определения  нормативных затрат на обеспечение функций муниципальных органов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утвержденными постановлением </w:t>
      </w:r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Администрации </w:t>
      </w:r>
      <w:r w:rsidR="00B73256">
        <w:rPr>
          <w:rFonts w:ascii="Times New Roman" w:eastAsiaTheme="minorHAnsi" w:hAnsi="Times New Roman"/>
          <w:bCs/>
          <w:sz w:val="24"/>
          <w:szCs w:val="24"/>
        </w:rPr>
        <w:t>Зеленовского</w:t>
      </w:r>
      <w:r w:rsidR="00BF0F31">
        <w:rPr>
          <w:rFonts w:ascii="Times New Roman" w:eastAsiaTheme="minorHAnsi" w:hAnsi="Times New Roman"/>
          <w:bCs/>
          <w:sz w:val="24"/>
          <w:szCs w:val="24"/>
        </w:rPr>
        <w:t xml:space="preserve"> сельского поселения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от </w:t>
      </w:r>
      <w:r w:rsidR="00A52B62">
        <w:rPr>
          <w:rFonts w:ascii="Times New Roman" w:eastAsiaTheme="minorHAnsi" w:hAnsi="Times New Roman"/>
          <w:bCs/>
          <w:sz w:val="24"/>
          <w:szCs w:val="24"/>
        </w:rPr>
        <w:t>28.12.</w:t>
      </w:r>
      <w:r w:rsidR="00B85662">
        <w:rPr>
          <w:rFonts w:ascii="Times New Roman" w:eastAsiaTheme="minorHAnsi" w:hAnsi="Times New Roman"/>
          <w:bCs/>
          <w:sz w:val="24"/>
          <w:szCs w:val="24"/>
        </w:rPr>
        <w:t>2015 г</w:t>
      </w:r>
      <w:proofErr w:type="gramEnd"/>
      <w:r w:rsidR="00B85662">
        <w:rPr>
          <w:rFonts w:ascii="Times New Roman" w:eastAsiaTheme="minorHAnsi" w:hAnsi="Times New Roman"/>
          <w:bCs/>
          <w:sz w:val="24"/>
          <w:szCs w:val="24"/>
        </w:rPr>
        <w:t xml:space="preserve">. N </w:t>
      </w:r>
      <w:r w:rsidR="00A52B62">
        <w:rPr>
          <w:rFonts w:ascii="Times New Roman" w:eastAsiaTheme="minorHAnsi" w:hAnsi="Times New Roman"/>
          <w:bCs/>
          <w:sz w:val="24"/>
          <w:szCs w:val="24"/>
        </w:rPr>
        <w:t>88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"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t>О порядке определения  нормативных затрат на обеспечение функций муниципальных органов</w:t>
      </w:r>
      <w:r w:rsidR="00A91652">
        <w:rPr>
          <w:rFonts w:ascii="Times New Roman" w:eastAsiaTheme="minorHAnsi" w:hAnsi="Times New Roman"/>
          <w:bCs/>
          <w:sz w:val="24"/>
          <w:szCs w:val="24"/>
        </w:rPr>
        <w:t>»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;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б) с учетом категорий и (или) групп должностей работников, если затраты на их приобретение в соответствии с требованиями к определению нормативных затрат не определяются с учетом категорий и (или) групп должностей работников, - в случае принятия соответствующего решения </w:t>
      </w:r>
      <w:r w:rsidR="00A91652">
        <w:rPr>
          <w:rFonts w:ascii="Times New Roman" w:eastAsiaTheme="minorHAnsi" w:hAnsi="Times New Roman"/>
          <w:bCs/>
          <w:sz w:val="24"/>
          <w:szCs w:val="24"/>
        </w:rPr>
        <w:t>муниципального органа, являющегося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 распорядителем бюджетных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8. Дополнительно включаемые в ведомственный перечень отдельные виды товаров, работ, услуг должны отличаться от указанных в обязательном перечне отдельных видов </w:t>
      </w:r>
      <w:r w:rsidRPr="006B11C4">
        <w:rPr>
          <w:rFonts w:ascii="Times New Roman" w:eastAsiaTheme="minorHAnsi" w:hAnsi="Times New Roman"/>
          <w:bCs/>
          <w:sz w:val="24"/>
          <w:szCs w:val="24"/>
        </w:rPr>
        <w:lastRenderedPageBreak/>
        <w:t xml:space="preserve">товаров, работ, услуг кодом товара, работы, услуги в соответствии с Общероссийским </w:t>
      </w:r>
      <w:hyperlink r:id="rId8" w:history="1">
        <w:r w:rsidRPr="0076603E">
          <w:rPr>
            <w:rFonts w:ascii="Times New Roman" w:eastAsiaTheme="minorHAnsi" w:hAnsi="Times New Roman"/>
            <w:bCs/>
            <w:sz w:val="24"/>
            <w:szCs w:val="24"/>
          </w:rPr>
          <w:t>классификатором</w:t>
        </w:r>
      </w:hyperlink>
      <w:r w:rsidRPr="0076603E">
        <w:rPr>
          <w:rFonts w:ascii="Times New Roman" w:eastAsiaTheme="minorHAnsi" w:hAnsi="Times New Roman"/>
          <w:bCs/>
          <w:sz w:val="24"/>
          <w:szCs w:val="24"/>
        </w:rPr>
        <w:t xml:space="preserve"> проду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>кции по видам экономической деятельности.</w:t>
      </w:r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9. </w:t>
      </w:r>
      <w:proofErr w:type="gramStart"/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Предельные цены товаров, работ, услуг устанавливаются </w:t>
      </w:r>
      <w:r w:rsidR="00A91652">
        <w:rPr>
          <w:rFonts w:ascii="Times New Roman" w:eastAsiaTheme="minorHAnsi" w:hAnsi="Times New Roman"/>
          <w:bCs/>
          <w:sz w:val="24"/>
          <w:szCs w:val="24"/>
        </w:rPr>
        <w:t>муниципальным органом, являющимся</w:t>
      </w:r>
      <w:r w:rsidR="00A91652" w:rsidRPr="00A91652">
        <w:rPr>
          <w:rFonts w:ascii="Times New Roman" w:eastAsiaTheme="minorHAnsi" w:hAnsi="Times New Roman"/>
          <w:bCs/>
          <w:sz w:val="24"/>
          <w:szCs w:val="24"/>
        </w:rPr>
        <w:t xml:space="preserve"> в соответствии с бюджетным законодательством Российской Федерации главным распорядителем бюджетных средств</w:t>
      </w:r>
      <w:r w:rsidRPr="006B11C4">
        <w:rPr>
          <w:rFonts w:ascii="Times New Roman" w:eastAsiaTheme="minorHAnsi" w:hAnsi="Times New Roman"/>
          <w:bCs/>
          <w:sz w:val="24"/>
          <w:szCs w:val="24"/>
        </w:rPr>
        <w:t xml:space="preserve"> в случае, если требованиями к определению нормативных затрат установлены нормативы цены на соответствующие товары, работы, услуги.</w:t>
      </w:r>
      <w:proofErr w:type="gramEnd"/>
    </w:p>
    <w:p w:rsidR="006B11C4" w:rsidRPr="006B11C4" w:rsidRDefault="006B11C4" w:rsidP="006B11C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bCs/>
          <w:sz w:val="24"/>
          <w:szCs w:val="24"/>
        </w:rPr>
      </w:pPr>
    </w:p>
    <w:p w:rsidR="00E00978" w:rsidRPr="00730A20" w:rsidRDefault="00E00978" w:rsidP="002470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76C54" w:rsidRPr="00730A20" w:rsidRDefault="00D76C54" w:rsidP="002470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76C54" w:rsidRPr="00730A20" w:rsidRDefault="00D76C54" w:rsidP="0024705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91652" w:rsidRDefault="00A91652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91652" w:rsidRDefault="00A91652" w:rsidP="0024705E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C34EB" w:rsidRDefault="002C34EB" w:rsidP="0024705E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2C34EB" w:rsidRPr="00035DF3" w:rsidRDefault="002C34EB" w:rsidP="0024705E">
      <w:pPr>
        <w:spacing w:after="0"/>
        <w:jc w:val="right"/>
        <w:rPr>
          <w:rFonts w:ascii="Times New Roman" w:hAnsi="Times New Roman"/>
          <w:color w:val="FF0000"/>
          <w:sz w:val="28"/>
          <w:szCs w:val="28"/>
        </w:rPr>
      </w:pPr>
    </w:p>
    <w:p w:rsidR="00EA25A0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521" w:rsidRDefault="00C35521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5521" w:rsidRDefault="00C35521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256" w:rsidRDefault="00B73256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73256" w:rsidRDefault="00B73256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 Приложение  1</w:t>
      </w:r>
    </w:p>
    <w:p w:rsidR="00A91652" w:rsidRPr="00B45344" w:rsidRDefault="00035DF3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к 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Правилам определения требований </w:t>
      </w:r>
      <w:proofErr w:type="gramStart"/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закупаемым </w:t>
      </w:r>
    </w:p>
    <w:p w:rsidR="00A91652" w:rsidRPr="00B45344" w:rsidRDefault="0076603E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униципальными органам</w:t>
      </w:r>
      <w:r w:rsidR="00B408E5">
        <w:rPr>
          <w:rFonts w:ascii="Times New Roman" w:eastAsia="Times New Roman" w:hAnsi="Times New Roman"/>
          <w:sz w:val="24"/>
          <w:szCs w:val="24"/>
          <w:lang w:eastAsia="ru-RU"/>
        </w:rPr>
        <w:t>и, являющими</w:t>
      </w:r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ся в соответствии </w:t>
      </w:r>
      <w:proofErr w:type="gramStart"/>
      <w:r w:rsidR="00A91652" w:rsidRPr="00B45344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</w:p>
    <w:p w:rsidR="00A91652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бюджетным законодательством Российской Федерации</w:t>
      </w:r>
    </w:p>
    <w:p w:rsidR="00A91652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главными распорядителями бюджетных средств и </w:t>
      </w:r>
    </w:p>
    <w:p w:rsidR="00A91652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подведомственными им казенными учреждениями  и</w:t>
      </w:r>
    </w:p>
    <w:p w:rsidR="00A91652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 xml:space="preserve"> бюджетными учреждениями отдельным видам товаров, </w:t>
      </w:r>
    </w:p>
    <w:p w:rsidR="00035DF3" w:rsidRPr="00B45344" w:rsidRDefault="00A91652" w:rsidP="00A9165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работ, услуг (в том числе предельные цены товаров работ услуг)</w:t>
      </w:r>
    </w:p>
    <w:p w:rsidR="00035DF3" w:rsidRPr="00B45344" w:rsidRDefault="00035DF3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ПЕРЕЧЕНЬ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отдельных видов товаров, работ, услуг, их потребительские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свойства (в том числе качество) и иные характеристики</w:t>
      </w:r>
    </w:p>
    <w:p w:rsidR="00035DF3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предельные цены товаров, работ, услуг) к ним</w:t>
      </w:r>
    </w:p>
    <w:tbl>
      <w:tblPr>
        <w:tblW w:w="12268" w:type="dxa"/>
        <w:tblInd w:w="-50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701"/>
        <w:gridCol w:w="836"/>
        <w:gridCol w:w="1584"/>
        <w:gridCol w:w="802"/>
        <w:gridCol w:w="1260"/>
        <w:gridCol w:w="2268"/>
        <w:gridCol w:w="1984"/>
        <w:gridCol w:w="284"/>
        <w:gridCol w:w="487"/>
        <w:gridCol w:w="929"/>
        <w:gridCol w:w="1133"/>
      </w:tblGrid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ОКПД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 отдельного вида товаров, работ, услуг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</w:t>
            </w:r>
            <w:r w:rsidR="00EF3BCC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арактеристикам, утвержденные  </w:t>
            </w:r>
            <w:r w:rsidR="00E7103A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 органом, являющимся в соответствии с бюджетным законодательством Российской Федерации главным распорядителем бюджетных средств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функциональное назначение </w:t>
            </w:r>
            <w:hyperlink w:anchor="Par153" w:tooltip="Ссылка на текущий документ" w:history="1">
              <w:r w:rsidRPr="00B45344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&lt;*&gt;</w:t>
              </w:r>
            </w:hyperlink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C741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bookmarkStart w:id="2" w:name="Par105"/>
            <w:bookmarkEnd w:id="2"/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Отдельные виды товаров, работ, услуг, включенные в перечень отдельных видов товаров, работ, услуг, предусмотренный </w:t>
            </w:r>
            <w:hyperlink w:anchor="Par173" w:tooltip="Ссылка на текущий документ" w:history="1">
              <w:r w:rsidRPr="00B45344">
                <w:rPr>
                  <w:rFonts w:ascii="Times New Roman" w:eastAsia="Times New Roman" w:hAnsi="Times New Roman"/>
                  <w:sz w:val="18"/>
                  <w:szCs w:val="18"/>
                  <w:lang w:eastAsia="ru-RU"/>
                </w:rPr>
                <w:t>приложением  2</w:t>
              </w:r>
            </w:hyperlink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к 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Правилам опред</w:t>
            </w:r>
            <w:r w:rsidR="0076603E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еления требований к закупаемым м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униципальными органам</w:t>
            </w:r>
            <w:r w:rsidR="00B408E5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и, являющими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ся в соответствии с бюджетным законодательством Российской Федерации главными распорядителями бюджетных средств и подведомственными им казенными учреждениями  и бюджетными учреждениями отдельным видам товаров, работ, услуг (в том числе предельные цены товаров работ услуг), утвержденным постановлением Администрации</w:t>
            </w:r>
            <w:proofErr w:type="gramEnd"/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C741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 w:rsidR="00B7325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Зеленовского</w:t>
            </w:r>
            <w:r w:rsidR="00C741C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сельского поселения </w:t>
            </w:r>
            <w:r w:rsidR="00A91652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 ___________ 2015  №____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344" w:rsidRPr="00B45344" w:rsidTr="00E7103A"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Дополнительный перечень отдельных видов товаров, работ, услуг, определенный </w:t>
            </w:r>
            <w:bookmarkStart w:id="3" w:name="Par117"/>
            <w:bookmarkEnd w:id="3"/>
            <w:r w:rsidR="0062617B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муниципальными органами, являющимися в соответствии с бюджетным законодательством Российской Федерации главными распорядителями бюджетных средств</w:t>
            </w:r>
          </w:p>
        </w:tc>
        <w:tc>
          <w:tcPr>
            <w:tcW w:w="929" w:type="dxa"/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3" w:type="dxa"/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</w:tr>
      <w:tr w:rsidR="00B45344" w:rsidRPr="00B45344" w:rsidTr="00E7103A">
        <w:trPr>
          <w:gridAfter w:val="2"/>
          <w:wAfter w:w="2062" w:type="dxa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35DF3" w:rsidRPr="00B45344" w:rsidRDefault="00035DF3" w:rsidP="00035D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x</w:t>
            </w:r>
          </w:p>
        </w:tc>
      </w:tr>
    </w:tbl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B45344">
        <w:rPr>
          <w:rFonts w:ascii="Times New Roman" w:eastAsia="Times New Roman" w:hAnsi="Times New Roman"/>
          <w:sz w:val="18"/>
          <w:szCs w:val="18"/>
          <w:lang w:eastAsia="ru-RU"/>
        </w:rPr>
        <w:t>--------------------------------</w:t>
      </w: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4" w:name="Par153"/>
      <w:bookmarkEnd w:id="4"/>
      <w:r w:rsidRPr="00B45344">
        <w:rPr>
          <w:rFonts w:ascii="Times New Roman" w:eastAsia="Times New Roman" w:hAnsi="Times New Roman"/>
          <w:sz w:val="18"/>
          <w:szCs w:val="18"/>
          <w:lang w:eastAsia="ru-RU"/>
        </w:rPr>
        <w:t>&lt;*&gt; Указывается в случае установления характеристик, отличающихся от значений, содержащихся в обязательном перечне отдельных видов товаров, работ, услуг, в отношении которых определяются требования к их потребительским свойствам (в том числе качеству) и иным характеристикам (в том числе предельные цены товаров, работ, услуг).</w:t>
      </w: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816AF4" w:rsidRPr="00816AF4" w:rsidRDefault="00816AF4" w:rsidP="00035DF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159"/>
      <w:bookmarkEnd w:id="5"/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25A0" w:rsidRDefault="00EA25A0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35DF3" w:rsidRPr="00816AF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2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к Правилам определения требований </w:t>
      </w:r>
      <w:proofErr w:type="gramStart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proofErr w:type="gramEnd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закупаемым</w:t>
      </w:r>
    </w:p>
    <w:p w:rsidR="00A91652" w:rsidRPr="00816AF4" w:rsidRDefault="0076603E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м</w:t>
      </w:r>
      <w:r w:rsidR="00A91652" w:rsidRPr="00816AF4">
        <w:rPr>
          <w:rFonts w:ascii="Times New Roman" w:eastAsia="Times New Roman" w:hAnsi="Times New Roman"/>
          <w:sz w:val="24"/>
          <w:szCs w:val="24"/>
          <w:lang w:eastAsia="ru-RU"/>
        </w:rPr>
        <w:t>униципальными органам</w:t>
      </w:r>
      <w:r w:rsidR="00816AF4">
        <w:rPr>
          <w:rFonts w:ascii="Times New Roman" w:eastAsia="Times New Roman" w:hAnsi="Times New Roman"/>
          <w:sz w:val="24"/>
          <w:szCs w:val="24"/>
          <w:lang w:eastAsia="ru-RU"/>
        </w:rPr>
        <w:t>и, являющими</w:t>
      </w:r>
      <w:r w:rsidR="00A91652"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ся 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бюджетным законодательством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главными распорядителями 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бюджетных средств и </w:t>
      </w:r>
      <w:proofErr w:type="gramStart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подведомственными</w:t>
      </w:r>
      <w:proofErr w:type="gramEnd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им казенными</w:t>
      </w:r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 учреждениями  и бюджетными учреждениями </w:t>
      </w:r>
      <w:proofErr w:type="gramStart"/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отдельным</w:t>
      </w:r>
      <w:proofErr w:type="gramEnd"/>
    </w:p>
    <w:p w:rsidR="00A91652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 xml:space="preserve">видам товаров, работ, услуг </w:t>
      </w:r>
    </w:p>
    <w:p w:rsidR="00035DF3" w:rsidRPr="00816AF4" w:rsidRDefault="00A91652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816AF4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предельные цены товаров работ услуг)</w:t>
      </w:r>
    </w:p>
    <w:p w:rsidR="00035DF3" w:rsidRPr="00816AF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035DF3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16"/>
          <w:szCs w:val="16"/>
          <w:lang w:eastAsia="ru-RU"/>
        </w:rPr>
      </w:pPr>
    </w:p>
    <w:p w:rsidR="00035DF3" w:rsidRPr="00B45344" w:rsidRDefault="00035DF3" w:rsidP="00035DF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color w:val="FF0000"/>
          <w:sz w:val="24"/>
          <w:szCs w:val="24"/>
          <w:lang w:eastAsia="ru-RU"/>
        </w:rPr>
      </w:pP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ОБЯЗАТЕЛЬНЫЙ ПЕРЕЧЕНЬ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ОТДЕЛЬНЫХ ВИДОВ ТОВАРОВ, РАБОТ, УСЛУГ, В ОТНОШЕНИИ КОТОРЫХ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ОПРЕДЕЛЯЮТСЯ ТРЕБОВАНИЯ К ПОТРЕБИТЕЛЬСКИМ СВОЙСТВАМ</w:t>
      </w:r>
    </w:p>
    <w:p w:rsidR="00BC795B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(В ТОМ ЧИСЛЕ КАЧЕСТВУ) И ИНЫМ ХАРАКТЕРИСТИКАМ</w:t>
      </w:r>
    </w:p>
    <w:p w:rsidR="00035DF3" w:rsidRPr="00B45344" w:rsidRDefault="00BC795B" w:rsidP="00BC795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45344">
        <w:rPr>
          <w:rFonts w:ascii="Times New Roman" w:eastAsia="Times New Roman" w:hAnsi="Times New Roman"/>
          <w:sz w:val="24"/>
          <w:szCs w:val="24"/>
          <w:lang w:eastAsia="ru-RU"/>
        </w:rPr>
        <w:t>(В ТОМ ЧИСЛЕ ПРЕДЕЛЬНЫЕ ЦЕНЫ ТОВАРОВ, РАБОТ, УСЛУГ)</w:t>
      </w:r>
    </w:p>
    <w:tbl>
      <w:tblPr>
        <w:tblpPr w:leftFromText="180" w:rightFromText="180" w:vertAnchor="text" w:horzAnchor="margin" w:tblpXSpec="center" w:tblpY="199"/>
        <w:tblW w:w="10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4"/>
        <w:gridCol w:w="1052"/>
        <w:gridCol w:w="1131"/>
        <w:gridCol w:w="1131"/>
        <w:gridCol w:w="708"/>
        <w:gridCol w:w="992"/>
        <w:gridCol w:w="1280"/>
        <w:gridCol w:w="989"/>
        <w:gridCol w:w="992"/>
        <w:gridCol w:w="854"/>
        <w:gridCol w:w="1001"/>
      </w:tblGrid>
      <w:tr w:rsidR="00816AF4" w:rsidRPr="00816AF4" w:rsidTr="00B45344"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N </w:t>
            </w:r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ОКПД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Наименова-ние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отдельного вида товаров, работ, услуг</w:t>
            </w:r>
          </w:p>
        </w:tc>
        <w:tc>
          <w:tcPr>
            <w:tcW w:w="7947" w:type="dxa"/>
            <w:gridSpan w:val="8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Требования к потребительским свойствам (в том числе качеству) и иным характеристикам (в том числе предельные цены) отдельных видов товаров, работ, услуг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характеристика</w:t>
            </w:r>
          </w:p>
        </w:tc>
        <w:tc>
          <w:tcPr>
            <w:tcW w:w="170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11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значение характеристики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код по ОКЕИ</w:t>
            </w:r>
          </w:p>
        </w:tc>
        <w:tc>
          <w:tcPr>
            <w:tcW w:w="99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5116" w:type="dxa"/>
            <w:gridSpan w:val="5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органы местного самоуправления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115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"руководители"</w:t>
            </w:r>
          </w:p>
        </w:tc>
        <w:tc>
          <w:tcPr>
            <w:tcW w:w="100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должности категории "специалисты"</w:t>
            </w: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345" w:firstLine="345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органа местного самоуправления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Замести-тель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руководителя  органа местного самоуправления                        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Руководи-тель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замести-тель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руководителя) самостоятельного структурного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подразде-ления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 органа местного самоуправления                        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руководитель (заместитель руководителя) 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структур-ного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подразделения  органа местного самоуправления                        </w:t>
            </w:r>
          </w:p>
        </w:tc>
        <w:tc>
          <w:tcPr>
            <w:tcW w:w="100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30.02.12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Машины вычислительные электронные цифровые портативные массой не более 10 кг для автоматической обработки данных "ноутбуки").</w:t>
            </w:r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Пояснения по требуемой продукции: ноутбуки.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размер и тип экрана, вес, тип процессора, частота процессора, размер оперативной памяти, объем накопителя, тип жесткого диска, оптический привод, наличие модулей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поддержки 3G (UMTS), 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тип видеоадаптера, время работы, операционная система, предустановленное программное обеспечение,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30.02.15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Машины вычислительные электронные цифровые прочие, содержащие или не содержащие в одном корпусе одно или два из следующих устройств для автоматической обработки данных: 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запоминаю-щие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устройства, устройства ввода, устройства вывода.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компьютеры 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персональ-ные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настольные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(моноблок/системный блок и монитор), размер экрана/монитора, тип процессора, частота процессора, размер оперативной памяти, объем накопителя, тип жесткого диска, оптический привод, тип видеоадаптера, операционная система, предустановленное программное обеспечение, предельная цена</w:t>
            </w:r>
            <w:proofErr w:type="gramEnd"/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50 тыс. рублей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45 тыс. рублей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40 тыс. рублей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30.02.16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Устройства ввода/</w:t>
            </w: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выво-да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данных, содержащие или не содержащие в одном корпусе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запоминаю-щие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устройства.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принтеры, сканеры, многофункциональные устройства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метод печати (струйный/лазерный - для принтера/многофункционального устройства), разрешение сканирования (для сканера/многофункционального устройства), цветность (цветной/черно-белый), максимальный формат, скорость печати/скан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ирования, наличие дополнительных модулей и интерфейсов (сетевой интерфейс, устройства чтения карт памяти и т.д.)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 тыс. рублей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 рублей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 рублей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32.20.11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76603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Аппаратура,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передающая для радиосвязи, радиовещания и телевидения.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Пояснения по требуемой продукции: телефоны мобильные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тип устройства (телефон/смартфон), поддерживаемые стандарты, операционная система, время работы, метод управления (сенсорный/кнопочный), количество SIM-карт, наличие модулей и интерфейсов (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Wi-Fi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Bluetooth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USB, GPS), 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единицу трафика) в течение всего срока службы,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 тыс.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10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10</w:t>
            </w: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5</w:t>
            </w:r>
            <w:r w:rsidR="00816AF4"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тыс.</w:t>
            </w:r>
          </w:p>
        </w:tc>
      </w:tr>
      <w:tr w:rsidR="00816AF4" w:rsidRPr="00816AF4" w:rsidTr="00B45344"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34.10.22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Автомобили легковые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мощность двигателя, комплектация, предельная цена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251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лошадиная сила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200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150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рубль</w:t>
            </w: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2,5 млн.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 1 млн.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 более 1 млн.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не более 1 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млн</w:t>
            </w:r>
            <w:proofErr w:type="gramEnd"/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rPr>
          <w:trHeight w:val="5340"/>
        </w:trPr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     6.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металлическим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(металл), 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материалы</w:t>
            </w:r>
            <w:proofErr w:type="gramEnd"/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мебельный (искусственный) мех, искусственная замша (микрофибра), ткань, нетканые материал 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ы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816AF4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  <w:proofErr w:type="gramEnd"/>
          </w:p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2092E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2092E" w:rsidRPr="00B4534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искусственная кожа;</w:t>
            </w:r>
          </w:p>
          <w:p w:rsidR="00816AF4" w:rsidRPr="00816AF4" w:rsidRDefault="00B2092E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мебельный (искусственный) мех, искусственная замша (микрофибра), ткань, нетканые материал</w:t>
            </w:r>
            <w:proofErr w:type="gramEnd"/>
          </w:p>
        </w:tc>
      </w:tr>
      <w:tr w:rsidR="00B45344" w:rsidRPr="00816AF4" w:rsidTr="00B45344">
        <w:trPr>
          <w:trHeight w:val="5310"/>
        </w:trPr>
        <w:tc>
          <w:tcPr>
            <w:tcW w:w="56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052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36.11.12</w:t>
            </w:r>
          </w:p>
        </w:tc>
        <w:tc>
          <w:tcPr>
            <w:tcW w:w="1131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для сидения с деревянным каркасом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(твердолиственных и тропических);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 береза, лиственница, сосна, ель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возможное значение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пород: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береза, лиственница, сосна, ель</w:t>
            </w:r>
          </w:p>
        </w:tc>
      </w:tr>
      <w:tr w:rsidR="00B45344" w:rsidRPr="00816AF4" w:rsidTr="00B45344">
        <w:trPr>
          <w:trHeight w:val="870"/>
        </w:trPr>
        <w:tc>
          <w:tcPr>
            <w:tcW w:w="564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52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vMerge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обивочные материалы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возможные значения: искусственная кожа, мебельный (искусственный) мех, искусственная замша (микрофибра), ткань, нетканые материал</w:t>
            </w:r>
            <w:proofErr w:type="gramEnd"/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кожа натуральная;</w:t>
            </w:r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искусственная кожа, мебельный (искусственный) мех, искусственная замша (микрофибра), ткань, </w:t>
            </w: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нетканые материал</w:t>
            </w:r>
            <w:proofErr w:type="gramEnd"/>
          </w:p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 -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8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36.12.11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металлическая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(металл)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816AF4" w:rsidRPr="00816AF4" w:rsidTr="00B45344">
        <w:tc>
          <w:tcPr>
            <w:tcW w:w="56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</w:t>
            </w:r>
            <w:r w:rsidR="00816AF4"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05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36.12.12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Мебель деревянная для офисов, административных помещений, учебных заведений, учреждений культуры и т.п.</w:t>
            </w:r>
          </w:p>
        </w:tc>
        <w:tc>
          <w:tcPr>
            <w:tcW w:w="113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материал (вид древесины)</w:t>
            </w:r>
          </w:p>
        </w:tc>
        <w:tc>
          <w:tcPr>
            <w:tcW w:w="70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твердо-лиственных</w:t>
            </w:r>
            <w:proofErr w:type="gram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тропических);</w:t>
            </w:r>
          </w:p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98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45344" w:rsidRPr="00B4534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предельное значение - массив древесины "ценных" пород (</w:t>
            </w:r>
            <w:proofErr w:type="gram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твердо-лиственных</w:t>
            </w:r>
            <w:proofErr w:type="gram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и тропических);</w:t>
            </w:r>
          </w:p>
          <w:p w:rsidR="00816AF4" w:rsidRPr="00816AF4" w:rsidRDefault="00B4534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возможные значения: древесина хвойных и </w:t>
            </w:r>
            <w:proofErr w:type="spellStart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B4534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99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древесина хвойных; возможные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мягколист-венных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85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Древеси-на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хвойных;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возмож-ные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  <w:tc>
          <w:tcPr>
            <w:tcW w:w="100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proofErr w:type="gram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Предель-ное</w:t>
            </w:r>
            <w:proofErr w:type="spellEnd"/>
            <w:proofErr w:type="gram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значение - </w:t>
            </w:r>
          </w:p>
          <w:p w:rsidR="00816AF4" w:rsidRPr="00816AF4" w:rsidRDefault="00816AF4" w:rsidP="00B453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древесина хвойных; возможные значения: </w:t>
            </w:r>
            <w:proofErr w:type="spellStart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мягколист-венных</w:t>
            </w:r>
            <w:proofErr w:type="spellEnd"/>
            <w:r w:rsidRPr="00816AF4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пород</w:t>
            </w:r>
          </w:p>
        </w:tc>
      </w:tr>
    </w:tbl>
    <w:p w:rsidR="00816AF4" w:rsidRPr="00816AF4" w:rsidRDefault="00816AF4" w:rsidP="00816AF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</w:p>
    <w:p w:rsidR="00816AF4" w:rsidRPr="00816AF4" w:rsidRDefault="00816AF4" w:rsidP="00816AF4">
      <w:pPr>
        <w:rPr>
          <w:rFonts w:ascii="Times New Roman" w:eastAsia="Times New Roman" w:hAnsi="Times New Roman"/>
          <w:sz w:val="18"/>
          <w:szCs w:val="18"/>
          <w:lang w:eastAsia="ru-RU"/>
        </w:rPr>
      </w:pPr>
      <w:bookmarkStart w:id="6" w:name="Par173"/>
      <w:bookmarkEnd w:id="6"/>
    </w:p>
    <w:p w:rsidR="00D76C54" w:rsidRPr="00816AF4" w:rsidRDefault="00D76C54" w:rsidP="0024705E">
      <w:pPr>
        <w:spacing w:after="0"/>
        <w:jc w:val="right"/>
        <w:rPr>
          <w:rFonts w:ascii="Times New Roman" w:hAnsi="Times New Roman"/>
          <w:color w:val="FF0000"/>
          <w:sz w:val="18"/>
          <w:szCs w:val="18"/>
        </w:rPr>
      </w:pPr>
    </w:p>
    <w:p w:rsidR="00D76C54" w:rsidRDefault="00D76C54" w:rsidP="0024705E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sectPr w:rsidR="00D76C54" w:rsidSect="00EA25A0"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1E4C"/>
    <w:rsid w:val="00035DF3"/>
    <w:rsid w:val="00062147"/>
    <w:rsid w:val="0007686E"/>
    <w:rsid w:val="000B3C47"/>
    <w:rsid w:val="000C5424"/>
    <w:rsid w:val="00117270"/>
    <w:rsid w:val="00117272"/>
    <w:rsid w:val="00122C4B"/>
    <w:rsid w:val="001244A1"/>
    <w:rsid w:val="00173697"/>
    <w:rsid w:val="0019461B"/>
    <w:rsid w:val="001B70E4"/>
    <w:rsid w:val="001C3AD3"/>
    <w:rsid w:val="001E7A11"/>
    <w:rsid w:val="001F7649"/>
    <w:rsid w:val="00240B2B"/>
    <w:rsid w:val="0024705E"/>
    <w:rsid w:val="002847DC"/>
    <w:rsid w:val="002C34EB"/>
    <w:rsid w:val="00343309"/>
    <w:rsid w:val="003A0DC1"/>
    <w:rsid w:val="00406C69"/>
    <w:rsid w:val="004F273D"/>
    <w:rsid w:val="00534A37"/>
    <w:rsid w:val="00584CE6"/>
    <w:rsid w:val="005962CB"/>
    <w:rsid w:val="005A63A3"/>
    <w:rsid w:val="005F712C"/>
    <w:rsid w:val="00603EAE"/>
    <w:rsid w:val="0062617B"/>
    <w:rsid w:val="00663573"/>
    <w:rsid w:val="00665604"/>
    <w:rsid w:val="006673EA"/>
    <w:rsid w:val="006B11C4"/>
    <w:rsid w:val="006F6BC7"/>
    <w:rsid w:val="00730A20"/>
    <w:rsid w:val="0076603E"/>
    <w:rsid w:val="007800C3"/>
    <w:rsid w:val="007D4662"/>
    <w:rsid w:val="008077CF"/>
    <w:rsid w:val="00816AF4"/>
    <w:rsid w:val="00864BF1"/>
    <w:rsid w:val="00881E4C"/>
    <w:rsid w:val="009143A5"/>
    <w:rsid w:val="0095324F"/>
    <w:rsid w:val="00982764"/>
    <w:rsid w:val="009A5058"/>
    <w:rsid w:val="009A6A04"/>
    <w:rsid w:val="009B1E40"/>
    <w:rsid w:val="009F50ED"/>
    <w:rsid w:val="00A16B13"/>
    <w:rsid w:val="00A52B62"/>
    <w:rsid w:val="00A91652"/>
    <w:rsid w:val="00B2092E"/>
    <w:rsid w:val="00B20F72"/>
    <w:rsid w:val="00B33483"/>
    <w:rsid w:val="00B408E5"/>
    <w:rsid w:val="00B45344"/>
    <w:rsid w:val="00B57AE0"/>
    <w:rsid w:val="00B71B28"/>
    <w:rsid w:val="00B73256"/>
    <w:rsid w:val="00B85662"/>
    <w:rsid w:val="00BA48E7"/>
    <w:rsid w:val="00BC795B"/>
    <w:rsid w:val="00BF0F31"/>
    <w:rsid w:val="00BF10E9"/>
    <w:rsid w:val="00C35521"/>
    <w:rsid w:val="00C741C1"/>
    <w:rsid w:val="00D46E1A"/>
    <w:rsid w:val="00D61394"/>
    <w:rsid w:val="00D76C54"/>
    <w:rsid w:val="00DC1924"/>
    <w:rsid w:val="00E00978"/>
    <w:rsid w:val="00E00EEE"/>
    <w:rsid w:val="00E04CA9"/>
    <w:rsid w:val="00E05F52"/>
    <w:rsid w:val="00E37572"/>
    <w:rsid w:val="00E7103A"/>
    <w:rsid w:val="00EA25A0"/>
    <w:rsid w:val="00EB1E74"/>
    <w:rsid w:val="00ED031A"/>
    <w:rsid w:val="00EF3BCC"/>
    <w:rsid w:val="00F011A7"/>
    <w:rsid w:val="00F05A76"/>
    <w:rsid w:val="00FD09A3"/>
    <w:rsid w:val="00FE181F"/>
    <w:rsid w:val="00FE6B04"/>
    <w:rsid w:val="00FF2F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nhideWhenUsed/>
    <w:rsid w:val="00BF0F31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BF0F31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1">
    <w:name w:val="Заголовок №1_"/>
    <w:basedOn w:val="a0"/>
    <w:link w:val="10"/>
    <w:locked/>
    <w:rsid w:val="00BF0F31"/>
    <w:rPr>
      <w:b/>
      <w:bCs/>
      <w:sz w:val="34"/>
      <w:szCs w:val="34"/>
      <w:shd w:val="clear" w:color="auto" w:fill="FFFFFF"/>
    </w:rPr>
  </w:style>
  <w:style w:type="paragraph" w:customStyle="1" w:styleId="10">
    <w:name w:val="Заголовок №1"/>
    <w:basedOn w:val="a"/>
    <w:link w:val="1"/>
    <w:rsid w:val="00BF0F31"/>
    <w:pPr>
      <w:shd w:val="clear" w:color="auto" w:fill="FFFFFF"/>
      <w:spacing w:before="420" w:after="420" w:line="240" w:lineRule="atLeast"/>
      <w:outlineLvl w:val="0"/>
    </w:pPr>
    <w:rPr>
      <w:rFonts w:asciiTheme="minorHAnsi" w:eastAsiaTheme="minorHAnsi" w:hAnsiTheme="minorHAnsi" w:cstheme="minorBidi"/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E4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B1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B1E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22C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1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78177850D191BEF2A0FCD7EBC98EEE76F0883677B632560D2640DF01e3P0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78177850D191BEF2A0FCD7EBC98EEE76F08B3775B232560D2640DF0130F9CCE93F645F3B6BDCEBeAP6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278177850D191BEF2A0FCD7EBC98EEE76F08B3775B232560D2640DF0130F9CCE93F645F3B6BDCEEeAP2I" TargetMode="External"/><Relationship Id="rId11" Type="http://schemas.microsoft.com/office/2007/relationships/stylesWithEffects" Target="stylesWithEffects.xml"/><Relationship Id="rId5" Type="http://schemas.openxmlformats.org/officeDocument/2006/relationships/hyperlink" Target="consultantplus://offline/ref=F278177850D191BEF2A0FCD7EBC98EEE76F08B3775B232560D2640DF0130F9CCE93F645F3B6BDCEBeAP6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4CF83-18AA-456A-BD03-E2AE65733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1103</TotalTime>
  <Pages>10</Pages>
  <Words>3094</Words>
  <Characters>17638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АЛЛА</dc:creator>
  <cp:lastModifiedBy>Администрация</cp:lastModifiedBy>
  <cp:revision>35</cp:revision>
  <cp:lastPrinted>2015-12-02T06:54:00Z</cp:lastPrinted>
  <dcterms:created xsi:type="dcterms:W3CDTF">2014-11-17T07:59:00Z</dcterms:created>
  <dcterms:modified xsi:type="dcterms:W3CDTF">2021-07-21T11:12:00Z</dcterms:modified>
</cp:coreProperties>
</file>