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  <w:t>РОССИЙСКАЯ ФЕДЕРАЦИЯ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  <w:t>РОСТОВСКАЯ ОБЛАСТЬ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  <w:t>МУНИЦИПАЛЬНОЕ ОБРАЗОВАНИЕ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  <w:t>«ЗЕЛЕНОВСКОЕ СЕЛЬСКОЕ ПОСЕЛЕНИЕ»</w:t>
      </w:r>
    </w:p>
    <w:p>
      <w:pPr>
        <w:pStyle w:val="Style21"/>
        <w:spacing w:before="0" w:after="260"/>
        <w:rPr>
          <w:b w:val="false"/>
          <w:b w:val="false"/>
          <w:sz w:val="26"/>
          <w:szCs w:val="26"/>
        </w:rPr>
      </w:pPr>
      <w:r>
        <w:rPr>
          <w:b w:val="false"/>
        </w:rPr>
        <w:t>АДМИНИСТРАЦИЯ ЗЕЛЕНОВСКОГО СЕЛЬСКОГО ПОСЕЛЕНИЯ</w:t>
      </w:r>
    </w:p>
    <w:p>
      <w:pPr>
        <w:pStyle w:val="Style21"/>
        <w:spacing w:before="0" w:after="260"/>
        <w:rPr>
          <w:b w:val="false"/>
          <w:b w:val="false"/>
          <w:sz w:val="24"/>
        </w:rPr>
      </w:pPr>
      <w:r>
        <w:rPr>
          <w:b w:val="false"/>
          <w:sz w:val="24"/>
        </w:rPr>
        <w:t>ПОСТАНОВЛЕНИ</w:t>
      </w:r>
      <w:r>
        <w:rPr>
          <w:b w:val="false"/>
          <w:sz w:val="24"/>
        </w:rPr>
        <w:t>Е</w:t>
      </w:r>
    </w:p>
    <w:p>
      <w:pPr>
        <w:pStyle w:val="Style21"/>
        <w:spacing w:before="0" w:after="260"/>
        <w:jc w:val="left"/>
        <w:rPr>
          <w:b w:val="false"/>
          <w:b w:val="false"/>
          <w:sz w:val="24"/>
        </w:rPr>
      </w:pPr>
      <w:r>
        <w:rPr/>
        <w:t xml:space="preserve">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22.03.2022                                    № 24                          </w:t>
      </w:r>
      <w:r>
        <w:rPr/>
        <w:t xml:space="preserve">    </w:t>
      </w:r>
      <w:r>
        <w:rPr>
          <w:b w:val="false"/>
          <w:bCs w:val="false"/>
        </w:rPr>
        <w:t xml:space="preserve"> х. Зеленовка</w:t>
      </w:r>
    </w:p>
    <w:p>
      <w:pPr>
        <w:pStyle w:val="Normal"/>
        <w:jc w:val="center"/>
        <w:rPr/>
      </w:pP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/>
        <w:t>О создании межведомственной комиссии по обследованию, категорированию и</w:t>
      </w:r>
    </w:p>
    <w:p>
      <w:pPr>
        <w:pStyle w:val="Normal"/>
        <w:jc w:val="center"/>
        <w:rPr/>
      </w:pPr>
      <w:r>
        <w:rPr/>
        <w:t>паспортизации мест массового пребывания людей на территории муниципального</w:t>
      </w:r>
    </w:p>
    <w:p>
      <w:pPr>
        <w:pStyle w:val="Normal"/>
        <w:jc w:val="center"/>
        <w:rPr/>
      </w:pPr>
      <w:r>
        <w:rPr/>
        <w:t>образования « Зеленовское сельское поселение» и об утверждении Положения о межведомственной комиссии по обследованию, категорированию и паспортизации  мест массового пребывания людей на территории муниципального образования  «Зеленовское сельское поселение»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>В целях организации и выполнения мероприятий по обследованию, категорированию</w:t>
      </w:r>
    </w:p>
    <w:p>
      <w:pPr>
        <w:pStyle w:val="Normal"/>
        <w:jc w:val="both"/>
        <w:rPr/>
      </w:pPr>
      <w:r>
        <w:rPr/>
        <w:t>и паспортизации мест массового пребывания людей на территории муниципального</w:t>
      </w:r>
    </w:p>
    <w:p>
      <w:pPr>
        <w:pStyle w:val="Normal"/>
        <w:jc w:val="both"/>
        <w:rPr/>
      </w:pPr>
      <w:r>
        <w:rPr/>
        <w:t xml:space="preserve">образования «Зеленовское сельское поселение», </w:t>
      </w:r>
      <w:r>
        <w:rPr/>
        <w:t>в соответствии с постановлением Правительства Российской Федерации от 07.10.2017 № 1</w:t>
      </w:r>
      <w:r>
        <w:rPr/>
        <w:t>76</w:t>
      </w:r>
      <w:r>
        <w:rPr/>
        <w:t xml:space="preserve">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 </w:t>
      </w:r>
      <w:r>
        <w:rPr/>
        <w:t>исполнения решений заседания</w:t>
      </w:r>
    </w:p>
    <w:p>
      <w:pPr>
        <w:pStyle w:val="Normal"/>
        <w:jc w:val="both"/>
        <w:rPr/>
      </w:pPr>
      <w:r>
        <w:rPr/>
        <w:t xml:space="preserve"> </w:t>
      </w:r>
      <w:r>
        <w:rPr/>
        <w:t>в соответствии с требованиями к антитеррористической защищенности мест массового пребывания людей, утвержденными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п. 6.1 ч. 1 ст. 15 Федерального закона от 06.10.2003 № 131-ФЗ «Об общих принципах организации местного самоуправления в Российской Федерации», частями 3, 4 ст. 5 Федерального закона</w:t>
      </w:r>
    </w:p>
    <w:p>
      <w:pPr>
        <w:pStyle w:val="Normal"/>
        <w:jc w:val="both"/>
        <w:rPr/>
      </w:pPr>
      <w:r>
        <w:rPr/>
        <w:t>от 06.03.2006 № 35-ФЗ «О противодействии терроризму», руководствуясь Уставом муниципального образования «Зеленовское сельское поселение», Администрация Зеленовского  сельского поселения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 О С Т А Н О В Л Я Е Т 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1. Создать межведомственную комиссию по обследованию, категорированию и</w:t>
      </w:r>
    </w:p>
    <w:p>
      <w:pPr>
        <w:pStyle w:val="Normal"/>
        <w:jc w:val="both"/>
        <w:rPr/>
      </w:pPr>
      <w:r>
        <w:rPr/>
        <w:t>паспортизации мест массового пребывания людей на территории муниципального</w:t>
      </w:r>
    </w:p>
    <w:p>
      <w:pPr>
        <w:pStyle w:val="Normal"/>
        <w:jc w:val="both"/>
        <w:rPr/>
      </w:pPr>
      <w:r>
        <w:rPr/>
        <w:t>образования « Зеленовское сельское поселение» (далее - Комиссия).</w:t>
      </w:r>
    </w:p>
    <w:p>
      <w:pPr>
        <w:pStyle w:val="Normal"/>
        <w:jc w:val="both"/>
        <w:rPr/>
      </w:pPr>
      <w:r>
        <w:rPr/>
        <w:t>2. Утвердить Положение о межведомственной комиссии по обследованию,</w:t>
      </w:r>
    </w:p>
    <w:p>
      <w:pPr>
        <w:pStyle w:val="Normal"/>
        <w:jc w:val="both"/>
        <w:rPr/>
      </w:pPr>
      <w:r>
        <w:rPr/>
        <w:t>категорированию и паспортизации мест массового пребывания людей на территории</w:t>
      </w:r>
    </w:p>
    <w:p>
      <w:pPr>
        <w:pStyle w:val="Normal"/>
        <w:jc w:val="both"/>
        <w:rPr/>
      </w:pPr>
      <w:r>
        <w:rPr/>
        <w:t>муниципального образования «Зеленовское сельское поселение» (Приложение № 1).</w:t>
      </w:r>
    </w:p>
    <w:p>
      <w:pPr>
        <w:pStyle w:val="Normal"/>
        <w:jc w:val="both"/>
        <w:rPr/>
      </w:pPr>
      <w:r>
        <w:rPr/>
        <w:t>3. Утвердить состав межведомственной комиссии по обследованию, категорированию</w:t>
      </w:r>
    </w:p>
    <w:p>
      <w:pPr>
        <w:pStyle w:val="Normal"/>
        <w:jc w:val="both"/>
        <w:rPr/>
      </w:pPr>
      <w:r>
        <w:rPr/>
        <w:t>и паспортизации мест массового пребывания людей на территории муниципального</w:t>
      </w:r>
    </w:p>
    <w:p>
      <w:pPr>
        <w:pStyle w:val="Normal"/>
        <w:jc w:val="both"/>
        <w:rPr/>
      </w:pPr>
      <w:r>
        <w:rPr/>
        <w:t>образования « Зеленовское сельское поселение» (Приложение № 2).</w:t>
      </w:r>
    </w:p>
    <w:p>
      <w:pPr>
        <w:pStyle w:val="Normal"/>
        <w:jc w:val="both"/>
        <w:rPr/>
      </w:pPr>
      <w:r>
        <w:rPr/>
        <w:t>4. Утвердить форму Акта обследования и категорирования места массового</w:t>
      </w:r>
    </w:p>
    <w:p>
      <w:pPr>
        <w:pStyle w:val="Normal"/>
        <w:jc w:val="both"/>
        <w:rPr/>
      </w:pPr>
      <w:r>
        <w:rPr/>
        <w:t>пребывания людей на территории муниципального образования « Зеленовское сельское поселение»(Приложение № 3).</w:t>
      </w:r>
    </w:p>
    <w:p>
      <w:pPr>
        <w:pStyle w:val="Normal"/>
        <w:jc w:val="both"/>
        <w:rPr/>
      </w:pPr>
      <w:r>
        <w:rPr/>
        <w:t>5. Организацию и координацию мероприятий по обследованию, категорированию и</w:t>
      </w:r>
    </w:p>
    <w:p>
      <w:pPr>
        <w:pStyle w:val="Normal"/>
        <w:jc w:val="both"/>
        <w:rPr/>
      </w:pPr>
      <w:r>
        <w:rPr/>
        <w:t>паспортизации мест массового пребывания людей на территории муниципального</w:t>
      </w:r>
    </w:p>
    <w:p>
      <w:pPr>
        <w:pStyle w:val="Normal"/>
        <w:jc w:val="both"/>
        <w:rPr/>
      </w:pPr>
      <w:r>
        <w:rPr/>
        <w:t>образования « Зеленовское сельское поселение» возложить на созданную Комиссию.</w:t>
      </w:r>
    </w:p>
    <w:p>
      <w:pPr>
        <w:pStyle w:val="Normal"/>
        <w:rPr/>
      </w:pPr>
      <w:r>
        <w:rPr/>
        <w:t>6.  Обнародовать настоящее постановление на информационных стендах и</w:t>
      </w:r>
    </w:p>
    <w:p>
      <w:pPr>
        <w:pStyle w:val="Normal"/>
        <w:rPr/>
      </w:pPr>
      <w:r>
        <w:rPr/>
        <w:t xml:space="preserve">разместить на официальном сайте Администрации муниципального образования </w:t>
      </w:r>
    </w:p>
    <w:p>
      <w:pPr>
        <w:pStyle w:val="Normal"/>
        <w:rPr/>
      </w:pPr>
      <w:r>
        <w:rPr/>
        <w:t xml:space="preserve">«Зеленовское сельское поселение»  </w:t>
      </w:r>
    </w:p>
    <w:p>
      <w:pPr>
        <w:pStyle w:val="Normal"/>
        <w:rPr/>
      </w:pPr>
      <w:r>
        <w:rPr/>
        <w:t>7.</w:t>
      </w:r>
      <w:r>
        <w:rPr/>
        <w:t xml:space="preserve"> </w:t>
      </w:r>
      <w:r>
        <w:rPr/>
        <w:t xml:space="preserve">Постановление № 19 от 19.02.2018 года «О создании межведомственной комиссии по обследованию, категорированию и </w:t>
      </w:r>
      <w:r>
        <w:rPr/>
        <w:t xml:space="preserve">паспортизации мест массового пребывания людей на территории муниципального образования « Зеленовское сельское поселение» и об утверждении Положения о межведомственной комиссии по обследованию, категорированию и паспортизации  мест массового пребывания людей на территории муниципального образования  «Зеленовское сельское поселение» </w:t>
      </w:r>
      <w:r>
        <w:rPr/>
        <w:t>считать утратившим силу.</w:t>
      </w:r>
    </w:p>
    <w:p>
      <w:pPr>
        <w:pStyle w:val="Normal"/>
        <w:rPr/>
      </w:pPr>
      <w:r>
        <w:rPr/>
        <w:t>8</w:t>
      </w:r>
      <w:r>
        <w:rPr/>
        <w:t>. Контроль за выполнением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Style21"/>
        <w:widowControl w:val="false"/>
        <w:jc w:val="both"/>
        <w:rPr/>
      </w:pPr>
      <w:r>
        <w:rPr/>
      </w:r>
    </w:p>
    <w:p>
      <w:pPr>
        <w:pStyle w:val="Style21"/>
        <w:widowControl w:val="false"/>
        <w:jc w:val="both"/>
        <w:rPr/>
      </w:pPr>
      <w:r>
        <w:rPr/>
      </w:r>
    </w:p>
    <w:p>
      <w:pPr>
        <w:pStyle w:val="Style21"/>
        <w:widowControl w:val="false"/>
        <w:jc w:val="both"/>
        <w:rPr/>
      </w:pPr>
      <w:r>
        <w:rPr/>
      </w:r>
    </w:p>
    <w:p>
      <w:pPr>
        <w:pStyle w:val="Style21"/>
        <w:widowControl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Глава Администрации</w:t>
      </w:r>
    </w:p>
    <w:p>
      <w:pPr>
        <w:pStyle w:val="Style21"/>
        <w:widowControl w:val="false"/>
        <w:tabs>
          <w:tab w:val="clear" w:pos="708"/>
          <w:tab w:val="left" w:pos="753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Зеленовского сельского поселения</w:t>
        <w:tab/>
        <w:t>Т.И.Обухова</w:t>
      </w:r>
    </w:p>
    <w:p>
      <w:pPr>
        <w:pStyle w:val="Style21"/>
        <w:widowControl w:val="false"/>
        <w:jc w:val="both"/>
        <w:rPr>
          <w:rFonts w:ascii="TimesNewRoman" w:hAnsi="TimesNewRoman" w:cs="TimesNewRoman"/>
        </w:rPr>
      </w:pPr>
      <w:r>
        <w:rPr>
          <w:rFonts w:cs="TimesNewRoman" w:ascii="TimesNewRoman" w:hAnsi="TimesNewRoman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widowControl w:val="false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муниципального образования</w:t>
      </w:r>
    </w:p>
    <w:p>
      <w:pPr>
        <w:pStyle w:val="Normal"/>
        <w:jc w:val="right"/>
        <w:rPr/>
      </w:pPr>
      <w:r>
        <w:rPr/>
        <w:t>«Зеленовское сельское поселение»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от </w:t>
      </w:r>
      <w:r>
        <w:rPr/>
        <w:t>22</w:t>
      </w:r>
      <w:r>
        <w:rPr/>
        <w:t>.0</w:t>
      </w:r>
      <w:r>
        <w:rPr/>
        <w:t>3</w:t>
      </w:r>
      <w:r>
        <w:rPr/>
        <w:t>.20</w:t>
      </w:r>
      <w:r>
        <w:rPr/>
        <w:t>22</w:t>
      </w:r>
      <w:r>
        <w:rPr/>
        <w:t xml:space="preserve"> №  </w:t>
      </w:r>
      <w:r>
        <w:rPr/>
        <w:t>24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ПОЛОЖЕНИЕ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 МЕЖВЕДОМСТВЕННОЙ КОМИССИИ ПО ОБСЛЕДОВАНИЮ,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КАТЕГОРИРОВАНИЮ И ПАСПОРТИЗАЦИИ МЕСТ МАССОВОГО ПРЕБЫВАНИЯ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ЛЮДЕЙ НА ТЕРРИТОРИИ МУНИЦИПАЛЬНОГО ОБРАЗОВАНИЯ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«ЗЕЛЕНОВСКОЕ СЕЛЬСКОЕ ПОСЕЛЕНИЕ»</w:t>
      </w:r>
    </w:p>
    <w:p>
      <w:pPr>
        <w:pStyle w:val="Normal"/>
        <w:jc w:val="center"/>
        <w:rPr/>
      </w:pPr>
      <w:r>
        <w:rPr/>
        <w:t>1. ОБЩИЕ ПОЛОЖЕНИЯ</w:t>
      </w:r>
    </w:p>
    <w:p>
      <w:pPr>
        <w:pStyle w:val="Normal"/>
        <w:rPr/>
      </w:pPr>
      <w:r>
        <w:rPr/>
        <w:t>1.1. Настоящее Положение разработано в соответствии с требованиями к</w:t>
      </w:r>
    </w:p>
    <w:p>
      <w:pPr>
        <w:pStyle w:val="Normal"/>
        <w:rPr/>
      </w:pPr>
      <w:r>
        <w:rPr/>
        <w:t xml:space="preserve">антитеррористической защищенности мест массового пребывания людей, </w:t>
      </w:r>
      <w:r>
        <w:rPr/>
        <w:t>в соответствии с постановлением Правительства Российской Федерации от 07.10.2017 № 1</w:t>
      </w:r>
      <w:r>
        <w:rPr/>
        <w:t>76</w:t>
      </w:r>
      <w:r>
        <w:rPr/>
        <w:t xml:space="preserve">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 </w:t>
      </w:r>
      <w:r>
        <w:rPr/>
        <w:t>утвержденными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(территорий)».</w:t>
      </w:r>
    </w:p>
    <w:p>
      <w:pPr>
        <w:pStyle w:val="Normal"/>
        <w:rPr/>
      </w:pPr>
      <w:r>
        <w:rPr/>
        <w:t>1.2. Межведомственная комиссия по обследованию, категорированию и паспортизации мест массового пребывания людей на территории муниципального образования « Зеленовское сельское поселение» (далее - Комиссия) является органом, осуществляющим деятельность по проведению категорирования мест массового пребывания людей на территории муниципального образования «Зеленовское сельское поселение».</w:t>
      </w:r>
    </w:p>
    <w:p>
      <w:pPr>
        <w:pStyle w:val="Normal"/>
        <w:rPr/>
      </w:pPr>
      <w:r>
        <w:rPr/>
        <w:t>1.3. Комиссия в своей деятельности руководствуется Федеральными законами от</w:t>
      </w:r>
    </w:p>
    <w:p>
      <w:pPr>
        <w:pStyle w:val="Normal"/>
        <w:rPr/>
      </w:pPr>
      <w:r>
        <w:rPr/>
        <w:t>06.10.2003 № 131-ФЗ «Об общих принципах организации местного самоуправления в</w:t>
      </w:r>
    </w:p>
    <w:p>
      <w:pPr>
        <w:pStyle w:val="Normal"/>
        <w:rPr/>
      </w:pPr>
      <w:r>
        <w:rPr/>
        <w:t>Российской Федерации», от 06.03.2006 № 35-ФЗ «О противодействии терроризму»,</w:t>
      </w:r>
      <w:r>
        <w:rPr/>
        <w:t xml:space="preserve"> постановлением Правительства Российской Федерации от 07.10.2017 № 1</w:t>
      </w:r>
      <w:r>
        <w:rPr/>
        <w:t>76</w:t>
      </w:r>
      <w:r>
        <w:rPr/>
        <w:t xml:space="preserve">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</w:p>
    <w:p>
      <w:pPr>
        <w:pStyle w:val="Normal"/>
        <w:rPr/>
      </w:pPr>
      <w:r>
        <w:rPr/>
        <w:t>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</w:t>
      </w:r>
    </w:p>
    <w:p>
      <w:pPr>
        <w:pStyle w:val="Normal"/>
        <w:rPr/>
      </w:pPr>
      <w:r>
        <w:rPr/>
        <w:t>пребывания людей и объектов (территорий), подлежащих обязательной охране полицией, и форм паспортов безопасности таких мест и объектов (территорий)», иными нормативными правовыми актами Российской Федерации, законами и нормативными правовыми актами Ростовской области, антитеррористической комиссии Ростовской области, муниципальными правовыми актами, а также настоящим Положением.</w:t>
      </w:r>
    </w:p>
    <w:p>
      <w:pPr>
        <w:pStyle w:val="Normal"/>
        <w:jc w:val="center"/>
        <w:rPr/>
      </w:pPr>
      <w:r>
        <w:rPr/>
        <w:t>2. ОСНОВНЫЕ ЗАДАЧИ И ФУНКЦИИ КОМИССИИ</w:t>
      </w:r>
    </w:p>
    <w:p>
      <w:pPr>
        <w:pStyle w:val="Normal"/>
        <w:rPr/>
      </w:pPr>
      <w:r>
        <w:rPr/>
        <w:t>2. Основными задачами Комиссии являются:</w:t>
      </w:r>
    </w:p>
    <w:p>
      <w:pPr>
        <w:pStyle w:val="Normal"/>
        <w:rPr/>
      </w:pPr>
      <w:r>
        <w:rPr/>
        <w:t>2.1. Проведение категорирования мест массового пребывания людей на территории</w:t>
      </w:r>
    </w:p>
    <w:p>
      <w:pPr>
        <w:pStyle w:val="Normal"/>
        <w:rPr/>
      </w:pPr>
      <w:r>
        <w:rPr/>
        <w:t>муниципального образования «Зеленовское сельское поселение» в целях установления</w:t>
      </w:r>
    </w:p>
    <w:p>
      <w:pPr>
        <w:pStyle w:val="Normal"/>
        <w:rPr/>
      </w:pPr>
      <w:r>
        <w:rPr/>
        <w:t>дифференцированных требований к обеспечению их безопасности с учетом степени</w:t>
      </w:r>
    </w:p>
    <w:p>
      <w:pPr>
        <w:pStyle w:val="Normal"/>
        <w:rPr/>
      </w:pPr>
      <w:r>
        <w:rPr/>
        <w:t>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>
      <w:pPr>
        <w:pStyle w:val="Normal"/>
        <w:rPr/>
      </w:pPr>
      <w:r>
        <w:rPr/>
        <w:t>2.2. Определение степени угрозы совершения террористического акта на основании</w:t>
      </w:r>
    </w:p>
    <w:p>
      <w:pPr>
        <w:pStyle w:val="Normal"/>
        <w:rPr/>
      </w:pPr>
      <w:r>
        <w:rPr/>
        <w:t>данных о совершенных и предотвращенных террористических актах в муниципальном образовании, на территории которого расположено место массового пребывания людей.</w:t>
      </w:r>
    </w:p>
    <w:p>
      <w:pPr>
        <w:pStyle w:val="Normal"/>
        <w:rPr/>
      </w:pPr>
      <w:r>
        <w:rPr/>
        <w:t>2.3. Определение возможных последствий совершения террористического акта в месте массового пребывания людей на основании прогнозных показателей о количестве людей, которые могут погибнуть или получить вред здоровью.</w:t>
      </w:r>
    </w:p>
    <w:p>
      <w:pPr>
        <w:pStyle w:val="Normal"/>
        <w:rPr/>
      </w:pPr>
      <w:r>
        <w:rPr/>
        <w:t>2.4. Проведение мониторинга одновременного пребывания и (или) передвижения</w:t>
      </w:r>
    </w:p>
    <w:p>
      <w:pPr>
        <w:pStyle w:val="Normal"/>
        <w:rPr/>
      </w:pPr>
      <w:r>
        <w:rPr/>
        <w:t>людей на территории места массового пребывания людей в течение 3 дней, включая</w:t>
      </w:r>
    </w:p>
    <w:p>
      <w:pPr>
        <w:pStyle w:val="Normal"/>
        <w:rPr/>
      </w:pPr>
      <w:r>
        <w:rPr/>
        <w:t>рабочие и выходные (праздничные) дни.</w:t>
      </w:r>
    </w:p>
    <w:p>
      <w:pPr>
        <w:pStyle w:val="Normal"/>
        <w:rPr/>
      </w:pPr>
      <w:r>
        <w:rPr/>
        <w:t>2.5. Оформление акта обследования и категорирования места массового пребывания</w:t>
      </w:r>
    </w:p>
    <w:p>
      <w:pPr>
        <w:pStyle w:val="Normal"/>
        <w:rPr/>
      </w:pPr>
      <w:r>
        <w:rPr/>
        <w:t>людей, который составляется в 5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 безопасности).</w:t>
      </w:r>
    </w:p>
    <w:p>
      <w:pPr>
        <w:pStyle w:val="Normal"/>
        <w:rPr/>
      </w:pPr>
      <w:r>
        <w:rPr/>
        <w:t>2.6. Оформление паспорта безопасности на каждое место массового пребывания</w:t>
      </w:r>
    </w:p>
    <w:p>
      <w:pPr>
        <w:pStyle w:val="Normal"/>
        <w:rPr/>
      </w:pPr>
      <w:r>
        <w:rPr/>
        <w:t>людей после проведения его обследования и категорирования, в соответствии с частью 3 требований к антитеррористической защищенности мест массового пребывания людей и формой паспорта безопасности мест массового пребывания людей, утвержденных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(территорий)».</w:t>
      </w:r>
    </w:p>
    <w:p>
      <w:pPr>
        <w:pStyle w:val="Normal"/>
        <w:rPr/>
      </w:pPr>
      <w:r>
        <w:rPr/>
        <w:t>2.7. Осуществление контроля за выполнением требований к антитеррористической</w:t>
      </w:r>
    </w:p>
    <w:p>
      <w:pPr>
        <w:pStyle w:val="Normal"/>
        <w:rPr/>
      </w:pPr>
      <w:r>
        <w:rPr/>
        <w:t>защищенности мест массового пребывания людей посредством организации и проведения плановых и внеплановых проверок с докладом результатов мэру муниципального образования «Зеленовское сельское поселение».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/>
        <w:t>ПОЛНОМОЧИЯ КОМИССИИ</w:t>
      </w:r>
    </w:p>
    <w:p>
      <w:pPr>
        <w:pStyle w:val="Normal"/>
        <w:rPr/>
      </w:pPr>
      <w:r>
        <w:rPr/>
        <w:t>3. Для осуществления своих задач Комиссия имеет право:</w:t>
      </w:r>
    </w:p>
    <w:p>
      <w:pPr>
        <w:pStyle w:val="Normal"/>
        <w:rPr/>
      </w:pPr>
      <w:r>
        <w:rPr/>
        <w:t>3.1. Принимать в пределах своей компетенции решения, касающиеся организации,</w:t>
      </w:r>
    </w:p>
    <w:p>
      <w:pPr>
        <w:pStyle w:val="Normal"/>
        <w:rPr/>
      </w:pPr>
      <w:r>
        <w:rPr/>
        <w:t>координации мероприятий по обеспечению антитеррористической защищенности мест массового пребывания людей путем:</w:t>
      </w:r>
    </w:p>
    <w:p>
      <w:pPr>
        <w:pStyle w:val="Normal"/>
        <w:rPr/>
      </w:pPr>
      <w:r>
        <w:rPr/>
        <w:t>3.1.1. Проведения организационных мероприятий по обеспечению</w:t>
      </w:r>
    </w:p>
    <w:p>
      <w:pPr>
        <w:pStyle w:val="Normal"/>
        <w:rPr/>
      </w:pPr>
      <w:r>
        <w:rPr/>
        <w:t>антитеррористической защищенности мест массового пребывания людей, включая</w:t>
      </w:r>
    </w:p>
    <w:p>
      <w:pPr>
        <w:pStyle w:val="Normal"/>
        <w:rPr/>
      </w:pPr>
      <w:r>
        <w:rPr/>
        <w:t>категорирование мест массового пребывания людей, с учетом степени потенциальной опасности и угрозы совершения на них террористического акта и его возможных последствий;</w:t>
      </w:r>
    </w:p>
    <w:p>
      <w:pPr>
        <w:pStyle w:val="Normal"/>
        <w:rPr/>
      </w:pPr>
      <w:r>
        <w:rPr/>
        <w:t>3.1.2. Определения и устранения причин и условий, способствующих совершению в</w:t>
      </w:r>
    </w:p>
    <w:p>
      <w:pPr>
        <w:pStyle w:val="Normal"/>
        <w:rPr/>
      </w:pPr>
      <w:r>
        <w:rPr/>
        <w:t>местах массового пребывания людей террористических актов;</w:t>
      </w:r>
    </w:p>
    <w:p>
      <w:pPr>
        <w:pStyle w:val="Normal"/>
        <w:rPr/>
      </w:pPr>
      <w:r>
        <w:rPr/>
        <w:t>3.1.3. Контроля в едином информационном пространстве в режиме реального времени обстановки, складывающейся в районах расположения мест массового пребывания людей;</w:t>
      </w:r>
    </w:p>
    <w:p>
      <w:pPr>
        <w:pStyle w:val="Normal"/>
        <w:rPr/>
      </w:pPr>
      <w:r>
        <w:rPr/>
        <w:t>3.1.4. Применения современных информационно-коммуникационных технологий для</w:t>
      </w:r>
    </w:p>
    <w:p>
      <w:pPr>
        <w:pStyle w:val="Normal"/>
        <w:rPr/>
      </w:pPr>
      <w:r>
        <w:rPr/>
        <w:t>обеспечения безопасности мест массового пребывания людей;</w:t>
      </w:r>
    </w:p>
    <w:p>
      <w:pPr>
        <w:pStyle w:val="Normal"/>
        <w:rPr/>
      </w:pPr>
      <w:r>
        <w:rPr/>
        <w:t>3.1.5. Контроля за соблюдением требований к обеспечению антитеррористической</w:t>
      </w:r>
    </w:p>
    <w:p>
      <w:pPr>
        <w:pStyle w:val="Normal"/>
        <w:rPr/>
      </w:pPr>
      <w:r>
        <w:rPr/>
        <w:t>защищенности мест массового пребывания людей;</w:t>
      </w:r>
    </w:p>
    <w:p>
      <w:pPr>
        <w:pStyle w:val="Normal"/>
        <w:rPr/>
      </w:pPr>
      <w:r>
        <w:rPr/>
        <w:t>3.1.6. Осуществления мероприятий по защите информации.</w:t>
      </w:r>
    </w:p>
    <w:p>
      <w:pPr>
        <w:pStyle w:val="Normal"/>
        <w:rPr/>
      </w:pPr>
      <w:r>
        <w:rPr/>
        <w:t>3.2. Запрашивать и получать в установленном порядке необходимые материалы и</w:t>
      </w:r>
    </w:p>
    <w:p>
      <w:pPr>
        <w:pStyle w:val="Normal"/>
        <w:rPr/>
      </w:pPr>
      <w:r>
        <w:rPr/>
        <w:t>информацию от подразделений территориальных органов федеральных органов</w:t>
      </w:r>
    </w:p>
    <w:p>
      <w:pPr>
        <w:pStyle w:val="Normal"/>
        <w:rPr/>
      </w:pPr>
      <w:r>
        <w:rPr/>
        <w:t>исполнительной власти и органов местного самоуправления.</w:t>
      </w:r>
    </w:p>
    <w:p>
      <w:pPr>
        <w:pStyle w:val="Normal"/>
        <w:rPr/>
      </w:pPr>
      <w:r>
        <w:rPr/>
        <w:t>3.3. Привлекать для участия в работе Комиссии должностных лиц и специалистов</w:t>
      </w:r>
    </w:p>
    <w:p>
      <w:pPr>
        <w:pStyle w:val="Normal"/>
        <w:rPr/>
      </w:pPr>
      <w:r>
        <w:rPr/>
        <w:t>подразделений территориальных органов федеральных органов исполнительной власти и органов местного самоуправления.</w:t>
      </w:r>
    </w:p>
    <w:p>
      <w:pPr>
        <w:pStyle w:val="Normal"/>
        <w:rPr/>
      </w:pPr>
      <w:r>
        <w:rPr/>
        <w:t>3.4. Создавать рабочие группы для изучения вопросов, касающихся категорирования</w:t>
      </w:r>
    </w:p>
    <w:p>
      <w:pPr>
        <w:pStyle w:val="Normal"/>
        <w:rPr/>
      </w:pPr>
      <w:r>
        <w:rPr/>
        <w:t>мест массового пребывания людей, антитеррористической защищенности мест массового пребывания людей.</w:t>
      </w:r>
    </w:p>
    <w:p>
      <w:pPr>
        <w:pStyle w:val="Normal"/>
        <w:jc w:val="center"/>
        <w:rPr/>
      </w:pPr>
      <w:r>
        <w:rPr/>
        <w:t>4. ФОРМИРОВАНИЕ И ЧИСЛЕННОСТЬ КОМИССИИ</w:t>
      </w:r>
    </w:p>
    <w:p>
      <w:pPr>
        <w:pStyle w:val="Normal"/>
        <w:rPr/>
      </w:pPr>
      <w:r>
        <w:rPr/>
        <w:t>4.1. Члены Комиссии должны иметь профессиональные знания, навыки и</w:t>
      </w:r>
    </w:p>
    <w:p>
      <w:pPr>
        <w:pStyle w:val="Normal"/>
        <w:rPr/>
      </w:pPr>
      <w:r>
        <w:rPr/>
        <w:t>квалификацию.</w:t>
      </w:r>
    </w:p>
    <w:p>
      <w:pPr>
        <w:pStyle w:val="Normal"/>
        <w:rPr/>
      </w:pPr>
      <w:r>
        <w:rPr/>
        <w:t>4.2. Персональный и количественный состав членов Комиссии утверждается</w:t>
      </w:r>
    </w:p>
    <w:p>
      <w:pPr>
        <w:pStyle w:val="Normal"/>
        <w:rPr/>
      </w:pPr>
      <w:r>
        <w:rPr/>
        <w:t>постановлением Администрации муниципального образования «Зеленовское сельское поселение».</w:t>
      </w:r>
    </w:p>
    <w:p>
      <w:pPr>
        <w:pStyle w:val="Normal"/>
        <w:rPr/>
      </w:pPr>
      <w:r>
        <w:rPr/>
        <w:t>4.3. В состав Комиссии включаются собственник места массового пребывания людей</w:t>
      </w:r>
    </w:p>
    <w:p>
      <w:pPr>
        <w:pStyle w:val="Normal"/>
        <w:rPr/>
      </w:pPr>
      <w:r>
        <w:rPr/>
        <w:t>или лицо, использующее место массового пребывания людей на ином законном основании (далее - правообладатель места массового пребывания людей), представители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представители Администрации муниципального образования «Зеленовское сельское поселение».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внепосредственной близости к нему.</w:t>
      </w:r>
    </w:p>
    <w:p>
      <w:pPr>
        <w:pStyle w:val="Normal"/>
        <w:rPr/>
      </w:pPr>
      <w:r>
        <w:rPr/>
        <w:t>4.4. Комиссия формируется в составе председателя, заместителя председателя,</w:t>
      </w:r>
    </w:p>
    <w:p>
      <w:pPr>
        <w:pStyle w:val="Normal"/>
        <w:rPr/>
      </w:pPr>
      <w:r>
        <w:rPr/>
        <w:t>секретаря и иных членов Комиссии.</w:t>
      </w:r>
    </w:p>
    <w:p>
      <w:pPr>
        <w:pStyle w:val="Normal"/>
        <w:rPr/>
      </w:pPr>
      <w:r>
        <w:rPr/>
        <w:t>4.5. Руководителем Комиссии является  Глава Администрации муниципального образования «Зеленовское сельское поселение» (председатель Комиссии).</w:t>
      </w:r>
    </w:p>
    <w:p>
      <w:pPr>
        <w:pStyle w:val="Normal"/>
        <w:rPr/>
      </w:pPr>
      <w:r>
        <w:rPr/>
        <w:t>4.6. Деятельностью Комиссии руководит председатель Комиссии, в отсутствие</w:t>
      </w:r>
    </w:p>
    <w:p>
      <w:pPr>
        <w:pStyle w:val="Normal"/>
        <w:rPr/>
      </w:pPr>
      <w:r>
        <w:rPr/>
        <w:t>председателя Комиссии его функции осуществляет заместитель председателя Комиссии.</w:t>
      </w:r>
    </w:p>
    <w:p>
      <w:pPr>
        <w:pStyle w:val="Normal"/>
        <w:rPr/>
      </w:pPr>
      <w:r>
        <w:rPr/>
        <w:t>4.7. Председатель Комиссии:</w:t>
      </w:r>
    </w:p>
    <w:p>
      <w:pPr>
        <w:pStyle w:val="Normal"/>
        <w:rPr/>
      </w:pPr>
      <w:r>
        <w:rPr/>
        <w:t>1) руководит работой Комиссии;</w:t>
      </w:r>
    </w:p>
    <w:p>
      <w:pPr>
        <w:pStyle w:val="Normal"/>
        <w:rPr/>
      </w:pPr>
      <w:r>
        <w:rPr/>
        <w:t>2) созывает заседания Комиссии и определяет повестку дня;</w:t>
      </w:r>
    </w:p>
    <w:p>
      <w:pPr>
        <w:pStyle w:val="Normal"/>
        <w:rPr/>
      </w:pPr>
      <w:r>
        <w:rPr/>
        <w:t>3) председательствует на заседаниях Комиссии и подписывает документы от имени</w:t>
      </w:r>
    </w:p>
    <w:p>
      <w:pPr>
        <w:pStyle w:val="Normal"/>
        <w:rPr/>
      </w:pPr>
      <w:r>
        <w:rPr/>
        <w:t>Комиссии;</w:t>
      </w:r>
    </w:p>
    <w:p>
      <w:pPr>
        <w:pStyle w:val="Normal"/>
        <w:rPr/>
      </w:pPr>
      <w:r>
        <w:rPr/>
        <w:t>4) осуществляет руководство подготовкой материалов к заседаниям Комиссии и</w:t>
      </w:r>
    </w:p>
    <w:p>
      <w:pPr>
        <w:pStyle w:val="Normal"/>
        <w:rPr/>
      </w:pPr>
      <w:r>
        <w:rPr/>
        <w:t>проектов его решений;</w:t>
      </w:r>
    </w:p>
    <w:p>
      <w:pPr>
        <w:pStyle w:val="Normal"/>
        <w:rPr/>
      </w:pPr>
      <w:r>
        <w:rPr/>
        <w:t>5) формирует предложения по персональному составу Комиссии, а также рабочих</w:t>
      </w:r>
    </w:p>
    <w:p>
      <w:pPr>
        <w:pStyle w:val="Normal"/>
        <w:rPr/>
      </w:pPr>
      <w:r>
        <w:rPr/>
        <w:t>групп, комиссий и других органов Комиссии;</w:t>
      </w:r>
    </w:p>
    <w:p>
      <w:pPr>
        <w:pStyle w:val="Normal"/>
        <w:rPr/>
      </w:pPr>
      <w:r>
        <w:rPr/>
        <w:t>6) представляет интересы Комиссии во взаимоотношениях с государственными</w:t>
      </w:r>
    </w:p>
    <w:p>
      <w:pPr>
        <w:pStyle w:val="Normal"/>
        <w:rPr/>
      </w:pPr>
      <w:r>
        <w:rPr/>
        <w:t>органами, общественными организациями, субъектами малого и среднего</w:t>
      </w:r>
    </w:p>
    <w:p>
      <w:pPr>
        <w:pStyle w:val="Normal"/>
        <w:rPr/>
      </w:pPr>
      <w:r>
        <w:rPr/>
        <w:t>предпринимательства и другими организациями;</w:t>
      </w:r>
    </w:p>
    <w:p>
      <w:pPr>
        <w:pStyle w:val="Normal"/>
        <w:rPr/>
      </w:pPr>
      <w:r>
        <w:rPr/>
        <w:t>7) контролирует ход выполнения решений, принимаемых Комиссией;</w:t>
      </w:r>
    </w:p>
    <w:p>
      <w:pPr>
        <w:pStyle w:val="Normal"/>
        <w:rPr/>
      </w:pPr>
      <w:r>
        <w:rPr/>
        <w:t>8) организует взаимодействие Комиссии с собственниками мест массового</w:t>
      </w:r>
    </w:p>
    <w:p>
      <w:pPr>
        <w:pStyle w:val="Normal"/>
        <w:rPr/>
      </w:pPr>
      <w:r>
        <w:rPr/>
        <w:t>пребывания людей или лицами, использующими место массового пребывания людей на ином законном основании, представителями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представителями Администрации муниципального образования «Зеленовское сельское поселение», иными лицами;</w:t>
      </w:r>
    </w:p>
    <w:p>
      <w:pPr>
        <w:pStyle w:val="Normal"/>
        <w:rPr/>
      </w:pPr>
      <w:r>
        <w:rPr/>
        <w:t>9) планирует деятельность Комиссии;</w:t>
      </w:r>
    </w:p>
    <w:p>
      <w:pPr>
        <w:pStyle w:val="Normal"/>
        <w:rPr/>
      </w:pPr>
      <w:r>
        <w:rPr/>
        <w:t>10) запрашивает и получает в установленном порядке необходимые материалы и</w:t>
      </w:r>
    </w:p>
    <w:p>
      <w:pPr>
        <w:pStyle w:val="Normal"/>
        <w:rPr/>
      </w:pPr>
      <w:r>
        <w:rPr/>
        <w:t>информацию от подразделений территориальных органов федеральных органов</w:t>
      </w:r>
    </w:p>
    <w:p>
      <w:pPr>
        <w:pStyle w:val="Normal"/>
        <w:rPr/>
      </w:pPr>
      <w:r>
        <w:rPr/>
        <w:t>исполнительной власти и органов местного самоуправления;</w:t>
      </w:r>
    </w:p>
    <w:p>
      <w:pPr>
        <w:pStyle w:val="Normal"/>
        <w:rPr/>
      </w:pPr>
      <w:r>
        <w:rPr/>
        <w:t>11) привлекает для участия в работе Комиссии должностных лиц и специалистов</w:t>
      </w:r>
    </w:p>
    <w:p>
      <w:pPr>
        <w:pStyle w:val="Normal"/>
        <w:rPr/>
      </w:pPr>
      <w:r>
        <w:rPr/>
        <w:t>подразделений территориальных органов федеральных органов исполнительной власти и органов местного самоуправления;</w:t>
      </w:r>
    </w:p>
    <w:p>
      <w:pPr>
        <w:pStyle w:val="Normal"/>
        <w:rPr/>
      </w:pPr>
      <w:r>
        <w:rPr/>
        <w:t>12) наравне с иными членами Комиссии принимает участие в обследовании и</w:t>
      </w:r>
    </w:p>
    <w:p>
      <w:pPr>
        <w:pStyle w:val="Normal"/>
        <w:rPr/>
      </w:pPr>
      <w:r>
        <w:rPr/>
        <w:t>оформлении акта обследования и категорирования места массового пребывания людей, паспорте безопасности;</w:t>
      </w:r>
    </w:p>
    <w:p>
      <w:pPr>
        <w:pStyle w:val="Normal"/>
        <w:rPr/>
      </w:pPr>
      <w:r>
        <w:rPr/>
        <w:t>13) осуществляет контроль за выполнением требований к антитеррористической</w:t>
      </w:r>
    </w:p>
    <w:p>
      <w:pPr>
        <w:pStyle w:val="Normal"/>
        <w:rPr/>
      </w:pPr>
      <w:r>
        <w:rPr/>
        <w:t>защищенности мест массового пребывания людей посредством организации и проведения плановых и внеплановых проверок с докладом результатов главе муниципального образования «Зеленовское сельское поселение».</w:t>
      </w:r>
    </w:p>
    <w:p>
      <w:pPr>
        <w:pStyle w:val="Normal"/>
        <w:rPr/>
      </w:pPr>
      <w:r>
        <w:rPr/>
        <w:t>4.8. Заместитель председателя Комиссии осуществляет контроль за подготовкой и</w:t>
      </w:r>
    </w:p>
    <w:p>
      <w:pPr>
        <w:pStyle w:val="Normal"/>
        <w:rPr/>
      </w:pPr>
      <w:r>
        <w:rPr/>
        <w:t>исполнением принятых Комиссией решений.</w:t>
      </w:r>
    </w:p>
    <w:p>
      <w:pPr>
        <w:pStyle w:val="Normal"/>
        <w:rPr/>
      </w:pPr>
      <w:r>
        <w:rPr/>
        <w:t>4.9. Секретарь Комиссии:</w:t>
      </w:r>
    </w:p>
    <w:p>
      <w:pPr>
        <w:pStyle w:val="Normal"/>
        <w:rPr/>
      </w:pPr>
      <w:r>
        <w:rPr/>
        <w:t>1) информирует членов Комиссии о месте, дате, времени проведения и повестке дня</w:t>
      </w:r>
    </w:p>
    <w:p>
      <w:pPr>
        <w:pStyle w:val="Normal"/>
        <w:rPr/>
      </w:pPr>
      <w:r>
        <w:rPr/>
        <w:t>очередного заседания Комиссии, обеспечивает их необходимыми справочно-</w:t>
      </w:r>
    </w:p>
    <w:p>
      <w:pPr>
        <w:pStyle w:val="Normal"/>
        <w:rPr/>
      </w:pPr>
      <w:r>
        <w:rPr/>
        <w:t>информационными материалами;</w:t>
      </w:r>
    </w:p>
    <w:p>
      <w:pPr>
        <w:pStyle w:val="Normal"/>
        <w:rPr/>
      </w:pPr>
      <w:r>
        <w:rPr/>
        <w:t>2) готовит материалы к заседанию Комиссии и проекты его решений;</w:t>
      </w:r>
    </w:p>
    <w:p>
      <w:pPr>
        <w:pStyle w:val="Normal"/>
        <w:rPr/>
      </w:pPr>
      <w:r>
        <w:rPr/>
        <w:t>3) ведет протокол заседаний Комиссии;</w:t>
      </w:r>
    </w:p>
    <w:p>
      <w:pPr>
        <w:pStyle w:val="Normal"/>
        <w:rPr/>
      </w:pPr>
      <w:r>
        <w:rPr/>
        <w:t>4) готовит информацию председателю Комиссии о ходе выполнения принятых</w:t>
      </w:r>
    </w:p>
    <w:p>
      <w:pPr>
        <w:pStyle w:val="Normal"/>
        <w:rPr/>
      </w:pPr>
      <w:r>
        <w:rPr/>
        <w:t>Комиссией решений и планов работы Комиссии.</w:t>
      </w:r>
    </w:p>
    <w:p>
      <w:pPr>
        <w:pStyle w:val="Normal"/>
        <w:rPr/>
      </w:pPr>
      <w:r>
        <w:rPr/>
        <w:t>4.10. Основаниями для исключения членов Комиссии из состава Комиссии служат:</w:t>
      </w:r>
    </w:p>
    <w:p>
      <w:pPr>
        <w:pStyle w:val="Normal"/>
        <w:rPr/>
      </w:pPr>
      <w:r>
        <w:rPr/>
        <w:t>1) мотивированная просьба члена Комиссии;</w:t>
      </w:r>
    </w:p>
    <w:p>
      <w:pPr>
        <w:pStyle w:val="Normal"/>
        <w:rPr/>
      </w:pPr>
      <w:r>
        <w:rPr/>
        <w:t>2) в случае недобросовестного исполнения членом Комиссии своих обязанностей;</w:t>
      </w:r>
    </w:p>
    <w:p>
      <w:pPr>
        <w:pStyle w:val="Normal"/>
        <w:rPr/>
      </w:pPr>
      <w:r>
        <w:rPr/>
        <w:t>3) в случае привлечения члена Комиссии к ответственности вследствие совершения</w:t>
      </w:r>
    </w:p>
    <w:p>
      <w:pPr>
        <w:pStyle w:val="Normal"/>
        <w:rPr/>
      </w:pPr>
      <w:r>
        <w:rPr/>
        <w:t>умышленного уголовно наказуемого деяния.</w:t>
      </w:r>
    </w:p>
    <w:p>
      <w:pPr>
        <w:pStyle w:val="Normal"/>
        <w:rPr/>
      </w:pPr>
      <w:r>
        <w:rPr/>
        <w:t>4.10. Решение об изменении состава Комиссии оформляется постановлением</w:t>
      </w:r>
    </w:p>
    <w:p>
      <w:pPr>
        <w:pStyle w:val="Normal"/>
        <w:rPr/>
      </w:pPr>
      <w:r>
        <w:rPr/>
        <w:t>Администрации муниципального образования «Зеленовское сельское поселение».</w:t>
      </w:r>
    </w:p>
    <w:p>
      <w:pPr>
        <w:pStyle w:val="Normal"/>
        <w:rPr/>
      </w:pPr>
      <w:r>
        <w:rPr/>
        <w:t>4.11. Члены Комиссии обязаны посещать заседания и выполнять работу в</w:t>
      </w:r>
    </w:p>
    <w:p>
      <w:pPr>
        <w:pStyle w:val="Normal"/>
        <w:rPr/>
      </w:pPr>
      <w:r>
        <w:rPr/>
        <w:t>соответствии с решениями Комиссии.</w:t>
      </w:r>
    </w:p>
    <w:p>
      <w:pPr>
        <w:pStyle w:val="Normal"/>
        <w:jc w:val="center"/>
        <w:rPr/>
      </w:pPr>
      <w:r>
        <w:rPr/>
        <w:t>5. ОРГАНИЗАЦИЯ И ПОРЯДОК РАБОТЫ КОМИССИИ</w:t>
      </w:r>
    </w:p>
    <w:p>
      <w:pPr>
        <w:pStyle w:val="Normal"/>
        <w:rPr/>
      </w:pPr>
      <w:r>
        <w:rPr/>
        <w:t>5.1. Комиссия работает на регулярной основе. Заседания проводятся по мере</w:t>
      </w:r>
    </w:p>
    <w:p>
      <w:pPr>
        <w:pStyle w:val="Normal"/>
        <w:rPr/>
      </w:pPr>
      <w:r>
        <w:rPr/>
        <w:t>необходимости, но не реже одного раза в полугодие. Извещение членов Комиссии о</w:t>
      </w:r>
    </w:p>
    <w:p>
      <w:pPr>
        <w:pStyle w:val="Normal"/>
        <w:rPr/>
      </w:pPr>
      <w:r>
        <w:rPr/>
        <w:t>заседании и рассылка материалов осуществляется секретарем Комиссии за одну неделю до начала заседания. Предложения в повестку заседания Комиссии вносятся членами Комиссии не позднее, чем за две недели до заседания.</w:t>
      </w:r>
    </w:p>
    <w:p>
      <w:pPr>
        <w:pStyle w:val="Normal"/>
        <w:rPr/>
      </w:pPr>
      <w:r>
        <w:rPr/>
        <w:t>5.2. Члены Комиссии участвуют в работе Заседания лично. Заседание Комиссии</w:t>
      </w:r>
    </w:p>
    <w:p>
      <w:pPr>
        <w:pStyle w:val="Normal"/>
        <w:rPr/>
      </w:pPr>
      <w:r>
        <w:rPr/>
        <w:t>считается правомочным, если на нем присутствует более половины членов Комиссии.</w:t>
      </w:r>
    </w:p>
    <w:p>
      <w:pPr>
        <w:pStyle w:val="Normal"/>
        <w:rPr/>
      </w:pPr>
      <w:r>
        <w:rPr/>
        <w:t>5.3. В случае отсутствия члена Комиссии на заседании он имеет право изложить свое</w:t>
      </w:r>
    </w:p>
    <w:p>
      <w:pPr>
        <w:pStyle w:val="Normal"/>
        <w:rPr/>
      </w:pPr>
      <w:r>
        <w:rPr/>
        <w:t>мнение по рассматриваемым вопросам в письменной форме.</w:t>
      </w:r>
    </w:p>
    <w:p>
      <w:pPr>
        <w:pStyle w:val="Normal"/>
        <w:rPr/>
      </w:pPr>
      <w:r>
        <w:rPr/>
        <w:t>5.4. Решение Комиссии принимается путем голосования. Решение считается</w:t>
      </w:r>
    </w:p>
    <w:p>
      <w:pPr>
        <w:pStyle w:val="Normal"/>
        <w:rPr/>
      </w:pPr>
      <w:r>
        <w:rPr/>
        <w:t>принятым, если за него проголосовало более половины из числа присутствующих на</w:t>
      </w:r>
    </w:p>
    <w:p>
      <w:pPr>
        <w:pStyle w:val="Normal"/>
        <w:rPr/>
      </w:pPr>
      <w:r>
        <w:rPr/>
        <w:t>заседании членов Комиссии. При равенстве голосов голос председателя Комиссии является решающим.</w:t>
      </w:r>
    </w:p>
    <w:p>
      <w:pPr>
        <w:pStyle w:val="Normal"/>
        <w:rPr/>
      </w:pPr>
      <w:r>
        <w:rPr/>
        <w:t>5.5. Члены Комиссии, не согласные с решением Комиссии, могут изложить свое</w:t>
      </w:r>
    </w:p>
    <w:p>
      <w:pPr>
        <w:pStyle w:val="Normal"/>
        <w:rPr/>
      </w:pPr>
      <w:r>
        <w:rPr/>
        <w:t>особое мнение, которое вносится в протокол заседания.</w:t>
      </w:r>
    </w:p>
    <w:p>
      <w:pPr>
        <w:pStyle w:val="Normal"/>
        <w:rPr/>
      </w:pPr>
      <w:r>
        <w:rPr/>
        <w:t>5.6. На заседание Комиссии могут быть приглашены представители органов</w:t>
      </w:r>
    </w:p>
    <w:p>
      <w:pPr>
        <w:pStyle w:val="Normal"/>
        <w:rPr/>
      </w:pPr>
      <w:r>
        <w:rPr/>
        <w:t>законодательной власти и исполнительной власти  Тарасовского района,   представители Администрации муниципального образования «Зеленовское сельское поселение», представители общественных и иных организаций, средств массовой информации.</w:t>
      </w:r>
    </w:p>
    <w:p>
      <w:pPr>
        <w:pStyle w:val="Normal"/>
        <w:rPr/>
      </w:pPr>
      <w:r>
        <w:rPr/>
        <w:t>5.7. Решения Комиссии отражаются в протоколах заседаний Комиссии.</w:t>
      </w:r>
    </w:p>
    <w:p>
      <w:pPr>
        <w:pStyle w:val="Normal"/>
        <w:rPr/>
      </w:pPr>
      <w:r>
        <w:rPr/>
        <w:t xml:space="preserve">5.8. Комиссия информирует Администрацию муниципального образования </w:t>
      </w:r>
    </w:p>
    <w:p>
      <w:pPr>
        <w:pStyle w:val="Normal"/>
        <w:rPr/>
      </w:pPr>
      <w:r>
        <w:rPr/>
        <w:t>« Зеленовское сельское поселение» о принятых решениях.</w:t>
      </w:r>
    </w:p>
    <w:p>
      <w:pPr>
        <w:pStyle w:val="Normal"/>
        <w:rPr/>
      </w:pPr>
      <w:r>
        <w:rPr/>
        <w:t>5.9. Для оперативного решения вопросов, отнесенных к компетенции Комиссии, при</w:t>
      </w:r>
    </w:p>
    <w:p>
      <w:pPr>
        <w:pStyle w:val="Normal"/>
        <w:rPr/>
      </w:pPr>
      <w:r>
        <w:rPr/>
        <w:t>Комиссии могут создаваться рабочие группы. Перечень рабочих групп, их состав</w:t>
      </w:r>
    </w:p>
    <w:p>
      <w:pPr>
        <w:pStyle w:val="Normal"/>
        <w:rPr/>
      </w:pPr>
      <w:r>
        <w:rPr/>
        <w:t>определяются на заседании Комиссии и утверждаются председателем Комиссии.</w:t>
      </w:r>
    </w:p>
    <w:p>
      <w:pPr>
        <w:pStyle w:val="Normal"/>
        <w:rPr/>
      </w:pPr>
      <w:r>
        <w:rPr/>
        <w:t>5.10. Решение о прекращении деятельности Комиссии принимается  Главой Администрации муниципального образования «Зеленовское сельское поселение» и оформляется постановлением Администрации муниципального образования «Зеленовское сельское поселение».</w:t>
      </w:r>
    </w:p>
    <w:p>
      <w:pPr>
        <w:pStyle w:val="Normal"/>
        <w:jc w:val="center"/>
        <w:rPr/>
      </w:pPr>
      <w:r>
        <w:rPr/>
        <w:t>6. ТРЕБОВАНИЯ К ДЕЛОПРОИЗВОДСТВУ КОМИССИИ</w:t>
      </w:r>
    </w:p>
    <w:p>
      <w:pPr>
        <w:pStyle w:val="Normal"/>
        <w:rPr/>
      </w:pPr>
      <w:r>
        <w:rPr/>
        <w:t>6.1. Протоколы, подписываются председательствующим и секретарем Комиссии.</w:t>
      </w:r>
    </w:p>
    <w:p>
      <w:pPr>
        <w:pStyle w:val="Normal"/>
        <w:rPr/>
      </w:pPr>
      <w:r>
        <w:rPr/>
        <w:t>6.2. В протоколе указываются:</w:t>
      </w:r>
    </w:p>
    <w:p>
      <w:pPr>
        <w:pStyle w:val="Normal"/>
        <w:rPr/>
      </w:pPr>
      <w:r>
        <w:rPr/>
        <w:t>1) место и дата проведения заседания Комиссии; персональный состав членов</w:t>
      </w:r>
    </w:p>
    <w:p>
      <w:pPr>
        <w:pStyle w:val="Normal"/>
        <w:rPr/>
      </w:pPr>
      <w:r>
        <w:rPr/>
        <w:t>Комиссии, участвующих в заседании; вопросы, обсуждавшиеся на заседании;</w:t>
      </w:r>
    </w:p>
    <w:p>
      <w:pPr>
        <w:pStyle w:val="Normal"/>
        <w:rPr/>
      </w:pPr>
      <w:r>
        <w:rPr/>
        <w:t>2) основные положения выступлений присутствующих на заседании;</w:t>
      </w:r>
    </w:p>
    <w:p>
      <w:pPr>
        <w:pStyle w:val="Normal"/>
        <w:rPr/>
      </w:pPr>
      <w:r>
        <w:rPr/>
        <w:t>3) вопросы, поставленные на голосование, и итоги голосования по ним;</w:t>
      </w:r>
    </w:p>
    <w:p>
      <w:pPr>
        <w:pStyle w:val="Normal"/>
        <w:rPr/>
      </w:pPr>
      <w:r>
        <w:rPr/>
        <w:t>4) решения, принятые Комиссией.</w:t>
      </w:r>
    </w:p>
    <w:p>
      <w:pPr>
        <w:pStyle w:val="Normal"/>
        <w:rPr/>
      </w:pPr>
      <w:r>
        <w:rPr/>
        <w:t>6.3. Решения Комиссии направляются в соответствующий орган местного</w:t>
      </w:r>
    </w:p>
    <w:p>
      <w:pPr>
        <w:pStyle w:val="Normal"/>
        <w:rPr/>
      </w:pPr>
      <w:r>
        <w:rPr/>
        <w:t>самоуправления муниципального образования «Зеленовское сельское поселение», а также по решению Комиссии на предприятия, в организации, общественные объединения, научные и другие организации.</w:t>
      </w:r>
    </w:p>
    <w:p>
      <w:pPr>
        <w:pStyle w:val="Normal"/>
        <w:rPr/>
      </w:pPr>
      <w:r>
        <w:rPr/>
        <w:t>6.4. Акт обследования и категорирования места массового пребывания людей</w:t>
      </w:r>
    </w:p>
    <w:p>
      <w:pPr>
        <w:pStyle w:val="Normal"/>
        <w:rPr/>
      </w:pPr>
      <w:r>
        <w:rPr/>
        <w:t>оформляется в соответствии с утвержденной формой и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>
      <w:pPr>
        <w:pStyle w:val="Normal"/>
        <w:rPr/>
      </w:pPr>
      <w:r>
        <w:rPr/>
      </w:r>
    </w:p>
    <w:p>
      <w:pPr>
        <w:pStyle w:val="Style21"/>
        <w:widowControl w:val="false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№ 2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муниципального образования</w:t>
      </w:r>
    </w:p>
    <w:p>
      <w:pPr>
        <w:pStyle w:val="Normal"/>
        <w:jc w:val="right"/>
        <w:rPr/>
      </w:pPr>
      <w:r>
        <w:rPr/>
        <w:t>«Зеленовское сельское поселение»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от </w:t>
      </w:r>
      <w:r>
        <w:rPr/>
        <w:t>22</w:t>
      </w:r>
      <w:r>
        <w:rPr/>
        <w:t>.0</w:t>
      </w:r>
      <w:r>
        <w:rPr/>
        <w:t>3</w:t>
      </w:r>
      <w:r>
        <w:rPr/>
        <w:t>.20</w:t>
      </w:r>
      <w:r>
        <w:rPr/>
        <w:t>22</w:t>
      </w:r>
      <w:r>
        <w:rPr/>
        <w:t xml:space="preserve"> № </w:t>
      </w:r>
      <w:r>
        <w:rPr/>
        <w:t>24</w:t>
      </w:r>
    </w:p>
    <w:p>
      <w:pPr>
        <w:pStyle w:val="ListParagraph"/>
        <w:ind w:left="0" w:hanging="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hanging="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ListParagraph"/>
        <w:ind w:left="0" w:hanging="0"/>
        <w:jc w:val="center"/>
        <w:rPr>
          <w:b/>
          <w:b/>
          <w:sz w:val="32"/>
          <w:szCs w:val="28"/>
        </w:rPr>
      </w:pPr>
      <w:r>
        <w:rPr>
          <w:sz w:val="28"/>
          <w:szCs w:val="28"/>
        </w:rPr>
        <w:t>Состав межведомственной комиссии по обследованию, категорированию и паспортизации мест массового пребывания людей на территории муниципального образования «Зеленовское сельское поселение»</w:t>
      </w:r>
    </w:p>
    <w:p>
      <w:pPr>
        <w:pStyle w:val="ListParagraph"/>
        <w:ind w:left="0" w:hanging="0"/>
        <w:jc w:val="center"/>
        <w:rPr>
          <w:b/>
          <w:b/>
          <w:sz w:val="32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Председатель- Обухова Татьяна Ивановна глава Администрации Зеленовского сельского поселения  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Секретарь- Шестухина Инна Александровна специалист 1 категории Администрации Зеленовского сельского поселения  </w:t>
      </w:r>
    </w:p>
    <w:p>
      <w:pPr>
        <w:pStyle w:val="ListParagraph"/>
        <w:ind w:lef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Члены комиссии:</w:t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Захаров Алексей Геннадьевич – начальник ОНД и ПР по Тарасовскому району УНД и ПР ГУ МЧС России по Ростовской области, </w:t>
      </w:r>
      <w:r>
        <w:rPr>
          <w:rFonts w:cs="Calibri"/>
          <w:sz w:val="28"/>
          <w:szCs w:val="28"/>
          <w:shd w:fill="auto" w:val="clear"/>
          <w:lang w:eastAsia="ar-SA"/>
        </w:rPr>
        <w:t>майор внутренней службы</w:t>
      </w:r>
      <w:r>
        <w:rPr>
          <w:rFonts w:cs="Calibri"/>
          <w:sz w:val="28"/>
          <w:szCs w:val="28"/>
          <w:lang w:eastAsia="ar-SA"/>
        </w:rPr>
        <w:t xml:space="preserve"> (по согласованию),</w:t>
      </w:r>
    </w:p>
    <w:p>
      <w:pPr>
        <w:pStyle w:val="Normal"/>
        <w:widowControl w:val="false"/>
        <w:suppressAutoHyphens w:val="true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Бел</w:t>
      </w:r>
      <w:bookmarkStart w:id="0" w:name="_GoBack"/>
      <w:bookmarkEnd w:id="0"/>
      <w:r>
        <w:rPr>
          <w:rFonts w:cs="Calibri"/>
          <w:sz w:val="28"/>
          <w:szCs w:val="28"/>
          <w:lang w:eastAsia="ar-SA"/>
        </w:rPr>
        <w:t>ков Вадим Александрович – инспектор ГОООПОО ОВО по Миллеровскому району филиал ФГКУ «УВО ВНГ России по Ростовской области»,</w:t>
      </w:r>
      <w:r>
        <w:rPr>
          <w:rFonts w:cs="Calibri"/>
          <w:color w:val="auto"/>
          <w:sz w:val="28"/>
          <w:szCs w:val="28"/>
          <w:lang w:eastAsia="ar-SA"/>
        </w:rPr>
        <w:t xml:space="preserve"> </w:t>
      </w:r>
      <w:r>
        <w:rPr>
          <w:rFonts w:cs="Calibri"/>
          <w:color w:val="000000"/>
          <w:sz w:val="28"/>
          <w:szCs w:val="28"/>
          <w:shd w:fill="auto" w:val="clear"/>
          <w:lang w:eastAsia="ar-SA"/>
        </w:rPr>
        <w:t>младший лейтенант полиции</w:t>
      </w:r>
      <w:r>
        <w:rPr>
          <w:rFonts w:cs="Calibri"/>
          <w:sz w:val="28"/>
          <w:szCs w:val="28"/>
          <w:lang w:eastAsia="ar-SA"/>
        </w:rPr>
        <w:t xml:space="preserve"> (по согласованию),</w:t>
      </w:r>
    </w:p>
    <w:p>
      <w:pPr>
        <w:pStyle w:val="Normal"/>
        <w:widowControl w:val="false"/>
        <w:suppressAutoHyphens w:val="true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Журавлев Денис Александрович – сотрудник отдела в г. Каменск-Шахтинский УФСБ России по Ростовской области (по согласованию),</w:t>
      </w:r>
    </w:p>
    <w:p>
      <w:pPr>
        <w:pStyle w:val="Normal"/>
        <w:widowControl w:val="false"/>
        <w:suppressAutoHyphens w:val="true"/>
        <w:jc w:val="both"/>
        <w:rPr>
          <w:rFonts w:cs="Calibri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cs="Calibri"/>
          <w:b w:val="false"/>
          <w:bCs w:val="false"/>
          <w:sz w:val="28"/>
          <w:szCs w:val="28"/>
          <w:lang w:eastAsia="ar-SA"/>
        </w:rPr>
      </w:r>
    </w:p>
    <w:p>
      <w:pPr>
        <w:pStyle w:val="Normal"/>
        <w:suppressAutoHyphens w:val="true"/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Гордеева Татьяна Владимировна </w:t>
      </w:r>
      <w:r>
        <w:rPr>
          <w:b w:val="false"/>
          <w:bCs w:val="false"/>
          <w:sz w:val="28"/>
          <w:szCs w:val="28"/>
          <w:lang w:eastAsia="ar-SA"/>
        </w:rPr>
        <w:t xml:space="preserve">– </w:t>
      </w:r>
      <w:r>
        <w:rPr>
          <w:b w:val="false"/>
          <w:bCs w:val="false"/>
          <w:sz w:val="28"/>
          <w:szCs w:val="28"/>
        </w:rPr>
        <w:t xml:space="preserve">директор МУК ЗСП ТР «Зеленовский сельский Дом культуры»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3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муниципального образования</w:t>
      </w:r>
    </w:p>
    <w:p>
      <w:pPr>
        <w:pStyle w:val="Normal"/>
        <w:jc w:val="right"/>
        <w:rPr/>
      </w:pPr>
      <w:r>
        <w:rPr/>
        <w:t>«Зеленовское сельское поселение»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от </w:t>
      </w:r>
      <w:r>
        <w:rPr/>
        <w:t>22</w:t>
      </w:r>
      <w:r>
        <w:rPr/>
        <w:t>.0</w:t>
      </w:r>
      <w:r>
        <w:rPr/>
        <w:t>3</w:t>
      </w:r>
      <w:r>
        <w:rPr/>
        <w:t>.20</w:t>
      </w:r>
      <w:r>
        <w:rPr/>
        <w:t>22</w:t>
      </w:r>
      <w:r>
        <w:rPr/>
        <w:t xml:space="preserve"> № </w:t>
      </w:r>
      <w:r>
        <w:rPr/>
        <w:t>24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Для служебного пользования</w:t>
      </w:r>
    </w:p>
    <w:p>
      <w:pPr>
        <w:pStyle w:val="Normal"/>
        <w:jc w:val="right"/>
        <w:rPr/>
      </w:pPr>
      <w:r>
        <w:rPr/>
        <w:t>Экз. №__________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Акт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обследования и категорирования </w:t>
      </w:r>
    </w:p>
    <w:p>
      <w:pPr>
        <w:pStyle w:val="Normal"/>
        <w:widowControl w:val="false"/>
        <w:jc w:val="both"/>
        <w:rPr/>
      </w:pPr>
      <w:r>
        <w:rPr/>
        <w:t>____________________________________                                               __________________20__ г.</w:t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/>
        <w:t xml:space="preserve">     </w:t>
      </w:r>
      <w:r>
        <w:rPr/>
        <w:t>(</w:t>
      </w:r>
      <w:r>
        <w:rPr>
          <w:sz w:val="20"/>
          <w:szCs w:val="20"/>
        </w:rPr>
        <w:t>наименование населенного пункта)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объекта (территории) </w:t>
      </w:r>
      <w:r>
        <w:rPr>
          <w:b/>
          <w:sz w:val="20"/>
          <w:szCs w:val="20"/>
        </w:rPr>
        <w:t>(далее-объект)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/>
      </w:pPr>
      <w:r>
        <w:rPr>
          <w:b/>
        </w:rPr>
        <w:t xml:space="preserve">на предмет антитеррористической защищённости  в  соответствии с требованиями </w:t>
      </w:r>
      <w:r>
        <w:rPr/>
        <w:t>постановления Правительства Российской Федерации от 07.10.2017 № 1</w:t>
      </w:r>
      <w:r>
        <w:rPr/>
        <w:t>76</w:t>
      </w:r>
      <w:r>
        <w:rPr/>
        <w:t xml:space="preserve"> </w:t>
      </w:r>
      <w:r>
        <w:rPr/>
        <w:t>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</w:rPr>
      </w:pPr>
      <w:r>
        <w:rPr>
          <w:b/>
        </w:rPr>
        <w:t>Состав межведомственной комиссии по обследованию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</w:rPr>
      </w:pPr>
      <w:r>
        <w:rPr>
          <w:b/>
        </w:rPr>
        <w:t xml:space="preserve">и категорированию ММПЛ  либо объекта (территории)  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Председатель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комиссии: 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(должностное лицо, осуществляющее непосредственное руководство деятельностью работников на объекте (территории), должность (Ф.И.О.)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Члены комиссии: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(работник объекта, должность,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/>
        <w:t xml:space="preserve">   </w:t>
      </w:r>
      <w:r>
        <w:rPr>
          <w:sz w:val="20"/>
          <w:szCs w:val="20"/>
        </w:rPr>
        <w:t>(работник объекта, должность,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/>
        <w:t xml:space="preserve">   </w:t>
      </w:r>
      <w:r>
        <w:rPr>
          <w:sz w:val="20"/>
          <w:szCs w:val="20"/>
        </w:rPr>
        <w:t>(работник объекта, должность,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(представитель органа (организации), являющейся правообладателем объекта (территории), должность,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(должность представителя территориального органа безопасности России,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(должность представителя территориального органа 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(должность представителя территориального органа ГУ МЧС России, Ф.И.О.)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(должность (при наличии) иного лица, участвующего (при необходимости) в  обследовании объекта, Ф.И.О.)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b/>
        </w:rPr>
      </w:pPr>
      <w:r>
        <w:rPr>
          <w:b/>
        </w:rPr>
        <w:t>Основание: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(наименование распорядительных документов, утвердивших перечень,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/>
      </w:pPr>
      <w:r>
        <w:rPr/>
        <w:t>Межведомственная   комиссия   по  обследованию  и  категорированию  ММПЛ (по Постановлению № 272) либо объекта (территории) (по Постановлению № 176) в период с ____________ 20</w:t>
      </w:r>
      <w:r>
        <w:rPr/>
        <w:t>2</w:t>
      </w:r>
      <w:r>
        <w:rPr/>
        <w:t>_ г. по ____________ 20</w:t>
      </w:r>
      <w:r>
        <w:rPr/>
        <w:t>2</w:t>
      </w:r>
      <w:r>
        <w:rPr/>
        <w:t xml:space="preserve">_ г.  провела   изучение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900" w:leader="none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(не более 30 рабочих дней)</w:t>
        <w:tab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исходных  данных, обследование  вышеуказанного  объекта (территории) и установила следующее: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22272F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I. Общие сведения об объекте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(полное и сокращенное наименования органа исполнительной власти (органа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местного самоуправления), в ведении которого находится объект (территория)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(наименование, адрес, телефон, факс, электронная почта организации в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сфере культуры, являющейся правообладателем объекта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(адрес объекта (территории), телефон, факс, электронная почта)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(основной вид деятельности)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(общая площадь объекта (территории), кв. метров, протяженность периметра,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метров)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(свидетельство о государственной регистрации права на пользование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земельным участком, свидетельство о праве пользования объектом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недвижимости, номер и дата выдачи)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(ф.и.о. должностного лица, осуществляющего непосредственное руководство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деятельностью работников на объекте (территории), служебный (мобильный)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телефон, факс, электронная почта)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(ф.и.о. руководителя организации в сфере культуры, являющейся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правообладателем объекта (территории), служебный (мобильный) телефон,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факс, электронная почта)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(ф.и.о. начальника службы охраны объекта (территории),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служебный (мобильный) телефон)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II. Общие сведения о работниках объекта (территории), посетителях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 (или) об арендаторах объекта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1. Режим работы объекта (территории) 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(продолжительность, начало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(окончание) рабочего дня)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2. Общее количество работников 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(человек)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3. Среднее  количество  работников  и  посетителей,  находящихся  на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объекте (территории) в течение дня 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(человек)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4. Среднее  количество  работников и посетителей,  включая  персонал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охраны, находящихся на объекте (территории)  в нерабочее  время, ночью, в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выходные и праздничные дни 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(человек)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5. Сведения об арендаторах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(полное и сокращенное наименование организации-арендатора, основной вид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деятельности, режим работы, занимаемая площадь, кв. метров)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(общее количество работников, расположение рабочих мест, ф.и.о., номера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телефонов (служебного, мобильного) руководителя организации-арендатора,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срок действия аренды)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III. Сведения о потенциально опасных участках и (или)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критических элементах объекта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1. Потенциально опасные участки объекта (территории) (при наличии)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tbl>
      <w:tblPr>
        <w:tblW w:w="9779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77"/>
        <w:gridCol w:w="4597"/>
        <w:gridCol w:w="4205"/>
      </w:tblGrid>
      <w:tr>
        <w:trPr/>
        <w:tc>
          <w:tcPr>
            <w:tcW w:w="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</w:t>
              <w:br/>
              <w:t>п/п</w:t>
            </w:r>
          </w:p>
        </w:tc>
        <w:tc>
          <w:tcPr>
            <w:tcW w:w="4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потенциально</w:t>
              <w:br/>
              <w:t>опасного участка, его</w:t>
              <w:br/>
              <w:t>назначение, специфика опасности</w:t>
            </w:r>
          </w:p>
        </w:tc>
        <w:tc>
          <w:tcPr>
            <w:tcW w:w="4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</w:t>
              <w:br/>
              <w:t>посетителей, находящихся на</w:t>
              <w:br/>
              <w:t>потенциально опасном участке</w:t>
              <w:br/>
              <w:t>одновременно, человек</w:t>
            </w:r>
          </w:p>
        </w:tc>
      </w:tr>
      <w:tr>
        <w:trPr/>
        <w:tc>
          <w:tcPr>
            <w:tcW w:w="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2. Перечень критических элементов объекта (территории) (при наличии)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tbl>
      <w:tblPr>
        <w:tblW w:w="9779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77"/>
        <w:gridCol w:w="4303"/>
        <w:gridCol w:w="4499"/>
      </w:tblGrid>
      <w:tr>
        <w:trPr/>
        <w:tc>
          <w:tcPr>
            <w:tcW w:w="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</w:t>
              <w:br/>
              <w:t>п/п</w:t>
            </w:r>
          </w:p>
        </w:tc>
        <w:tc>
          <w:tcPr>
            <w:tcW w:w="4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критического</w:t>
              <w:br/>
              <w:t>элемента, его назначение,</w:t>
              <w:br/>
              <w:t>специфика опасности</w:t>
            </w:r>
          </w:p>
        </w:tc>
        <w:tc>
          <w:tcPr>
            <w:tcW w:w="4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</w:t>
              <w:br/>
              <w:t>посетителей, находящихся на</w:t>
              <w:br/>
              <w:t>критическом элементе</w:t>
              <w:br/>
              <w:t>одновременно, человек</w:t>
            </w:r>
          </w:p>
        </w:tc>
      </w:tr>
      <w:tr>
        <w:trPr/>
        <w:tc>
          <w:tcPr>
            <w:tcW w:w="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IV. Основные угрозы и возможные последствия совершения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террористического акта на объекте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1. Возможные модели действий нарушителей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(краткое описание основных угроз совершения террористического акта на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объекте (возможность размещения на объекте (территории) взрывных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устройств, захват заложников из числа работников и посетителей объекта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(территории), наличие рисков химического, биологического и радиационного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заражения (загрязнения)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2. Вероятные   последствия   совершения  террористического  акта  на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объекте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(площадь возможной зоны разрушения (заражения) в случае совершения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террористического акта, кв. метров, иные ситуации в результате совершения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террористического акта)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V. Оценка социально-экономических последствий совершения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террористического акта на объекте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tbl>
      <w:tblPr>
        <w:tblW w:w="9779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76"/>
        <w:gridCol w:w="2934"/>
        <w:gridCol w:w="3326"/>
        <w:gridCol w:w="2542"/>
      </w:tblGrid>
      <w:tr>
        <w:trPr/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</w:t>
              <w:br/>
              <w:t>п/п</w:t>
            </w:r>
          </w:p>
        </w:tc>
        <w:tc>
          <w:tcPr>
            <w:tcW w:w="2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Возможные людские</w:t>
              <w:br/>
              <w:t>потери, человек</w:t>
            </w:r>
          </w:p>
        </w:tc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Возможные нарушения</w:t>
              <w:br/>
              <w:t>инфраструктуры</w:t>
            </w:r>
          </w:p>
        </w:tc>
        <w:tc>
          <w:tcPr>
            <w:tcW w:w="2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Возможный</w:t>
              <w:br/>
              <w:t>экономический</w:t>
              <w:br/>
              <w:t>ущерб, млн. рублей</w:t>
            </w:r>
          </w:p>
        </w:tc>
      </w:tr>
      <w:tr>
        <w:trPr/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VI. Категорирование объекта (территории) по степени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потенциальной опасности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tbl>
      <w:tblPr>
        <w:tblW w:w="9779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6845"/>
        <w:gridCol w:w="2933"/>
      </w:tblGrid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совершенных и предотвращенных</w:t>
              <w:br/>
              <w:t>террористических актов на объекте (территории)</w:t>
              <w:br/>
              <w:t>с _____ года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Максимально возможное количество пострадавших,</w:t>
              <w:br/>
              <w:t>человек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Величина максимального материального ущерба,</w:t>
              <w:br/>
              <w:t>млн. рублей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зона чрезвычайной ситуации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объекта (территории) по гражданской</w:t>
              <w:br/>
              <w:t>обороне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объекта (территории) по степени</w:t>
              <w:br/>
              <w:t>потенциальной опасности</w:t>
            </w:r>
          </w:p>
        </w:tc>
        <w:tc>
          <w:tcPr>
            <w:tcW w:w="2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VII. Силы и средства, привлекаемые для обеспечения антитеррористической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защищенности объекта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1. Силы охраны: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организационная основа охраны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(наименование, реквизиты договора)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численность охраны 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(человек)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количество постов охраны: всего - __________________, в том числе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круглосуточных - 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2. Средства охраны: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стрелковое оружие 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(тип,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защитные средства 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(тип,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специальные средства 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(тип,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г) служебные собаки _______________________________________________.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(сколько, какой породы)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3. Организация связи (виды связи):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между постами 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между постами и диспетчерским пунктом охраны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между  диспетчерским   пунктом   (дежурно-диспетчерской  службой)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объекта      (территории)       и      правоохранительными       органами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________________________________________________________________________.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VIII. Меры по инженерно-технической, физической защите и пожарной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безопасности объекта (территории)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1. Меры по инженерно-технической защите объекта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резервные      источники    электроснабжения,     теплоснабжения,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газоснабжения, водоснабжения, систем связи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характеристика)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объектовые и локальные системы оповещения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технические     системы     обнаружения      несанкционированного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проникновения на объект (территорию)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г) технические     системы    оповещения    о    несанкционированном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проникновении на объект и системы физической защиты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д) стационарные металлообнаружители и ручные металлоискатели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е) телевизионная система охраны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ж) система охранного освещения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марка, количество)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2. Меры по физической защите объекта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количество  контрольно-пропускных  пунктов (для  прохода людей 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проезда транспортных средств) 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количество  эвакуационных  выходов  (для  выхода  людей  и выезда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транспортных средств) 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электронная система пропуска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тип установленного оборудования)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г) укомплектованность    личным   составом    нештатных    аварийно-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спасательных формирований (по видам подразделений) 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(человек, процентов)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3. Меры по пожарной безопасности объекта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а) документ,   подтверждающий   соответствие   объекта  (территории)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установленным требованиям пожарной безопасности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(реквизиты, дата выдачи)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б) автоматическая система пожаротушения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характеристика)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в) система оповещения и управления эвакуацией при пожаре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________________________________________________________________________;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характеристика)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г) оборудование для спасения из зданий работников и посетителей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(наличие, характеристика)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IX. Выводы и рекомендации</w:t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Составлен "__" ____________ 20__ г.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 комиссии</w:t>
      </w:r>
      <w:r>
        <w:rPr>
          <w:color w:val="000000"/>
          <w:sz w:val="24"/>
          <w:szCs w:val="24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(должность  руководителя объекта подпись, Ф.И.О.)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Члены комиссии: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(должность  руководителя объекта подпись, Ф.И.О.)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(должность  руководителя объекта подпись, Ф.И.О.)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(должность  руководителя объекта подпись, Ф.И.О.)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(должность  руководителя объекта подпись, Ф.И.О.)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1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772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01772d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1772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Основной текст Знак"/>
    <w:basedOn w:val="DefaultParagraphFont"/>
    <w:link w:val="a3"/>
    <w:qFormat/>
    <w:rsid w:val="0001772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unhideWhenUsed/>
    <w:rsid w:val="0001772d"/>
    <w:rPr>
      <w:color w:val="0000FF"/>
      <w:u w:val="single"/>
    </w:rPr>
  </w:style>
  <w:style w:type="character" w:styleId="17pt" w:customStyle="1">
    <w:name w:val="Основной текст + 17 pt"/>
    <w:basedOn w:val="DefaultParagraphFont"/>
    <w:qFormat/>
    <w:rsid w:val="0001772d"/>
    <w:rPr/>
  </w:style>
  <w:style w:type="character" w:styleId="Style15" w:customStyle="1">
    <w:name w:val="Название Знак"/>
    <w:basedOn w:val="DefaultParagraphFont"/>
    <w:link w:val="a8"/>
    <w:qFormat/>
    <w:rsid w:val="0001772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rsid w:val="0001772d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1772d"/>
    <w:pPr>
      <w:spacing w:beforeAutospacing="1" w:afterAutospacing="1"/>
    </w:pPr>
    <w:rPr/>
  </w:style>
  <w:style w:type="paragraph" w:styleId="Standard" w:customStyle="1">
    <w:name w:val="Standard"/>
    <w:qFormat/>
    <w:rsid w:val="0001772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</w:rPr>
  </w:style>
  <w:style w:type="paragraph" w:styleId="ListParagraph">
    <w:name w:val="List Paragraph"/>
    <w:basedOn w:val="Normal"/>
    <w:uiPriority w:val="34"/>
    <w:qFormat/>
    <w:rsid w:val="0001772d"/>
    <w:pPr>
      <w:spacing w:before="0" w:after="0"/>
      <w:ind w:left="720" w:hanging="0"/>
      <w:contextualSpacing/>
    </w:pPr>
    <w:rPr/>
  </w:style>
  <w:style w:type="paragraph" w:styleId="Style21" w:customStyle="1">
    <w:name w:val="Title"/>
    <w:basedOn w:val="Normal"/>
    <w:qFormat/>
    <w:rsid w:val="0001772d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DCCE6-4615-41E6-860C-02BE30B4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LibreOffice/7.0.3.1$Windows_X86_64 LibreOffice_project/d7547858d014d4cf69878db179d326fc3483e082</Application>
  <Pages>14</Pages>
  <Words>3232</Words>
  <Characters>28585</Characters>
  <CharactersWithSpaces>33221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2018-02-20T06:41:00Z</dcterms:created>
  <dc:creator>Администрация</dc:creator>
  <dc:description/>
  <dc:language>ru-RU</dc:language>
  <cp:lastModifiedBy/>
  <dcterms:modified xsi:type="dcterms:W3CDTF">2022-03-23T11:50:10Z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