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РОССИЙСКАЯ ФЕДЕРАЦИЯ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РОСТОВСКАЯ ОБЛАСТЬ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МУНИЦИПАЛЬНОЕ ОБРАЗОВАНИЕ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«ЗЕЛЕНОВСКОЕ СЕЛЬСКОЕ ПОСЕЛЕНИЕ»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АДМИНИСТРАЦИЯ ЗЕЛЕНОВСКОГО СЕЛЬСКОГО ПОСЕЛЕНИЯ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ПОСТАНОВЛЕНИЕ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18.04.2022г.                                        № 41                                     х.Зеленовка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</w:t>
      </w:r>
      <w:r>
        <w:rPr>
          <w:rFonts w:cs="Times New Roman" w:ascii="Times New Roman" w:hAnsi="Times New Roman"/>
          <w:sz w:val="28"/>
          <w:szCs w:val="28"/>
        </w:rPr>
        <w:t>ве</w:t>
      </w:r>
      <w:r>
        <w:rPr>
          <w:rFonts w:cs="Times New Roman" w:ascii="Times New Roman" w:hAnsi="Times New Roman"/>
          <w:sz w:val="28"/>
          <w:szCs w:val="28"/>
        </w:rPr>
        <w:t>дении</w:t>
      </w:r>
      <w:r>
        <w:rPr>
          <w:rFonts w:cs="Times New Roman" w:ascii="Times New Roman" w:hAnsi="Times New Roman"/>
          <w:sz w:val="28"/>
          <w:szCs w:val="28"/>
        </w:rPr>
        <w:t xml:space="preserve"> на территории Зеленовского сельского поселения особ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противопожарн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режим</w:t>
      </w:r>
      <w:r>
        <w:rPr>
          <w:rFonts w:cs="Times New Roman" w:ascii="Times New Roman" w:hAnsi="Times New Roman"/>
          <w:sz w:val="28"/>
          <w:szCs w:val="28"/>
        </w:rPr>
        <w:t>а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18, 19, 30 Федерального закона от 21.12.1994 г. №69- ФЗ «О пожарной безопасности», статьей 63 Федерального закона от 22.07.2008 № 123 ФЗ «Технический регламент о требованиях пожарной безопасности» Федеральным законом от 06.10.2003 №131 –ФЗ «Об общих принципах организации местного самоуправления в Российской Федерации, с правилами противопожарного режима в Российской Федерации» , с правилами противопожарного режима в Российской Федерации утвержденными Постановлением Правительства РФ от 14.04.2022 №292 «Об установлении особого противопожарного режима на территории Ростовской области», в связи с повышением пожарной опасности в результате наступления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 Администрация Зеленовского сельского поселения  </w:t>
      </w:r>
      <w:r>
        <w:rPr>
          <w:rFonts w:cs="Times New Roman" w:ascii="Times New Roman" w:hAnsi="Times New Roman"/>
          <w:b/>
          <w:sz w:val="28"/>
          <w:szCs w:val="28"/>
        </w:rPr>
        <w:t>п о с т а н о в л я е 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:  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Ввести на территории Зеленовского сельского поселения особый противопожарный режим с 28.04.2022 г. до 16.10.2022 г.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 период действия особого противопожарного режима установить дополнительные требования пожарной безопасности (приложение).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Обеспечить передачу информационных сообщений о введении особого противопожарного режима посредством  громкоговорящей связи, размещением на информационных стендах поселения и в сети интернет.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Подготовить и содержать в готовности к применению имеющуюся водовозную и инженерную технику. 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Организовать патрулирование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Проводить разъяснительную работу о мерах пожарной безопасности на сходах граждан и действиях в случае пожара.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Установить запрет на разведение костров, проведение работ с применением открытого огня на участках, расположенных в непосредственной близости от строений и мест с наличием растительности.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 Содержание в исправном состоянии дорог, проездов к зданиям, сооружениям и источникам наружного противопожарного водоснабжения.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Обеспечить устройство вокруг населенных пунктов защитных противопожарных полос шириной на менее 10 метров.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 Контроль за выполнение настоящего постановления  оставляю за собой.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                        Т.И.Обухова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6355080" cy="408940"/>
                <wp:effectExtent l="0" t="0" r="0" b="0"/>
                <wp:wrapSquare wrapText="bothSides"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360" cy="408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008" w:type="dxa"/>
                              <w:jc w:val="left"/>
                              <w:tblInd w:w="109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3701"/>
                              <w:gridCol w:w="6306"/>
                            </w:tblGrid>
                            <w:tr>
                              <w:trPr/>
                              <w:tc>
                                <w:tcPr>
                                  <w:tcW w:w="3701" w:type="dxa"/>
                                  <w:tcBorders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snapToGrid w:val="false"/>
                                    <w:spacing w:before="0" w:after="200"/>
                                    <w:jc w:val="both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06" w:type="dxa"/>
                                  <w:tcBorders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r>
                                </w:p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200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spacing w:before="0" w:after="200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5.4pt;margin-top:0.05pt;width:500.3pt;height:32.1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0008" w:type="dxa"/>
                        <w:jc w:val="left"/>
                        <w:tblInd w:w="109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3701"/>
                        <w:gridCol w:w="6306"/>
                      </w:tblGrid>
                      <w:tr>
                        <w:trPr/>
                        <w:tc>
                          <w:tcPr>
                            <w:tcW w:w="3701" w:type="dxa"/>
                            <w:tcBorders/>
                          </w:tcPr>
                          <w:p>
                            <w:pPr>
                              <w:pStyle w:val="Style20"/>
                              <w:widowControl w:val="false"/>
                              <w:snapToGrid w:val="false"/>
                              <w:spacing w:before="0" w:after="200"/>
                              <w:jc w:val="both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6306" w:type="dxa"/>
                            <w:tcBorders/>
                          </w:tcPr>
                          <w:p>
                            <w:pPr>
                              <w:pStyle w:val="Style20"/>
                              <w:widowControl w:val="false"/>
                              <w:snapToGrid w:val="false"/>
                              <w:jc w:val="both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ar-SA"/>
                              </w:rPr>
                            </w:r>
                          </w:p>
                          <w:p>
                            <w:pPr>
                              <w:pStyle w:val="Style20"/>
                              <w:widowControl w:val="false"/>
                              <w:spacing w:before="0" w:after="200"/>
                              <w:jc w:val="right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0"/>
                        <w:spacing w:before="0" w:after="200"/>
                        <w:rPr>
                          <w:sz w:val="28"/>
                          <w:szCs w:val="28"/>
                          <w:lang w:eastAsia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 администрации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Зеленовского сельского поселения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18.04.2022 г. №41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дополнительных требований пожарной безопасности, 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действующих в период особого противопожарного режима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Населенные пункты и отдельно расположенные объекты обеспечить исправной телефонной связью для сообщения о пожаре в пожарную охрану;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       Подготовка для возможного использования имеющейся водовозной и землеройной техники.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     Установка в сельских населенных пунктах у каждого жилого строения емкости (бочки) с водой.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     Проведение разъяснительной работы о мерах пожарной безопасности и действиях в случае пожара.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   В условиях устойчивой сухой, жаркой и ветреной погоды или при получении штормового предупреждения, для исключения возможности переброса огня при лесных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Запретить въезд в лесные массивы авто-мототранспорта, разжигание костров, отдых граждан.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74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uiPriority w:val="99"/>
    <w:semiHidden/>
    <w:qFormat/>
    <w:rsid w:val="00287413"/>
    <w:rPr>
      <w:rFonts w:eastAsia="" w:eastAsiaTheme="minorEastAsia"/>
      <w:lang w:eastAsia="ru-RU"/>
    </w:rPr>
  </w:style>
  <w:style w:type="paragraph" w:styleId="Style15" w:customStyle="1">
    <w:name w:val="Заголовок"/>
    <w:basedOn w:val="Normal"/>
    <w:next w:val="Style16"/>
    <w:qFormat/>
    <w:rsid w:val="00287413"/>
    <w:pPr>
      <w:keepNext w:val="true"/>
      <w:widowControl w:val="false"/>
      <w:spacing w:lineRule="auto" w:line="240" w:before="240" w:after="120"/>
    </w:pPr>
    <w:rPr>
      <w:rFonts w:ascii="Arial" w:hAnsi="Arial" w:eastAsia="Arial Unicode MS" w:cs="Tahoma"/>
      <w:color w:val="000000"/>
      <w:sz w:val="28"/>
      <w:szCs w:val="28"/>
      <w:lang w:val="en-US" w:eastAsia="en-US" w:bidi="en-US"/>
    </w:rPr>
  </w:style>
  <w:style w:type="paragraph" w:styleId="Style16">
    <w:name w:val="Body Text"/>
    <w:basedOn w:val="Normal"/>
    <w:link w:val="a6"/>
    <w:uiPriority w:val="99"/>
    <w:semiHidden/>
    <w:unhideWhenUsed/>
    <w:rsid w:val="00287413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врезки"/>
    <w:basedOn w:val="Normal"/>
    <w:qFormat/>
    <w:rsid w:val="0028741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LibreOffice/7.0.3.1$Windows_X86_64 LibreOffice_project/d7547858d014d4cf69878db179d326fc3483e082</Application>
  <Pages>4</Pages>
  <Words>584</Words>
  <Characters>4227</Characters>
  <CharactersWithSpaces>4952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2022-05-17T11:50:00Z</dcterms:created>
  <dc:creator>Asus</dc:creator>
  <dc:description/>
  <dc:language>ru-RU</dc:language>
  <cp:lastModifiedBy/>
  <cp:lastPrinted>2022-05-17T12:40:00Z</cp:lastPrinted>
  <dcterms:modified xsi:type="dcterms:W3CDTF">2022-06-03T15:36:50Z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