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1"/>
        <w:spacing w:before="0" w:after="260"/>
        <w:rPr/>
      </w:pPr>
      <w:r>
        <w:rPr/>
      </w:r>
    </w:p>
    <w:p>
      <w:pPr>
        <w:pStyle w:val="Style21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 xml:space="preserve">11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14.03. 2023 г</w:t>
        <w:tab/>
        <w:t xml:space="preserve">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«Развитие транспортной системы» Зеленовского сельского поселения  за 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7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«Развитие транспортной системы»,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29.12.2018года № 103 «Об утверждении муниципальной программы « Развитие транспортной системы », по результатам за 2022 год согласно приложению.</w:t>
      </w:r>
    </w:p>
    <w:p>
      <w:pPr>
        <w:pStyle w:val="Style17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/>
        <w:t>Приложение</w:t>
      </w:r>
    </w:p>
    <w:p>
      <w:pPr>
        <w:pStyle w:val="Normal"/>
        <w:jc w:val="right"/>
        <w:rPr/>
      </w:pP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>Зеленовского сельского поселения</w:t>
      </w:r>
    </w:p>
    <w:p>
      <w:pPr>
        <w:pStyle w:val="Normal"/>
        <w:tabs>
          <w:tab w:val="clear" w:pos="708"/>
          <w:tab w:val="center" w:pos="4394" w:leader="none"/>
          <w:tab w:val="left" w:pos="5820" w:leader="none"/>
          <w:tab w:val="left" w:pos="6405" w:leader="none"/>
          <w:tab w:val="right" w:pos="8788" w:leader="none"/>
        </w:tabs>
        <w:ind w:right="567" w:hanging="0"/>
        <w:rPr/>
      </w:pPr>
      <w:r>
        <w:rPr/>
        <w:tab/>
        <w:tab/>
        <w:tab/>
        <w:t xml:space="preserve">             № 11 от 14.03.2023г.</w:t>
        <w:tab/>
        <w:t xml:space="preserve">              </w:t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ОТЧЕТ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О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транспортной системы» Зеленовского сельского поселения                     за 2022 год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Конкретные результаты, достигнутые за отчетный период.</w:t>
      </w:r>
    </w:p>
    <w:p>
      <w:pPr>
        <w:pStyle w:val="Normal"/>
        <w:spacing w:before="40" w:after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</w:t>
      </w:r>
      <w:r>
        <w:rPr>
          <w:sz w:val="28"/>
          <w:szCs w:val="28"/>
        </w:rPr>
        <w:t xml:space="preserve">Муниципальная программа «Развитие транспортной системы» была утверждена  постановлением </w:t>
      </w:r>
      <w:r>
        <w:rPr>
          <w:color w:val="000000"/>
          <w:sz w:val="28"/>
          <w:szCs w:val="28"/>
        </w:rPr>
        <w:t>Администрации Зеленовского сельского поселения от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29.12.2018г № 103 «Об утверждении муниципальной программы  «Развитие транспортной системы».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Данная программа направлена на достижение следующих целей: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и безопасности функционирования сети внутрипоселковых дорог;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современной и эффективной дорожной инфраструктуры;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улучшение транспортного обслуживания населения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-рост инвестиционной привлекательности транспортно-логистического комплекса.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В 2021году для обеспечения </w:t>
      </w:r>
      <w:r>
        <w:rPr>
          <w:color w:val="000000"/>
          <w:sz w:val="28"/>
          <w:szCs w:val="28"/>
        </w:rPr>
        <w:t xml:space="preserve">функционирования и развития сети автомобильных дорог общего пользования </w:t>
      </w:r>
      <w:r>
        <w:rPr>
          <w:sz w:val="28"/>
          <w:szCs w:val="28"/>
        </w:rPr>
        <w:t>Зеленовского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были выполнены следующие виды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>- произведен покос травы вдоль дорог в населенных пунктах;</w:t>
      </w:r>
    </w:p>
    <w:p>
      <w:pPr>
        <w:pStyle w:val="Normal"/>
        <w:tabs>
          <w:tab w:val="clear" w:pos="708"/>
          <w:tab w:val="center" w:pos="5315" w:leader="none"/>
        </w:tabs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восстановление профиля грунтовых и щебеночных дорог без добавления нового материала;</w:t>
        <w:tab/>
        <w:t xml:space="preserve"> </w:t>
      </w:r>
    </w:p>
    <w:p>
      <w:pPr>
        <w:pStyle w:val="NormalWeb"/>
        <w:tabs>
          <w:tab w:val="clear" w:pos="708"/>
          <w:tab w:val="left" w:pos="765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ямочный ремонт;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- зимнее содержание дорог.</w:t>
      </w:r>
    </w:p>
    <w:p>
      <w:pPr>
        <w:pStyle w:val="Normal"/>
        <w:tabs>
          <w:tab w:val="left" w:pos="708" w:leader="none"/>
          <w:tab w:val="center" w:pos="4677" w:leader="none"/>
          <w:tab w:val="right" w:pos="9355" w:leader="none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Расходы в рамках муниципальной программы "</w:t>
      </w:r>
      <w:r>
        <w:rPr>
          <w:sz w:val="28"/>
          <w:szCs w:val="28"/>
          <w:lang w:eastAsia="zh-CN"/>
        </w:rPr>
        <w:t>Развитие транспортной системы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" составили  997,200 тыс. рублей при плане 997,200 тыс. рублей. </w:t>
      </w:r>
    </w:p>
    <w:p>
      <w:pPr>
        <w:pStyle w:val="Normal"/>
        <w:widowControl w:val="false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были заключены и исполнены муниципальные контракты по восстановлению профиля грунтовых и щебеночных дорог без добавления нового материала,  ямочный ремонт, зимнее содержание дорог.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Выполнение всех мероприятий направлено на развитие транспортной системы, которая обеспечит стабильное развитие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>. Созданные условия позволят создать современную систему обеспечения безопасности дорожного движения на автомобильных дорогах общего пользования местного значения и улично-дорожной сети населенных пунктов. Приведение автомобильных дорог в нормативное состояние позволит снизить уровень аварийности, снизить тяжесть последствий от ДТП на автодорогах, повысить безопасность дорожного движения на территории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Достижению указанных результатов в 2022году способствовала реализация основных мероприятий муниципальной программы, результат исполнения которых подробно представлен в таблице настоящего отчета о реализации муниципальной программы.</w:t>
      </w:r>
    </w:p>
    <w:p>
      <w:pPr>
        <w:pStyle w:val="NormalWeb"/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Раздел 2. </w:t>
      </w:r>
    </w:p>
    <w:p>
      <w:pPr>
        <w:pStyle w:val="Normal"/>
        <w:ind w:firstLine="709"/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>Результаты реализации основных мероприятий подпрограмм, а также сведения о достижении контрольных событий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«Развитие транспортной системы» (далее – муниципальная программа) утверждена постановлением Администрации Зеленовского сельского поселения от 29.12.2018 № 103.</w:t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включает в себя следующие подпрограммы:</w:t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>
        <w:rPr>
          <w:kern w:val="2"/>
          <w:sz w:val="28"/>
          <w:szCs w:val="28"/>
        </w:rPr>
        <w:t>"Развитие транспортной инфраструктуры Зеленовского сельского поселения"</w:t>
      </w:r>
      <w:r>
        <w:rPr>
          <w:sz w:val="28"/>
          <w:szCs w:val="28"/>
        </w:rPr>
        <w:t xml:space="preserve"> (далее – подпрограмма 1).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и решения задач муниципальной программы в отчетном периоде в подпрограмме 1 было предусмотрено 1 основное мероприятие.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основных мероприятий муниципальной программы в 2022году осуществлялась в соответствии с планом реализации.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 отчетном периоде основных мероприятий </w:t>
      </w:r>
      <w:r>
        <w:rPr>
          <w:kern w:val="2"/>
          <w:sz w:val="28"/>
          <w:szCs w:val="28"/>
        </w:rPr>
        <w:t>подпрограммы составила 100%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основного мероприятия «Расходы на ремонт и содержание автомобильных дорог общего пользования местного значения»: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произведен покос травы вдоль дорог в населенных пунктах;</w:t>
      </w:r>
    </w:p>
    <w:p>
      <w:pPr>
        <w:pStyle w:val="Normal"/>
        <w:tabs>
          <w:tab w:val="clear" w:pos="708"/>
          <w:tab w:val="center" w:pos="5315" w:leader="none"/>
        </w:tabs>
        <w:ind w:firstLine="709"/>
        <w:rPr>
          <w:b/>
          <w:b/>
          <w:sz w:val="28"/>
          <w:szCs w:val="28"/>
        </w:rPr>
      </w:pPr>
      <w:r>
        <w:rPr>
          <w:sz w:val="28"/>
          <w:szCs w:val="28"/>
        </w:rPr>
        <w:t>- восстановление профиля грунтовых и щебеночных дорог без добавления нового материала;</w:t>
        <w:tab/>
        <w:t xml:space="preserve"> </w:t>
      </w:r>
    </w:p>
    <w:p>
      <w:pPr>
        <w:pStyle w:val="NormalWeb"/>
        <w:tabs>
          <w:tab w:val="clear" w:pos="708"/>
          <w:tab w:val="left" w:pos="765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- ямочный ремонт;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- зимнее содержание дорог.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                     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Раздел 3. </w:t>
      </w:r>
    </w:p>
    <w:p>
      <w:pPr>
        <w:pStyle w:val="NormalWeb"/>
        <w:tabs>
          <w:tab w:val="clear" w:pos="708"/>
          <w:tab w:val="left" w:pos="720" w:leader="none"/>
          <w:tab w:val="center" w:pos="4961" w:leader="none"/>
        </w:tabs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факторов,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муниципальной программы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программы, отсутствуют.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4.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 программы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средств на реализацию муниципальной программы в 2022 году по плану составил 997,200  тыс. руб., израсходовано 997,200 тыс. руб. (99,9 %); в том числе за счет средств районного бюджета.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935" w:leader="none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мероприятий подпрограммы </w:t>
      </w:r>
      <w:r>
        <w:rPr>
          <w:bCs/>
          <w:sz w:val="28"/>
          <w:szCs w:val="28"/>
        </w:rPr>
        <w:t xml:space="preserve">«Развитие транспортной </w:t>
      </w:r>
      <w:r>
        <w:rPr>
          <w:kern w:val="2"/>
          <w:sz w:val="28"/>
          <w:szCs w:val="28"/>
        </w:rPr>
        <w:t>инфраструктуры Зеленовского сельского поселения"</w:t>
      </w:r>
      <w:r>
        <w:rPr>
          <w:sz w:val="28"/>
          <w:szCs w:val="28"/>
        </w:rPr>
        <w:t xml:space="preserve"> (далее – подпрограмма 1).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2022 году предусмотрено средств  из районного бюджета в объеме 997,200 тыс.рублей.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Фактическое освоение средств из районного бюджета  составило 997,200 тыс. рублей.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Основные цели реализации муниципальной программы в 2022 году достигнуты в полном размере, задачи выполнены в пределах предусмотренных плановых расходов.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Сведения об использовании бюджетных ассигнований и внебюджетных средств на реализацию программы в 2022 г. представлены в приложении № 2.</w:t>
      </w:r>
    </w:p>
    <w:p>
      <w:pPr>
        <w:pStyle w:val="NormalWeb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/>
          <w:bCs/>
          <w:sz w:val="28"/>
          <w:szCs w:val="28"/>
        </w:rPr>
        <w:t xml:space="preserve">Раздел 5. 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2022 год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Сведения о достижении показателей муниципальной программы «Развитие транспортной системы» в 2022 году, в том числе показателей подпрограмм, представлены в приложении № 3.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Информация о результатах оценки эффективности муниципальной программы.</w:t>
      </w:r>
    </w:p>
    <w:p>
      <w:pPr>
        <w:pStyle w:val="Normal"/>
        <w:widowControl w:val="false"/>
        <w:ind w:firstLine="54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>
      <w:pPr>
        <w:pStyle w:val="Normal"/>
        <w:widowControl w:val="false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Сведения об оценке бюджетной эффективности представлены приложении № 4.</w:t>
      </w:r>
    </w:p>
    <w:p>
      <w:pPr>
        <w:pStyle w:val="Normal"/>
        <w:shd w:val="clear" w:color="auto" w:fill="FFFFFF"/>
        <w:spacing w:lineRule="atLeast" w:line="2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реализации муниципальной программы в 2022 году оценивается на основании следующих критериев:</w:t>
      </w:r>
    </w:p>
    <w:p>
      <w:pPr>
        <w:pStyle w:val="Normal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1.   Степень достижения целевых показателей муниципальной программы,      подпрограмм муниципальной программы: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значение показателя (индикатора) 1.1 равно 1;</w:t>
      </w:r>
    </w:p>
    <w:p>
      <w:pPr>
        <w:pStyle w:val="Normal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значение показателя (индикатора) 1.2 равно 1;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значение показателя (индикатора) 1.3 равно 1;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значение показателя (индикатора) 1.4 равно 1.</w:t>
      </w:r>
    </w:p>
    <w:p>
      <w:pPr>
        <w:pStyle w:val="NormalWeb"/>
        <w:numPr>
          <w:ilvl w:val="0"/>
          <w:numId w:val="1"/>
        </w:numPr>
        <w:spacing w:before="28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Э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>
      <w:pPr>
        <w:pStyle w:val="Normal"/>
        <w:ind w:left="142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bookmarkStart w:id="0" w:name="_Hlk78178053"/>
    </w:p>
    <w:p>
      <w:pPr>
        <w:pStyle w:val="Normal"/>
        <w:ind w:lef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bookmarkEnd w:id="0"/>
      <w:r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= 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/ М,</w:t>
      </w:r>
    </w:p>
    <w:p>
      <w:pPr>
        <w:pStyle w:val="Normal"/>
        <w:ind w:left="142" w:hang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Ром  </w:t>
      </w:r>
      <w:r>
        <w:rPr>
          <w:rFonts w:eastAsia="Calibri"/>
          <w:sz w:val="28"/>
          <w:szCs w:val="28"/>
          <w:lang w:eastAsia="en-US"/>
        </w:rPr>
        <w:t>= 1/1= 1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где: 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– степень реализации основных мероприятий;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vertAlign w:val="subscript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–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 – общее количество основных мероприятий, запланированных к реализации в отчетном году.</w:t>
      </w:r>
    </w:p>
    <w:p>
      <w:pPr>
        <w:pStyle w:val="Normal"/>
        <w:ind w:left="142" w:hang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Ром</w:t>
      </w:r>
      <w:r>
        <w:rPr>
          <w:rFonts w:eastAsia="Calibri"/>
          <w:sz w:val="28"/>
          <w:szCs w:val="28"/>
          <w:lang w:eastAsia="en-US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>
      <w:pPr>
        <w:pStyle w:val="NormalWeb"/>
        <w:numPr>
          <w:ilvl w:val="0"/>
          <w:numId w:val="1"/>
        </w:numPr>
        <w:spacing w:before="28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(далее – мероприятий), финансируемых за счет средств бюджета Зеленовского сельского поселения, безвозмездных поступлений в бюджет Зеленовского сельского поселения, оценивается как доля мероприятий, выполненных в полном объеме: СР</w:t>
      </w:r>
      <w:r>
        <w:rPr>
          <w:sz w:val="28"/>
          <w:szCs w:val="28"/>
          <w:vertAlign w:val="subscript"/>
        </w:rPr>
        <w:t xml:space="preserve">м </w:t>
      </w:r>
      <w:r>
        <w:rPr>
          <w:sz w:val="28"/>
          <w:szCs w:val="28"/>
        </w:rPr>
        <w:t>=1, что характеризует высокий уровень эффективности реализации муниципальной программы по степени реализации мероприятий.</w:t>
      </w:r>
    </w:p>
    <w:p>
      <w:pPr>
        <w:pStyle w:val="NormalWeb"/>
        <w:numPr>
          <w:ilvl w:val="0"/>
          <w:numId w:val="1"/>
        </w:numPr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СС</w:t>
      </w:r>
      <w:r>
        <w:rPr>
          <w:sz w:val="28"/>
          <w:szCs w:val="28"/>
          <w:vertAlign w:val="subscript"/>
        </w:rPr>
        <w:t>уз</w:t>
      </w:r>
      <w:r>
        <w:rPr>
          <w:sz w:val="28"/>
          <w:szCs w:val="28"/>
        </w:rPr>
        <w:t>= 997,200/997,200 =1</w:t>
      </w:r>
    </w:p>
    <w:p>
      <w:pPr>
        <w:pStyle w:val="NormalWeb"/>
        <w:numPr>
          <w:ilvl w:val="0"/>
          <w:numId w:val="1"/>
        </w:numPr>
        <w:spacing w:before="28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использования средств бюджета Зеленовского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Зеленовского сельского поселения, безвозмездных поступлений в бюджет Зеленовского сельского поселения: </w:t>
      </w:r>
    </w:p>
    <w:p>
      <w:pPr>
        <w:pStyle w:val="NormalWeb"/>
        <w:spacing w:before="280" w:after="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ис</w:t>
      </w:r>
      <w:r>
        <w:rPr>
          <w:sz w:val="28"/>
          <w:szCs w:val="28"/>
        </w:rPr>
        <w:t xml:space="preserve"> = 1 / 1 = 1.</w:t>
      </w:r>
    </w:p>
    <w:p>
      <w:pPr>
        <w:pStyle w:val="NormalWeb"/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Бюджетная эффективность реализации программы признана высокой.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реализации муниципальной программы: </w:t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>УР</w:t>
      </w:r>
      <w:r>
        <w:rPr>
          <w:sz w:val="28"/>
          <w:szCs w:val="28"/>
          <w:vertAlign w:val="subscript"/>
        </w:rPr>
        <w:t xml:space="preserve">пр </w:t>
      </w:r>
      <w:r>
        <w:rPr>
          <w:sz w:val="28"/>
          <w:szCs w:val="28"/>
        </w:rPr>
        <w:t>= Э</w:t>
      </w:r>
      <w:r>
        <w:rPr>
          <w:sz w:val="28"/>
          <w:szCs w:val="28"/>
          <w:vertAlign w:val="subscript"/>
        </w:rPr>
        <w:t xml:space="preserve">о </w:t>
      </w: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0,5 + СР</w:t>
      </w:r>
      <w:r>
        <w:rPr>
          <w:sz w:val="28"/>
          <w:szCs w:val="28"/>
          <w:vertAlign w:val="subscript"/>
        </w:rPr>
        <w:t xml:space="preserve">ом </w:t>
      </w:r>
      <w:r>
        <w:rPr>
          <w:sz w:val="28"/>
          <w:szCs w:val="28"/>
        </w:rPr>
        <w:t>х 0,3 + Э</w:t>
      </w:r>
      <w:r>
        <w:rPr>
          <w:sz w:val="28"/>
          <w:szCs w:val="28"/>
          <w:vertAlign w:val="subscript"/>
        </w:rPr>
        <w:t xml:space="preserve">ис </w:t>
      </w:r>
      <w:r>
        <w:rPr>
          <w:sz w:val="28"/>
          <w:szCs w:val="28"/>
        </w:rPr>
        <w:t>х 0,2</w:t>
      </w:r>
    </w:p>
    <w:p>
      <w:pPr>
        <w:pStyle w:val="NormalWeb"/>
        <w:spacing w:before="280" w:after="280"/>
        <w:jc w:val="center"/>
        <w:rPr>
          <w:sz w:val="28"/>
          <w:szCs w:val="28"/>
        </w:rPr>
      </w:pPr>
      <w:r>
        <w:rPr>
          <w:sz w:val="28"/>
          <w:szCs w:val="28"/>
        </w:rPr>
        <w:t>УРпр= 1 х 0,5+1 х 0,3+1 х 0,2=1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Основные мероприятия муниципальной программы в целом выполнены, уровень реализации муниципальной программы признан высоким.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kern w:val="2"/>
          <w:sz w:val="28"/>
          <w:szCs w:val="28"/>
        </w:rPr>
        <w:t xml:space="preserve"> Администрации Зеленовского сельского поселения от 29.12.2022 № 116 утвержден план реализации муниципальной программы на 2023 год.</w:t>
      </w:r>
    </w:p>
    <w:p>
      <w:pPr>
        <w:sect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Решением Собрания депутатов Зеленовского сельского поселения от 28.12.2022 № 46 «О бюджете Зеленовского сельского поселения Тарасовского района на 2023 год и на плановый период 2024 и 2025 годов» утверждены плановые ассигнования на реализацию основных мероприятий муниципальной программы в 2023-2025 годах.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Приложение №1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к отчету о реализации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муниципальной программы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Зеленовского сельского поселения </w:t>
      </w:r>
      <w:r>
        <w:rPr>
          <w:bCs/>
        </w:rPr>
        <w:t>«</w:t>
      </w:r>
      <w:r>
        <w:rPr/>
        <w:t>Развитие транспортной системы</w:t>
      </w:r>
      <w:r>
        <w:rPr>
          <w:bCs/>
        </w:rPr>
        <w:t>»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за 2022 год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sz w:val="28"/>
          <w:szCs w:val="28"/>
        </w:rPr>
        <w:t xml:space="preserve"> программы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за 2022 г.</w:t>
      </w:r>
    </w:p>
    <w:tbl>
      <w:tblPr>
        <w:tblW w:w="1587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2834"/>
        <w:gridCol w:w="1559"/>
        <w:gridCol w:w="851"/>
        <w:gridCol w:w="851"/>
        <w:gridCol w:w="851"/>
        <w:gridCol w:w="3544"/>
        <w:gridCol w:w="3402"/>
        <w:gridCol w:w="1415"/>
      </w:tblGrid>
      <w:tr>
        <w:trPr>
          <w:trHeight w:val="552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и 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Ответственный </w:t>
              <w:br/>
              <w:t xml:space="preserve"> исполнитель, соисполнитель, участник  </w:t>
              <w:br/>
              <w:t>(должность/ ФИО)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Плановый срок окончания реализации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Причины не реализации/ реализации не в полном объеме</w:t>
            </w:r>
          </w:p>
        </w:tc>
      </w:tr>
      <w:tr>
        <w:trPr/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>
        <w:trPr>
          <w:trHeight w:val="156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sz w:val="28"/>
                <w:szCs w:val="28"/>
              </w:rPr>
            </w:pPr>
            <w:r>
              <w:rPr>
                <w:bCs/>
              </w:rPr>
              <w:t xml:space="preserve">Подпрограмма </w:t>
            </w:r>
            <w:r>
              <w:rPr>
                <w:kern w:val="2"/>
              </w:rPr>
              <w:t>«Развитие транспортной инфраструктуры «Зеленовского сельского поселения»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rFonts w:eastAsia="Calibri"/>
                <w:lang w:eastAsia="en-US"/>
              </w:rPr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Основное        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мероприятие 1.1 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rPr>
                <w:kern w:val="2"/>
              </w:rPr>
            </w:pPr>
            <w:r>
              <w:rPr>
                <w:kern w:val="2"/>
              </w:rPr>
              <w:t>улучшение транспортно-эксплуатационного состояния автомобильных дорог общего пользования Зеленовского сельского поселения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rial Unicode MS"/>
                <w:lang w:eastAsia="en-US"/>
              </w:rPr>
              <w:t>безопасное, качественное и эффективное транспортное обслуживание населения Зеленовского сельского поселения.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426" w:footer="0" w:bottom="142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Приложение № 2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к отчету о реализации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муниципальной программы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Зеленовского сельского поселения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«Развитие транспортной системы»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за 2022 год</w:t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</w:t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программы за 2022 г.</w:t>
      </w:r>
    </w:p>
    <w:p>
      <w:pPr>
        <w:pStyle w:val="Normal"/>
        <w:widowControl w:val="false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13042" w:type="dxa"/>
        <w:jc w:val="left"/>
        <w:tblInd w:w="-209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685"/>
        <w:gridCol w:w="4111"/>
        <w:gridCol w:w="1135"/>
        <w:gridCol w:w="1417"/>
        <w:gridCol w:w="2694"/>
      </w:tblGrid>
      <w:tr>
        <w:trPr>
          <w:trHeight w:val="305" w:hRule="atLeast"/>
        </w:trPr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Наименование </w:t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Источники финансирования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Объем расходов (тыс. рублей), предусмотренных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Фактические </w:t>
              <w:br/>
              <w:t>расходы (тыс. рублей),</w:t>
            </w:r>
          </w:p>
        </w:tc>
      </w:tr>
      <w:tr>
        <w:trPr>
          <w:trHeight w:val="1178" w:hRule="atLeast"/>
        </w:trPr>
        <w:tc>
          <w:tcPr>
            <w:tcW w:w="36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муниципальной</w:t>
            </w:r>
            <w:r>
              <w:rPr/>
              <w:t xml:space="preserve"> программой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сводной бюджетной росписью</w:t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widowControl w:val="false"/>
        <w:jc w:val="center"/>
        <w:rPr>
          <w:rFonts w:eastAsia="Calibri"/>
          <w:sz w:val="4"/>
          <w:szCs w:val="4"/>
          <w:lang w:eastAsia="en-US"/>
        </w:rPr>
      </w:pPr>
      <w:r>
        <w:rPr>
          <w:rFonts w:eastAsia="Calibri"/>
          <w:sz w:val="4"/>
          <w:szCs w:val="4"/>
          <w:lang w:eastAsia="en-US"/>
        </w:rPr>
      </w:r>
    </w:p>
    <w:p>
      <w:pPr>
        <w:sectPr>
          <w:type w:val="continuous"/>
          <w:pgSz w:orient="landscape" w:w="16838" w:h="11906"/>
          <w:pgMar w:left="1134" w:right="1134" w:header="0" w:top="426" w:footer="0" w:bottom="142" w:gutter="0"/>
          <w:formProt w:val="false"/>
          <w:textDirection w:val="lrTb"/>
          <w:docGrid w:type="default" w:linePitch="360" w:charSpace="0"/>
        </w:sectPr>
      </w:pPr>
    </w:p>
    <w:tbl>
      <w:tblPr>
        <w:tblW w:w="13046" w:type="dxa"/>
        <w:jc w:val="left"/>
        <w:tblInd w:w="-213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3689"/>
        <w:gridCol w:w="4112"/>
        <w:gridCol w:w="1134"/>
        <w:gridCol w:w="1418"/>
        <w:gridCol w:w="2693"/>
      </w:tblGrid>
      <w:tr>
        <w:trPr>
          <w:tblHeader w:val="true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</w:t>
            </w: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  </w:t>
            </w:r>
            <w:r>
              <w:rPr/>
              <w:t>997,2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09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87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</w:tr>
      <w:tr>
        <w:trPr>
          <w:trHeight w:val="317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26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403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403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403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</w:tr>
      <w:tr>
        <w:trPr>
          <w:trHeight w:val="260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0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</w:t>
            </w: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     </w:t>
            </w:r>
            <w:r>
              <w:rPr/>
              <w:t xml:space="preserve">0             </w:t>
            </w:r>
          </w:p>
        </w:tc>
      </w:tr>
      <w:tr>
        <w:trPr>
          <w:trHeight w:val="279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spacing w:before="120" w:after="280"/>
              <w:rPr>
                <w:kern w:val="2"/>
              </w:rPr>
            </w:pPr>
            <w:r>
              <w:rPr>
                <w:kern w:val="2"/>
              </w:rPr>
              <w:t>Подпрограмма 1</w:t>
            </w:r>
          </w:p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spacing w:before="120" w:after="280"/>
              <w:rPr>
                <w:kern w:val="2"/>
              </w:rPr>
            </w:pPr>
            <w:r>
              <w:rPr>
                <w:kern w:val="2"/>
              </w:rPr>
              <w:t xml:space="preserve"> </w:t>
            </w:r>
            <w:r>
              <w:rPr>
                <w:kern w:val="2"/>
              </w:rPr>
              <w:t>«Развитие транспортной инфраструктуры «Зеленовского сельского поселения»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</w:t>
            </w: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  </w:t>
            </w:r>
            <w:r>
              <w:rPr/>
              <w:t>997,2</w:t>
            </w:r>
          </w:p>
        </w:tc>
      </w:tr>
      <w:tr>
        <w:trPr>
          <w:trHeight w:val="320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48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67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</w:tr>
      <w:tr>
        <w:trPr>
          <w:trHeight w:val="334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39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</w:tr>
      <w:tr>
        <w:trPr>
          <w:trHeight w:val="257" w:hRule="atLeast"/>
        </w:trPr>
        <w:tc>
          <w:tcPr>
            <w:tcW w:w="3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</w:t>
            </w: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271" w:leader="none"/>
              </w:tabs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ab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Основное        </w:t>
            </w:r>
          </w:p>
          <w:p>
            <w:pPr>
              <w:pStyle w:val="Normal"/>
              <w:widowControl w:val="fals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мероприятие 1.1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</w:t>
            </w: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 </w:t>
            </w:r>
            <w:r>
              <w:rPr/>
              <w:t>997,2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</w:t>
            </w:r>
            <w:r>
              <w:rPr/>
              <w:t>997,2</w:t>
            </w:r>
          </w:p>
        </w:tc>
      </w:tr>
      <w:tr>
        <w:trPr>
          <w:trHeight w:val="301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 том числе за счет средств: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Фонда содействия реформированию ЖКХ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Федерального фонда обязательного медицинского страхования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районного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</w:t>
            </w:r>
            <w:r>
              <w:rPr/>
              <w:t>997,2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       </w:t>
            </w:r>
            <w:r>
              <w:rPr/>
              <w:t>997,2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0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        </w:t>
            </w:r>
            <w:r>
              <w:rPr/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1271" w:leader="none"/>
              </w:tabs>
              <w:rPr>
                <w:sz w:val="28"/>
                <w:szCs w:val="28"/>
              </w:rPr>
            </w:pPr>
            <w:r>
              <w:rPr/>
              <w:t xml:space="preserve">  </w:t>
            </w:r>
            <w:r>
              <w:rPr/>
              <w:tab/>
              <w:t>0</w:t>
            </w:r>
          </w:p>
        </w:tc>
      </w:tr>
      <w:tr>
        <w:trPr>
          <w:trHeight w:val="262" w:hRule="atLeast"/>
        </w:trPr>
        <w:tc>
          <w:tcPr>
            <w:tcW w:w="36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0</w:t>
            </w:r>
          </w:p>
        </w:tc>
      </w:tr>
    </w:tbl>
    <w:p>
      <w:pPr>
        <w:sectPr>
          <w:type w:val="continuous"/>
          <w:pgSz w:orient="landscape" w:w="16838" w:h="11906"/>
          <w:pgMar w:left="1134" w:right="1134" w:header="0" w:top="426" w:footer="0" w:bottom="142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Приложение № 3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к отчету о реализации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>муниципальной программы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/>
        <w:t xml:space="preserve">Зеленовского сельского поселения </w:t>
      </w:r>
    </w:p>
    <w:p>
      <w:pPr>
        <w:pStyle w:val="NormalWeb"/>
        <w:spacing w:beforeAutospacing="0" w:before="0" w:afterAutospacing="0" w:after="0"/>
        <w:jc w:val="right"/>
        <w:rPr>
          <w:sz w:val="28"/>
          <w:szCs w:val="28"/>
        </w:rPr>
      </w:pPr>
      <w:r>
        <w:rPr>
          <w:bCs/>
        </w:rPr>
        <w:t>«</w:t>
      </w:r>
      <w:r>
        <w:rPr/>
        <w:t>Развитие транспортной системы</w:t>
      </w:r>
      <w:r>
        <w:rPr>
          <w:bCs/>
        </w:rPr>
        <w:t>»</w:t>
      </w:r>
      <w:r>
        <w:rPr/>
        <w:t xml:space="preserve"> </w:t>
      </w:r>
      <w:r>
        <w:rPr>
          <w:bCs/>
        </w:rPr>
        <w:t>за 2022 год</w:t>
      </w:r>
    </w:p>
    <w:p>
      <w:pPr>
        <w:pStyle w:val="Normal"/>
        <w:widowControl w:val="false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>СВЕДЕНИЯ</w:t>
      </w:r>
    </w:p>
    <w:p>
      <w:pPr>
        <w:pStyle w:val="Normal"/>
        <w:widowControl w:val="false"/>
        <w:shd w:val="clear" w:color="auto" w:fill="FFFFFF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достижении значений показателей (индикаторов)</w:t>
      </w:r>
    </w:p>
    <w:tbl>
      <w:tblPr>
        <w:tblW w:w="15307" w:type="dxa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626"/>
        <w:gridCol w:w="6744"/>
        <w:gridCol w:w="851"/>
        <w:gridCol w:w="1273"/>
        <w:gridCol w:w="1560"/>
        <w:gridCol w:w="1984"/>
        <w:gridCol w:w="2268"/>
      </w:tblGrid>
      <w:tr>
        <w:trPr>
          <w:trHeight w:val="832" w:hRule="atLeast"/>
        </w:trPr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Номер и наименование 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Единица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измерения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Значения показателей (индикаторов) </w:t>
              <w:br/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программы,     </w:t>
              <w:br/>
              <w:t xml:space="preserve">подпрограммы </w:t>
            </w:r>
            <w:r>
              <w:rPr>
                <w:rFonts w:cs="Calibri"/>
              </w:rPr>
              <w:t>муниципальной</w:t>
            </w:r>
            <w:r>
              <w:rPr/>
              <w:t xml:space="preserve">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Обоснование отклонений  </w:t>
              <w:br/>
              <w:t xml:space="preserve"> значений показателя    </w:t>
              <w:br/>
              <w:t xml:space="preserve"> (индикатора) на конец   </w:t>
              <w:br/>
              <w:t xml:space="preserve"> отчетного года       </w:t>
              <w:br/>
              <w:t>(при наличии)</w:t>
            </w:r>
          </w:p>
        </w:tc>
      </w:tr>
      <w:tr>
        <w:trPr>
          <w:trHeight w:val="145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год,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 xml:space="preserve">предшествующий </w:t>
              <w:br/>
              <w:t xml:space="preserve">отчетному 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отчетный год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5" w:hRule="atLeast"/>
        </w:trPr>
        <w:tc>
          <w:tcPr>
            <w:tcW w:w="6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2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план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факт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7</w:t>
            </w:r>
          </w:p>
        </w:tc>
      </w:tr>
      <w:tr>
        <w:trPr>
          <w:trHeight w:val="316" w:hRule="atLeast"/>
        </w:trPr>
        <w:tc>
          <w:tcPr>
            <w:tcW w:w="153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</w:tr>
      <w:tr>
        <w:trPr>
          <w:trHeight w:val="316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Показатель 1.1.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/>
              <w:t>протяженность сети автомобильных дорог общего пользования местного значения на территории Зеленовского сельского поселения;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14,2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14,2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14,2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1248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Показатель 1.2. </w:t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км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Показатель 1.2. 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cs="Calibri"/>
                <w:bCs/>
              </w:rPr>
            </w:pPr>
            <w:r>
              <w:rPr>
                <w:rFonts w:eastAsia="Calibri"/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84" w:hRule="atLeast"/>
        </w:trPr>
        <w:tc>
          <w:tcPr>
            <w:tcW w:w="153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spacing w:before="120" w:after="280"/>
              <w:jc w:val="center"/>
              <w:rPr>
                <w:kern w:val="2"/>
              </w:rPr>
            </w:pPr>
            <w:r>
              <w:rPr>
                <w:kern w:val="2"/>
              </w:rPr>
              <w:t>Подпрограмма 1 «Развитие транспортной инфраструктуры «Зеленовского сельского поселения»</w:t>
            </w:r>
          </w:p>
        </w:tc>
      </w:tr>
      <w:tr>
        <w:trPr>
          <w:trHeight w:val="70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/>
            </w:r>
            <w:bookmarkStart w:id="1" w:name="Par1462"/>
            <w:bookmarkStart w:id="2" w:name="Par1462"/>
            <w:bookmarkEnd w:id="2"/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hd w:val="clear" w:color="auto" w:fill="FFFFFF"/>
              <w:suppressAutoHyphens w:val="true"/>
              <w:rPr>
                <w:kern w:val="2"/>
              </w:rPr>
            </w:pPr>
            <w:r>
              <w:rPr/>
              <w:t xml:space="preserve"> </w:t>
            </w:r>
            <w:r>
              <w:rPr>
                <w:kern w:val="2"/>
              </w:rPr>
              <w:t xml:space="preserve">Показатель 1.1. </w:t>
            </w:r>
            <w:r>
              <w:rPr/>
              <w:t>прирост протяженности автомобильных дорог общего пользования 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дорог;</w:t>
            </w:r>
          </w:p>
          <w:p>
            <w:pPr>
              <w:pStyle w:val="Style22"/>
              <w:widowControl w:val="false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%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</w:tbl>
    <w:p>
      <w:pPr>
        <w:sectPr>
          <w:type w:val="nextPage"/>
          <w:pgSz w:orient="landscape" w:w="16838" w:h="11906"/>
          <w:pgMar w:left="567" w:right="678" w:header="0" w:top="567" w:footer="0" w:bottom="28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right"/>
        <w:rPr>
          <w:bCs/>
        </w:rPr>
      </w:pPr>
      <w:r>
        <w:rPr>
          <w:bCs/>
        </w:rPr>
        <w:t>Приложение №4</w:t>
      </w:r>
    </w:p>
    <w:p>
      <w:pPr>
        <w:pStyle w:val="Normal"/>
        <w:jc w:val="right"/>
        <w:rPr>
          <w:bCs/>
        </w:rPr>
      </w:pPr>
      <w:r>
        <w:rPr>
          <w:bCs/>
        </w:rPr>
        <w:t xml:space="preserve">к отчету о реализации </w:t>
      </w:r>
    </w:p>
    <w:p>
      <w:pPr>
        <w:pStyle w:val="Normal"/>
        <w:jc w:val="right"/>
        <w:rPr>
          <w:bCs/>
        </w:rPr>
      </w:pPr>
      <w:r>
        <w:rPr>
          <w:bCs/>
        </w:rPr>
        <w:t>муниципальной программы</w:t>
      </w:r>
    </w:p>
    <w:p>
      <w:pPr>
        <w:pStyle w:val="Normal"/>
        <w:jc w:val="right"/>
        <w:rPr>
          <w:bCs/>
        </w:rPr>
      </w:pPr>
      <w:r>
        <w:rPr>
          <w:bCs/>
        </w:rPr>
        <w:t xml:space="preserve">Зеленовского сельского поселения </w:t>
      </w:r>
    </w:p>
    <w:p>
      <w:pPr>
        <w:pStyle w:val="Normal"/>
        <w:jc w:val="right"/>
        <w:rPr>
          <w:bCs/>
        </w:rPr>
      </w:pPr>
      <w:r>
        <w:rPr>
          <w:bCs/>
        </w:rPr>
        <w:t>«</w:t>
      </w:r>
      <w:r>
        <w:rPr/>
        <w:t>Развитие транспортной системы</w:t>
      </w:r>
      <w:r>
        <w:rPr>
          <w:bCs/>
        </w:rPr>
        <w:t>» за 2022 год</w:t>
      </w:r>
    </w:p>
    <w:p>
      <w:pPr>
        <w:pStyle w:val="Normal"/>
        <w:jc w:val="center"/>
        <w:rPr>
          <w:bCs/>
        </w:rPr>
      </w:pPr>
      <w:r>
        <w:rPr>
          <w:bCs/>
        </w:rPr>
        <w:t>ИНФОРМАЦИЯ</w:t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о возникновении экономии бюджетных ассигнований на реализацию основных мероприятий </w:t>
        <w:br/>
        <w:t xml:space="preserve">подпрограмм и мероприятий ведомственных целевых программ   муниципальной   программы, в том числе в результате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2"/>
        <w:rPr>
          <w:rFonts w:eastAsia="Calibri"/>
          <w:lang w:eastAsia="en-US"/>
        </w:rPr>
      </w:pPr>
      <w:r>
        <w:rPr>
          <w:bCs/>
        </w:rPr>
        <w:t xml:space="preserve">проведения закупок, при условии его исполнения в полном объеме </w:t>
        <w:br/>
        <w:t xml:space="preserve">в </w:t>
      </w:r>
      <w:r>
        <w:rPr>
          <w:bCs/>
          <w:iCs/>
        </w:rPr>
        <w:t>2022</w:t>
      </w:r>
      <w:r>
        <w:rPr>
          <w:bCs/>
        </w:rPr>
        <w:t>году</w:t>
      </w:r>
    </w:p>
    <w:tbl>
      <w:tblPr>
        <w:tblpPr w:bottomFromText="0" w:horzAnchor="margin" w:leftFromText="180" w:rightFromText="180" w:tblpX="0" w:tblpXSpec="center" w:tblpY="149" w:topFromText="0" w:vertAnchor="text"/>
        <w:tblW w:w="14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2"/>
        <w:gridCol w:w="6585"/>
        <w:gridCol w:w="1701"/>
        <w:gridCol w:w="1844"/>
        <w:gridCol w:w="1275"/>
        <w:gridCol w:w="2267"/>
      </w:tblGrid>
      <w:tr>
        <w:trPr>
          <w:trHeight w:val="645" w:hRule="atLeast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6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(по инвестиционным расходам – в разрезе объектов)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Ожидаемый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результат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Фактически сложившийся результат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Сумма экономии</w:t>
              <w:br/>
              <w:t>(тыс. рублей)</w:t>
            </w:r>
          </w:p>
        </w:tc>
      </w:tr>
      <w:tr>
        <w:trPr>
          <w:trHeight w:val="890" w:hRule="atLeast"/>
        </w:trPr>
        <w:tc>
          <w:tcPr>
            <w:tcW w:w="7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6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в том числе в результате проведения закупок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2 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3 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4 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5 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cs="Calibri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>Подпрограмма 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«Развитие транспортной инфраструктуры «Зеленовского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Х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 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Основное  мероприятие 1.1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Calibri"/>
                <w:bCs/>
                <w:lang w:eastAsia="en-US"/>
              </w:rPr>
              <w:t>Расходы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997,2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997,2 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 xml:space="preserve">-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/>
              <w:t>-</w:t>
            </w:r>
          </w:p>
        </w:tc>
      </w:tr>
    </w:tbl>
    <w:p>
      <w:pPr>
        <w:pStyle w:val="NormalWeb"/>
        <w:spacing w:before="280" w:after="280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87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semiHidden/>
    <w:qFormat/>
    <w:rsid w:val="00a9687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a9687a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4"/>
    <w:semiHidden/>
    <w:unhideWhenUsed/>
    <w:rsid w:val="00a9687a"/>
    <w:pPr/>
    <w:rPr>
      <w:sz w:val="28"/>
      <w:szCs w:val="20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Title"/>
    <w:basedOn w:val="Normal"/>
    <w:uiPriority w:val="99"/>
    <w:semiHidden/>
    <w:qFormat/>
    <w:rsid w:val="00a9687a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NormalWeb">
    <w:name w:val="Normal (Web)"/>
    <w:basedOn w:val="Normal"/>
    <w:uiPriority w:val="99"/>
    <w:qFormat/>
    <w:rsid w:val="00a9687a"/>
    <w:pPr>
      <w:spacing w:beforeAutospacing="1" w:afterAutospacing="1"/>
    </w:pPr>
    <w:rPr/>
  </w:style>
  <w:style w:type="paragraph" w:styleId="Style22" w:customStyle="1">
    <w:name w:val="Содержимое таблицы"/>
    <w:basedOn w:val="Normal"/>
    <w:qFormat/>
    <w:rsid w:val="00a9687a"/>
    <w:pPr>
      <w:widowControl w:val="false"/>
      <w:suppressLineNumbers/>
      <w:suppressAutoHyphens w:val="true"/>
      <w:textAlignment w:val="baseline"/>
    </w:pPr>
    <w:rPr>
      <w:rFonts w:eastAsia="Andale Sans UI" w:cs="Tahoma"/>
      <w:kern w:val="2"/>
      <w:lang w:val="de-DE" w:eastAsia="fa-IR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LibreOffice/7.0.3.1$Windows_X86_64 LibreOffice_project/d7547858d014d4cf69878db179d326fc3483e082</Application>
  <Pages>12</Pages>
  <Words>2013</Words>
  <Characters>14661</Characters>
  <CharactersWithSpaces>17949</CharactersWithSpaces>
  <Paragraphs>405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2023-03-17T06:26:00Z</dcterms:created>
  <dc:creator>admin</dc:creator>
  <dc:description/>
  <dc:language>ru-RU</dc:language>
  <cp:lastModifiedBy>admin</cp:lastModifiedBy>
  <dcterms:modified xsi:type="dcterms:W3CDTF">2023-03-17T08:16:00Z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