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001348" w14:textId="64019DFE" w:rsidR="00C31AFA" w:rsidRPr="00C31AFA" w:rsidRDefault="00C31AFA" w:rsidP="00C31AFA">
      <w:pPr>
        <w:spacing w:after="0" w:line="240" w:lineRule="auto"/>
        <w:rPr>
          <w:rFonts w:ascii="Arial" w:eastAsia="Times New Roman" w:hAnsi="Arial" w:cs="Arial"/>
          <w:color w:val="18385A"/>
          <w:kern w:val="0"/>
          <w:sz w:val="24"/>
          <w:szCs w:val="24"/>
          <w:lang w:eastAsia="ru-RU"/>
          <w14:ligatures w14:val="none"/>
        </w:rPr>
      </w:pPr>
      <w:r>
        <w:rPr>
          <w:rFonts w:ascii="Arial" w:eastAsia="Times New Roman" w:hAnsi="Arial" w:cs="Arial"/>
          <w:color w:val="18385A"/>
          <w:kern w:val="0"/>
          <w:sz w:val="24"/>
          <w:szCs w:val="24"/>
          <w:lang w:eastAsia="ru-RU"/>
          <w14:ligatures w14:val="none"/>
        </w:rPr>
        <w:t xml:space="preserve"> </w:t>
      </w:r>
    </w:p>
    <w:p w14:paraId="5EF07C15" w14:textId="77777777" w:rsidR="00C31AFA" w:rsidRPr="00C31AFA" w:rsidRDefault="00C31AFA" w:rsidP="00C31AFA">
      <w:pPr>
        <w:pBdr>
          <w:bottom w:val="single" w:sz="6" w:space="0" w:color="DDDDDD"/>
        </w:pBdr>
        <w:shd w:val="clear" w:color="auto" w:fill="FEFEFE"/>
        <w:spacing w:after="75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172C54"/>
          <w:kern w:val="0"/>
          <w:sz w:val="28"/>
          <w:szCs w:val="28"/>
          <w:lang w:eastAsia="ru-RU"/>
          <w14:ligatures w14:val="none"/>
        </w:rPr>
      </w:pPr>
      <w:hyperlink r:id="rId4" w:history="1">
        <w:r w:rsidRPr="00C31AFA">
          <w:rPr>
            <w:rFonts w:ascii="Times New Roman" w:eastAsia="Times New Roman" w:hAnsi="Times New Roman" w:cs="Times New Roman"/>
            <w:b/>
            <w:bCs/>
            <w:color w:val="172C54"/>
            <w:kern w:val="0"/>
            <w:sz w:val="28"/>
            <w:szCs w:val="28"/>
            <w:lang w:eastAsia="ru-RU"/>
            <w14:ligatures w14:val="none"/>
          </w:rPr>
          <w:t>Информация для индивидуальных предпринимателей и юридических лиц</w:t>
        </w:r>
      </w:hyperlink>
    </w:p>
    <w:p w14:paraId="4AD5240B" w14:textId="76C816C5" w:rsidR="00C31AFA" w:rsidRPr="00C31AFA" w:rsidRDefault="00C31AFA" w:rsidP="00C31AFA">
      <w:pPr>
        <w:shd w:val="clear" w:color="auto" w:fill="FEFEFE"/>
        <w:spacing w:after="0" w:line="240" w:lineRule="auto"/>
        <w:rPr>
          <w:rFonts w:ascii="Times New Roman" w:eastAsia="Times New Roman" w:hAnsi="Times New Roman" w:cs="Times New Roman"/>
          <w:color w:val="2B2B2B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2B2B2B"/>
          <w:kern w:val="0"/>
          <w:sz w:val="28"/>
          <w:szCs w:val="28"/>
          <w:lang w:eastAsia="ru-RU"/>
          <w14:ligatures w14:val="none"/>
        </w:rPr>
        <w:t xml:space="preserve"> </w:t>
      </w:r>
    </w:p>
    <w:p w14:paraId="6DD4A1D8" w14:textId="77777777" w:rsidR="00C31AFA" w:rsidRPr="00C31AFA" w:rsidRDefault="00C31AFA" w:rsidP="00C31AFA">
      <w:pPr>
        <w:shd w:val="clear" w:color="auto" w:fill="FEFEFE"/>
        <w:spacing w:before="180" w:after="180" w:line="240" w:lineRule="auto"/>
        <w:rPr>
          <w:rFonts w:ascii="Times New Roman" w:eastAsia="Times New Roman" w:hAnsi="Times New Roman" w:cs="Times New Roman"/>
          <w:color w:val="18385A"/>
          <w:kern w:val="0"/>
          <w:sz w:val="28"/>
          <w:szCs w:val="28"/>
          <w:lang w:eastAsia="ru-RU"/>
          <w14:ligatures w14:val="none"/>
        </w:rPr>
      </w:pPr>
      <w:r w:rsidRPr="00C31AFA">
        <w:rPr>
          <w:rFonts w:ascii="Times New Roman" w:eastAsia="Times New Roman" w:hAnsi="Times New Roman" w:cs="Times New Roman"/>
          <w:color w:val="18385A"/>
          <w:kern w:val="0"/>
          <w:sz w:val="28"/>
          <w:szCs w:val="28"/>
          <w:lang w:eastAsia="ru-RU"/>
          <w14:ligatures w14:val="none"/>
        </w:rPr>
        <w:t>Информируем Вас о том, что постановлением Правительства Ростовской области от 25.06.2012 № 528 (в ред. постановления Правительства Ростовской области от 05.12.2016 № 820) утвержден Порядок ведения регионального кадастра отходов производства и потребления (далее – Порядок).</w:t>
      </w:r>
    </w:p>
    <w:p w14:paraId="1151D23C" w14:textId="77777777" w:rsidR="00C31AFA" w:rsidRPr="00C31AFA" w:rsidRDefault="00C31AFA" w:rsidP="00C31AFA">
      <w:pPr>
        <w:shd w:val="clear" w:color="auto" w:fill="FEFEFE"/>
        <w:spacing w:before="180" w:after="180" w:line="240" w:lineRule="auto"/>
        <w:rPr>
          <w:rFonts w:ascii="Times New Roman" w:eastAsia="Times New Roman" w:hAnsi="Times New Roman" w:cs="Times New Roman"/>
          <w:color w:val="18385A"/>
          <w:kern w:val="0"/>
          <w:sz w:val="28"/>
          <w:szCs w:val="28"/>
          <w:lang w:eastAsia="ru-RU"/>
          <w14:ligatures w14:val="none"/>
        </w:rPr>
      </w:pPr>
      <w:r w:rsidRPr="00C31AFA">
        <w:rPr>
          <w:rFonts w:ascii="Times New Roman" w:eastAsia="Times New Roman" w:hAnsi="Times New Roman" w:cs="Times New Roman"/>
          <w:color w:val="18385A"/>
          <w:kern w:val="0"/>
          <w:sz w:val="28"/>
          <w:szCs w:val="28"/>
          <w:lang w:eastAsia="ru-RU"/>
          <w14:ligatures w14:val="none"/>
        </w:rPr>
        <w:t>Согласно Порядку индивидуальные предприниматели и юридические лица, ежегодно, в срок до 15 марта текущего года, следующего за отчетным, представляют информацию   об   объектах   размещения   отходов   (в   том   числе об изменениях на объектах), об объектах обработки, утилизации и обезвреживания отходов (в том числе об изменениях на объектах), о транспортировании отходов, а также информацию об образовании и движении отходов в региональный кадастр отходов производства и потребления (далее – региональный кадастр отходов).</w:t>
      </w:r>
    </w:p>
    <w:p w14:paraId="0AFAF788" w14:textId="77777777" w:rsidR="00C31AFA" w:rsidRPr="00C31AFA" w:rsidRDefault="00C31AFA" w:rsidP="00C31AFA">
      <w:pPr>
        <w:shd w:val="clear" w:color="auto" w:fill="FEFEFE"/>
        <w:spacing w:before="180" w:after="180" w:line="240" w:lineRule="auto"/>
        <w:rPr>
          <w:rFonts w:ascii="Times New Roman" w:eastAsia="Times New Roman" w:hAnsi="Times New Roman" w:cs="Times New Roman"/>
          <w:color w:val="18385A"/>
          <w:kern w:val="0"/>
          <w:sz w:val="28"/>
          <w:szCs w:val="28"/>
          <w:lang w:eastAsia="ru-RU"/>
          <w14:ligatures w14:val="none"/>
        </w:rPr>
      </w:pPr>
      <w:r w:rsidRPr="00C31AFA">
        <w:rPr>
          <w:rFonts w:ascii="Times New Roman" w:eastAsia="Times New Roman" w:hAnsi="Times New Roman" w:cs="Times New Roman"/>
          <w:color w:val="18385A"/>
          <w:kern w:val="0"/>
          <w:sz w:val="28"/>
          <w:szCs w:val="28"/>
          <w:lang w:eastAsia="ru-RU"/>
          <w14:ligatures w14:val="none"/>
        </w:rPr>
        <w:t>Информация представляется в электронном виде посредством автоматизированного ввода в компьютерный банк данных по формам, размещенным на официальном сайте министерства природных ресурсов и экологии Ростовской области (</w:t>
      </w:r>
      <w:proofErr w:type="spellStart"/>
      <w:proofErr w:type="gramStart"/>
      <w:r w:rsidRPr="00C31AFA">
        <w:rPr>
          <w:rFonts w:ascii="Times New Roman" w:eastAsia="Times New Roman" w:hAnsi="Times New Roman" w:cs="Times New Roman"/>
          <w:color w:val="18385A"/>
          <w:kern w:val="0"/>
          <w:sz w:val="28"/>
          <w:szCs w:val="28"/>
          <w:lang w:eastAsia="ru-RU"/>
          <w14:ligatures w14:val="none"/>
        </w:rPr>
        <w:t>минприродыро.рф</w:t>
      </w:r>
      <w:proofErr w:type="spellEnd"/>
      <w:proofErr w:type="gramEnd"/>
      <w:r w:rsidRPr="00C31AFA">
        <w:rPr>
          <w:rFonts w:ascii="Times New Roman" w:eastAsia="Times New Roman" w:hAnsi="Times New Roman" w:cs="Times New Roman"/>
          <w:color w:val="18385A"/>
          <w:kern w:val="0"/>
          <w:sz w:val="28"/>
          <w:szCs w:val="28"/>
          <w:lang w:eastAsia="ru-RU"/>
          <w14:ligatures w14:val="none"/>
        </w:rPr>
        <w:t>) в блоке «Региональный кадастр отходов производства и потребления» в подразделе «Обращение с отходами» раздела «Деятельность».</w:t>
      </w:r>
    </w:p>
    <w:p w14:paraId="58F6C491" w14:textId="4FA34722" w:rsidR="00C31AFA" w:rsidRPr="00C31AFA" w:rsidRDefault="00C31AFA" w:rsidP="00C31AFA">
      <w:pPr>
        <w:shd w:val="clear" w:color="auto" w:fill="FEFEFE"/>
        <w:spacing w:before="180" w:after="180" w:line="240" w:lineRule="auto"/>
        <w:rPr>
          <w:rFonts w:ascii="Times New Roman" w:eastAsia="Times New Roman" w:hAnsi="Times New Roman" w:cs="Times New Roman"/>
          <w:color w:val="18385A"/>
          <w:kern w:val="0"/>
          <w:sz w:val="28"/>
          <w:szCs w:val="28"/>
          <w:lang w:eastAsia="ru-RU"/>
          <w14:ligatures w14:val="none"/>
        </w:rPr>
      </w:pPr>
      <w:r w:rsidRPr="00C31AFA">
        <w:rPr>
          <w:rFonts w:ascii="Times New Roman" w:eastAsia="Times New Roman" w:hAnsi="Times New Roman" w:cs="Times New Roman"/>
          <w:color w:val="18385A"/>
          <w:kern w:val="0"/>
          <w:sz w:val="28"/>
          <w:szCs w:val="28"/>
          <w:lang w:eastAsia="ru-RU"/>
          <w14:ligatures w14:val="none"/>
        </w:rPr>
        <w:t>В случае возникновения вопросов необходимо обращаться в министерство природных ресурсов и экологии Ростовской области (</w:t>
      </w:r>
      <w:proofErr w:type="spellStart"/>
      <w:proofErr w:type="gramStart"/>
      <w:r w:rsidRPr="00C31AFA">
        <w:rPr>
          <w:rFonts w:ascii="Times New Roman" w:eastAsia="Times New Roman" w:hAnsi="Times New Roman" w:cs="Times New Roman"/>
          <w:color w:val="18385A"/>
          <w:kern w:val="0"/>
          <w:sz w:val="28"/>
          <w:szCs w:val="28"/>
          <w:lang w:eastAsia="ru-RU"/>
          <w14:ligatures w14:val="none"/>
        </w:rPr>
        <w:t>минприродыро.рф</w:t>
      </w:r>
      <w:proofErr w:type="spellEnd"/>
      <w:proofErr w:type="gramEnd"/>
      <w:r w:rsidRPr="00C31AFA">
        <w:rPr>
          <w:rFonts w:ascii="Times New Roman" w:eastAsia="Times New Roman" w:hAnsi="Times New Roman" w:cs="Times New Roman"/>
          <w:color w:val="18385A"/>
          <w:kern w:val="0"/>
          <w:sz w:val="28"/>
          <w:szCs w:val="28"/>
          <w:lang w:eastAsia="ru-RU"/>
          <w14:ligatures w14:val="none"/>
        </w:rPr>
        <w:t>) по телефону: 8 (863) 240 42 11.</w:t>
      </w:r>
    </w:p>
    <w:p w14:paraId="681D7EF9" w14:textId="77777777" w:rsidR="00C31AFA" w:rsidRPr="00C31AFA" w:rsidRDefault="00C31AFA">
      <w:pPr>
        <w:rPr>
          <w:rFonts w:ascii="Times New Roman" w:hAnsi="Times New Roman" w:cs="Times New Roman"/>
          <w:sz w:val="28"/>
          <w:szCs w:val="28"/>
        </w:rPr>
      </w:pPr>
    </w:p>
    <w:sectPr w:rsidR="00C31AFA" w:rsidRPr="00C31A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1AFA"/>
    <w:rsid w:val="00C31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33464C"/>
  <w15:chartTrackingRefBased/>
  <w15:docId w15:val="{073DDDE9-693E-4E09-8F30-DBA5306C7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1519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17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64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09815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single" w:sz="6" w:space="1" w:color="172C54"/>
                <w:right w:val="none" w:sz="0" w:space="0" w:color="auto"/>
              </w:divBdr>
            </w:div>
            <w:div w:id="837036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500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xn--80afvcpboe3g.xn--p1ai/informatsiya-dlya-subektov-malogo-i-srednego-predprinimatelstva/informatsiya-dlya-individualnykh-predprinimatelej-i-yuridicheskikh-lit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236</Words>
  <Characters>1347</Characters>
  <Application>Microsoft Office Word</Application>
  <DocSecurity>0</DocSecurity>
  <Lines>11</Lines>
  <Paragraphs>3</Paragraphs>
  <ScaleCrop>false</ScaleCrop>
  <Company/>
  <LinksUpToDate>false</LinksUpToDate>
  <CharactersWithSpaces>1580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2026-04-09T06:23:00Z</dcterms:created>
  <dcterms:modified xsi:type="dcterms:W3CDTF">2026-04-09T06:24:00Z</dcterms:modified>
</cp:coreProperties>
</file>